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898"/>
        <w:gridCol w:w="2976"/>
        <w:gridCol w:w="2977"/>
      </w:tblGrid>
      <w:tr w:rsidR="00C31CE7" w:rsidRPr="00FD20D1" w14:paraId="3BE6EA8F" w14:textId="77777777" w:rsidTr="00C31CE7">
        <w:tc>
          <w:tcPr>
            <w:tcW w:w="3898" w:type="dxa"/>
          </w:tcPr>
          <w:p w14:paraId="1A939FA5" w14:textId="77777777" w:rsidR="00C31CE7" w:rsidRPr="00FD20D1" w:rsidRDefault="00C31CE7" w:rsidP="00E77046">
            <w:pPr>
              <w:ind w:left="0"/>
              <w:jc w:val="center"/>
            </w:pPr>
            <w:bookmarkStart w:id="0" w:name="_Toc497230956"/>
            <w:bookmarkStart w:id="1" w:name="_GoBack"/>
            <w:bookmarkEnd w:id="1"/>
          </w:p>
        </w:tc>
        <w:tc>
          <w:tcPr>
            <w:tcW w:w="2976" w:type="dxa"/>
          </w:tcPr>
          <w:p w14:paraId="2C604CBE" w14:textId="77777777" w:rsidR="00C31CE7" w:rsidRPr="00FD20D1" w:rsidRDefault="00C31CE7" w:rsidP="00E77046">
            <w:pPr>
              <w:ind w:left="0"/>
              <w:jc w:val="center"/>
            </w:pPr>
            <w:r w:rsidRPr="00FD20D1">
              <w:t>REPUBLIQUE FRANCAISE</w:t>
            </w:r>
          </w:p>
        </w:tc>
        <w:tc>
          <w:tcPr>
            <w:tcW w:w="2977" w:type="dxa"/>
          </w:tcPr>
          <w:p w14:paraId="056CD9A9" w14:textId="77777777" w:rsidR="00C31CE7" w:rsidRPr="00FD20D1" w:rsidRDefault="00C31CE7" w:rsidP="00E77046">
            <w:pPr>
              <w:ind w:left="0"/>
              <w:jc w:val="center"/>
            </w:pPr>
          </w:p>
        </w:tc>
      </w:tr>
      <w:tr w:rsidR="00C31CE7" w:rsidRPr="00FD20D1" w14:paraId="09C04BA9" w14:textId="77777777" w:rsidTr="00C31CE7">
        <w:tc>
          <w:tcPr>
            <w:tcW w:w="3898" w:type="dxa"/>
          </w:tcPr>
          <w:p w14:paraId="24C13256" w14:textId="1A47DBFB" w:rsidR="00C31CE7" w:rsidRPr="00C72EB5" w:rsidRDefault="003D17D6" w:rsidP="00E77046">
            <w:pPr>
              <w:ind w:left="0"/>
              <w:jc w:val="center"/>
              <w:rPr>
                <w:color w:val="0070C0"/>
              </w:rPr>
            </w:pPr>
            <w:r w:rsidRPr="00C72EB5">
              <w:rPr>
                <w:color w:val="0070C0"/>
              </w:rPr>
              <w:t>COLLECTIVITE</w:t>
            </w:r>
          </w:p>
          <w:p w14:paraId="22B4E489" w14:textId="77777777" w:rsidR="00C31CE7" w:rsidRPr="00C72EB5" w:rsidRDefault="00C31CE7" w:rsidP="00E77046">
            <w:pPr>
              <w:ind w:left="0"/>
              <w:jc w:val="center"/>
              <w:rPr>
                <w:color w:val="0070C0"/>
              </w:rPr>
            </w:pPr>
            <w:r w:rsidRPr="00C72EB5">
              <w:rPr>
                <w:color w:val="0070C0"/>
              </w:rPr>
              <w:t>------</w:t>
            </w:r>
          </w:p>
          <w:p w14:paraId="10B026B3" w14:textId="3166E873" w:rsidR="00C31CE7" w:rsidRPr="00C72EB5" w:rsidRDefault="00C31CE7" w:rsidP="00E77046">
            <w:pPr>
              <w:ind w:left="0"/>
              <w:jc w:val="center"/>
              <w:rPr>
                <w:color w:val="0070C0"/>
              </w:rPr>
            </w:pPr>
            <w:r w:rsidRPr="00C72EB5">
              <w:rPr>
                <w:color w:val="0070C0"/>
              </w:rPr>
              <w:t>DIRECTION</w:t>
            </w:r>
          </w:p>
          <w:p w14:paraId="50C96D14" w14:textId="77777777" w:rsidR="00C31CE7" w:rsidRPr="00C72EB5" w:rsidRDefault="00C31CE7" w:rsidP="00E77046">
            <w:pPr>
              <w:ind w:left="0"/>
              <w:jc w:val="center"/>
              <w:rPr>
                <w:color w:val="0070C0"/>
              </w:rPr>
            </w:pPr>
            <w:r w:rsidRPr="00C72EB5">
              <w:rPr>
                <w:color w:val="0070C0"/>
              </w:rPr>
              <w:t>------</w:t>
            </w:r>
          </w:p>
          <w:p w14:paraId="5A6A801D" w14:textId="53F05AEB" w:rsidR="00C31CE7" w:rsidRPr="00FD20D1" w:rsidRDefault="00C31CE7" w:rsidP="00E77046">
            <w:pPr>
              <w:ind w:left="0"/>
              <w:jc w:val="center"/>
            </w:pPr>
            <w:r w:rsidRPr="00C72EB5">
              <w:rPr>
                <w:color w:val="0070C0"/>
              </w:rPr>
              <w:t>SERVICE</w:t>
            </w:r>
          </w:p>
          <w:p w14:paraId="42C1CF4C" w14:textId="77777777" w:rsidR="00C31CE7" w:rsidRPr="00FD20D1" w:rsidRDefault="00C31CE7" w:rsidP="00E77046">
            <w:pPr>
              <w:ind w:left="0"/>
              <w:jc w:val="center"/>
            </w:pPr>
          </w:p>
          <w:p w14:paraId="203A6CA1" w14:textId="77777777" w:rsidR="00C31CE7" w:rsidRPr="00FD20D1" w:rsidRDefault="00C31CE7" w:rsidP="00E77046">
            <w:pPr>
              <w:ind w:left="0"/>
              <w:jc w:val="center"/>
            </w:pPr>
          </w:p>
        </w:tc>
        <w:tc>
          <w:tcPr>
            <w:tcW w:w="2976" w:type="dxa"/>
          </w:tcPr>
          <w:p w14:paraId="7C66240B" w14:textId="77777777" w:rsidR="00C31CE7" w:rsidRPr="00FD20D1" w:rsidRDefault="00C31CE7" w:rsidP="00E77046">
            <w:pPr>
              <w:ind w:left="0"/>
              <w:jc w:val="center"/>
            </w:pPr>
          </w:p>
        </w:tc>
        <w:tc>
          <w:tcPr>
            <w:tcW w:w="2977" w:type="dxa"/>
          </w:tcPr>
          <w:p w14:paraId="7581A5BD" w14:textId="513611FD" w:rsidR="00C31CE7" w:rsidRPr="00FD20D1" w:rsidRDefault="003D17D6" w:rsidP="00E77046">
            <w:pPr>
              <w:ind w:left="0"/>
              <w:jc w:val="center"/>
            </w:pPr>
            <w:r>
              <w:rPr>
                <w:noProof/>
              </w:rPr>
              <w:t>LOGO</w:t>
            </w:r>
          </w:p>
        </w:tc>
      </w:tr>
    </w:tbl>
    <w:p w14:paraId="31233995" w14:textId="77777777" w:rsidR="00C31CE7" w:rsidRPr="00C747C2" w:rsidRDefault="00C31CE7" w:rsidP="00E77046">
      <w:pPr>
        <w:ind w:left="0"/>
        <w:jc w:val="center"/>
      </w:pPr>
    </w:p>
    <w:p w14:paraId="2F64E2E5" w14:textId="77777777" w:rsidR="00C31CE7" w:rsidRDefault="00C31CE7" w:rsidP="00E77046">
      <w:pPr>
        <w:ind w:left="0"/>
        <w:jc w:val="center"/>
      </w:pPr>
    </w:p>
    <w:p w14:paraId="4C6135E5" w14:textId="77777777" w:rsidR="00C31CE7" w:rsidRPr="00C747C2" w:rsidRDefault="00C31CE7" w:rsidP="00E77046">
      <w:pPr>
        <w:ind w:left="0"/>
        <w:jc w:val="center"/>
      </w:pPr>
    </w:p>
    <w:p w14:paraId="43931A3E" w14:textId="77777777" w:rsidR="00C31CE7" w:rsidRDefault="00C31CE7" w:rsidP="00E77046">
      <w:pPr>
        <w:ind w:left="0"/>
        <w:jc w:val="center"/>
      </w:pPr>
    </w:p>
    <w:p w14:paraId="483486B2" w14:textId="77777777" w:rsidR="00C31CE7" w:rsidRDefault="00C31CE7" w:rsidP="00E77046">
      <w:pPr>
        <w:ind w:left="0"/>
        <w:jc w:val="center"/>
      </w:pPr>
    </w:p>
    <w:p w14:paraId="2220467D" w14:textId="77777777" w:rsidR="00C31CE7" w:rsidRDefault="00C31CE7" w:rsidP="00E77046">
      <w:pPr>
        <w:ind w:left="0"/>
        <w:jc w:val="center"/>
      </w:pPr>
    </w:p>
    <w:p w14:paraId="6C4805F9" w14:textId="77777777" w:rsidR="00C31CE7" w:rsidRDefault="00C31CE7" w:rsidP="00E77046">
      <w:pPr>
        <w:ind w:left="0"/>
        <w:jc w:val="center"/>
      </w:pPr>
    </w:p>
    <w:p w14:paraId="1119E81D" w14:textId="1F8776AB" w:rsidR="00940F24" w:rsidRPr="00E77046" w:rsidRDefault="0090347A" w:rsidP="00E77046">
      <w:pPr>
        <w:ind w:left="0"/>
        <w:jc w:val="center"/>
        <w:rPr>
          <w:color w:val="0070C0"/>
        </w:rPr>
      </w:pPr>
      <w:r w:rsidRPr="00E77046">
        <w:rPr>
          <w:color w:val="0070C0"/>
        </w:rPr>
        <w:t>OBJET :</w:t>
      </w:r>
    </w:p>
    <w:p w14:paraId="221A1DEA" w14:textId="77777777" w:rsidR="00C31CE7" w:rsidRDefault="00C31CE7" w:rsidP="00E77046">
      <w:pPr>
        <w:ind w:left="0"/>
        <w:jc w:val="center"/>
      </w:pPr>
    </w:p>
    <w:p w14:paraId="6DFD1144" w14:textId="77777777" w:rsidR="00C31CE7" w:rsidRDefault="00C31CE7" w:rsidP="00E77046">
      <w:pPr>
        <w:ind w:left="0"/>
        <w:jc w:val="center"/>
      </w:pPr>
    </w:p>
    <w:p w14:paraId="208C52BE" w14:textId="77777777" w:rsidR="00C31CE7" w:rsidRDefault="00C31CE7" w:rsidP="00E77046">
      <w:pPr>
        <w:ind w:left="0"/>
        <w:jc w:val="center"/>
      </w:pPr>
    </w:p>
    <w:p w14:paraId="2A033E24" w14:textId="77777777" w:rsidR="00C31CE7" w:rsidRDefault="00C31CE7" w:rsidP="00E77046">
      <w:pPr>
        <w:ind w:left="0"/>
        <w:jc w:val="center"/>
      </w:pPr>
    </w:p>
    <w:p w14:paraId="491FB681" w14:textId="77777777" w:rsidR="00C31CE7" w:rsidRDefault="00C31CE7" w:rsidP="00E77046">
      <w:pPr>
        <w:ind w:left="0"/>
        <w:jc w:val="center"/>
      </w:pPr>
    </w:p>
    <w:p w14:paraId="60A944C2" w14:textId="77777777" w:rsidR="00C31CE7" w:rsidRDefault="00C31CE7" w:rsidP="00E77046">
      <w:pPr>
        <w:ind w:left="0"/>
        <w:jc w:val="center"/>
      </w:pPr>
    </w:p>
    <w:p w14:paraId="58BFB4C5" w14:textId="77777777" w:rsidR="00C31CE7" w:rsidRDefault="00C31CE7" w:rsidP="00E77046">
      <w:pPr>
        <w:ind w:left="0"/>
        <w:jc w:val="center"/>
      </w:pPr>
    </w:p>
    <w:p w14:paraId="4D86D1CB" w14:textId="77777777" w:rsidR="00C31CE7" w:rsidRDefault="00C31CE7" w:rsidP="00E77046">
      <w:pPr>
        <w:ind w:left="0"/>
        <w:jc w:val="center"/>
      </w:pPr>
    </w:p>
    <w:p w14:paraId="482B259F" w14:textId="77777777" w:rsidR="00C31CE7" w:rsidRDefault="00C31CE7" w:rsidP="00E77046">
      <w:pPr>
        <w:ind w:left="0"/>
        <w:jc w:val="center"/>
      </w:pPr>
    </w:p>
    <w:p w14:paraId="3A4F2C8A" w14:textId="77777777" w:rsidR="00C31CE7" w:rsidRDefault="00C31CE7" w:rsidP="00E77046">
      <w:pPr>
        <w:ind w:left="0"/>
        <w:jc w:val="center"/>
      </w:pPr>
    </w:p>
    <w:p w14:paraId="0A6C7391" w14:textId="77777777" w:rsidR="00C31CE7" w:rsidRDefault="00C31CE7" w:rsidP="00E77046">
      <w:pPr>
        <w:ind w:left="0"/>
        <w:jc w:val="center"/>
      </w:pPr>
    </w:p>
    <w:p w14:paraId="7D9A3573" w14:textId="77777777" w:rsidR="00C31CE7" w:rsidRDefault="00C31CE7" w:rsidP="00E77046">
      <w:pPr>
        <w:ind w:left="0"/>
        <w:jc w:val="center"/>
      </w:pPr>
    </w:p>
    <w:p w14:paraId="5973C37F" w14:textId="77777777" w:rsidR="00C31CE7" w:rsidRDefault="00C31CE7" w:rsidP="00E77046">
      <w:pPr>
        <w:ind w:left="0"/>
        <w:jc w:val="center"/>
      </w:pPr>
    </w:p>
    <w:p w14:paraId="5EFA689B" w14:textId="04C88DC5" w:rsidR="00C31CE7" w:rsidRPr="00C747C2" w:rsidRDefault="0049396A" w:rsidP="00E77046">
      <w:pPr>
        <w:ind w:left="0"/>
        <w:jc w:val="center"/>
      </w:pPr>
      <w:r>
        <w:t xml:space="preserve">Pièce 0 - </w:t>
      </w:r>
      <w:r w:rsidR="00C31CE7">
        <w:t>REGLEMENT DE LA CONSULTATION</w:t>
      </w:r>
    </w:p>
    <w:p w14:paraId="7D628BCB" w14:textId="77777777" w:rsidR="00C31CE7" w:rsidRPr="00C747C2" w:rsidRDefault="00C31CE7" w:rsidP="00E77046">
      <w:pPr>
        <w:ind w:left="0"/>
        <w:jc w:val="center"/>
      </w:pPr>
    </w:p>
    <w:p w14:paraId="5F333001" w14:textId="77777777" w:rsidR="00C31CE7" w:rsidRDefault="00C31CE7" w:rsidP="00E77046">
      <w:pPr>
        <w:ind w:left="0"/>
        <w:jc w:val="center"/>
      </w:pPr>
    </w:p>
    <w:p w14:paraId="4267D668" w14:textId="77777777" w:rsidR="00C31CE7" w:rsidRDefault="00C31CE7" w:rsidP="00056418"/>
    <w:p w14:paraId="24993065" w14:textId="77777777" w:rsidR="00C31CE7" w:rsidRDefault="00C31CE7" w:rsidP="00056418"/>
    <w:p w14:paraId="3D960FAB" w14:textId="77777777" w:rsidR="00C31CE7" w:rsidRDefault="00C31CE7" w:rsidP="00056418"/>
    <w:p w14:paraId="40E3EF35" w14:textId="225CEB95" w:rsidR="00C31CE7" w:rsidRDefault="00C31CE7" w:rsidP="00056418"/>
    <w:p w14:paraId="58B47B96" w14:textId="79521623" w:rsidR="00561F61" w:rsidRDefault="00561F61" w:rsidP="00056418">
      <w:r>
        <w:br w:type="page"/>
      </w:r>
    </w:p>
    <w:bookmarkStart w:id="2" w:name="_Toc44511030" w:displacedByCustomXml="next"/>
    <w:sdt>
      <w:sdtPr>
        <w:rPr>
          <w:rFonts w:ascii="Times New Roman" w:eastAsia="Times New Roman" w:hAnsi="Times New Roman" w:cs="Times New Roman"/>
          <w:b w:val="0"/>
          <w:bCs w:val="0"/>
          <w:color w:val="auto"/>
          <w:sz w:val="22"/>
          <w:szCs w:val="22"/>
        </w:rPr>
        <w:id w:val="-1711796808"/>
        <w:docPartObj>
          <w:docPartGallery w:val="Table of Contents"/>
          <w:docPartUnique/>
        </w:docPartObj>
      </w:sdtPr>
      <w:sdtEndPr/>
      <w:sdtContent>
        <w:p w14:paraId="772D25B9" w14:textId="72BCB86E" w:rsidR="00E77046" w:rsidRDefault="00E77046">
          <w:pPr>
            <w:pStyle w:val="En-ttedetabledesmatires"/>
          </w:pPr>
          <w:r>
            <w:t>Table des matières</w:t>
          </w:r>
        </w:p>
        <w:p w14:paraId="63610043" w14:textId="77777777" w:rsidR="001663B6" w:rsidRDefault="00E77046">
          <w:pPr>
            <w:pStyle w:val="TM1"/>
            <w:tabs>
              <w:tab w:val="right" w:leader="dot" w:pos="9629"/>
            </w:tabs>
            <w:rPr>
              <w:rFonts w:eastAsiaTheme="minorEastAsia" w:cstheme="minorBidi"/>
              <w:b w:val="0"/>
              <w:bCs w:val="0"/>
              <w:caps w:val="0"/>
              <w:noProof/>
              <w:sz w:val="22"/>
              <w:szCs w:val="22"/>
              <w:lang w:eastAsia="fr-FR"/>
            </w:rPr>
          </w:pPr>
          <w:r>
            <w:rPr>
              <w:b w:val="0"/>
              <w:bCs w:val="0"/>
            </w:rPr>
            <w:fldChar w:fldCharType="begin"/>
          </w:r>
          <w:r>
            <w:rPr>
              <w:b w:val="0"/>
              <w:bCs w:val="0"/>
            </w:rPr>
            <w:instrText xml:space="preserve"> TOC \o "1-3" \h \z \t "0 ENTETE;1;1 NIV 1;2;2 NIV 2;3;3 NIV 3;4" </w:instrText>
          </w:r>
          <w:r>
            <w:rPr>
              <w:b w:val="0"/>
              <w:bCs w:val="0"/>
            </w:rPr>
            <w:fldChar w:fldCharType="separate"/>
          </w:r>
          <w:hyperlink w:anchor="_Toc79582029" w:history="1">
            <w:r w:rsidR="001663B6" w:rsidRPr="008A5293">
              <w:rPr>
                <w:rStyle w:val="Lienhypertexte"/>
                <w:noProof/>
              </w:rPr>
              <w:t>ARTICLE PREMIER - OBJET DE L'APPEL D'OFFRES – INTERVENANTS – CONDITIONS DU MARCHÉ</w:t>
            </w:r>
            <w:r w:rsidR="001663B6">
              <w:rPr>
                <w:noProof/>
                <w:webHidden/>
              </w:rPr>
              <w:tab/>
            </w:r>
            <w:r w:rsidR="001663B6">
              <w:rPr>
                <w:noProof/>
                <w:webHidden/>
              </w:rPr>
              <w:fldChar w:fldCharType="begin"/>
            </w:r>
            <w:r w:rsidR="001663B6">
              <w:rPr>
                <w:noProof/>
                <w:webHidden/>
              </w:rPr>
              <w:instrText xml:space="preserve"> PAGEREF _Toc79582029 \h </w:instrText>
            </w:r>
            <w:r w:rsidR="001663B6">
              <w:rPr>
                <w:noProof/>
                <w:webHidden/>
              </w:rPr>
            </w:r>
            <w:r w:rsidR="001663B6">
              <w:rPr>
                <w:noProof/>
                <w:webHidden/>
              </w:rPr>
              <w:fldChar w:fldCharType="separate"/>
            </w:r>
            <w:r w:rsidR="001663B6">
              <w:rPr>
                <w:noProof/>
                <w:webHidden/>
              </w:rPr>
              <w:t>4</w:t>
            </w:r>
            <w:r w:rsidR="001663B6">
              <w:rPr>
                <w:noProof/>
                <w:webHidden/>
              </w:rPr>
              <w:fldChar w:fldCharType="end"/>
            </w:r>
          </w:hyperlink>
        </w:p>
        <w:p w14:paraId="1B53F411" w14:textId="77777777" w:rsidR="001663B6" w:rsidRDefault="00FE3426">
          <w:pPr>
            <w:pStyle w:val="TM2"/>
            <w:tabs>
              <w:tab w:val="right" w:leader="dot" w:pos="9629"/>
            </w:tabs>
            <w:rPr>
              <w:rFonts w:eastAsiaTheme="minorEastAsia" w:cstheme="minorBidi"/>
              <w:smallCaps w:val="0"/>
              <w:noProof/>
              <w:sz w:val="22"/>
              <w:szCs w:val="22"/>
              <w:lang w:eastAsia="fr-FR"/>
            </w:rPr>
          </w:pPr>
          <w:hyperlink w:anchor="_Toc79582030" w:history="1">
            <w:r w:rsidR="001663B6" w:rsidRPr="008A5293">
              <w:rPr>
                <w:rStyle w:val="Lienhypertexte"/>
                <w:noProof/>
              </w:rPr>
              <w:t>1.1 – OBJET DE L’APPEL D’OFFRES</w:t>
            </w:r>
            <w:r w:rsidR="001663B6">
              <w:rPr>
                <w:noProof/>
                <w:webHidden/>
              </w:rPr>
              <w:tab/>
            </w:r>
            <w:r w:rsidR="001663B6">
              <w:rPr>
                <w:noProof/>
                <w:webHidden/>
              </w:rPr>
              <w:fldChar w:fldCharType="begin"/>
            </w:r>
            <w:r w:rsidR="001663B6">
              <w:rPr>
                <w:noProof/>
                <w:webHidden/>
              </w:rPr>
              <w:instrText xml:space="preserve"> PAGEREF _Toc79582030 \h </w:instrText>
            </w:r>
            <w:r w:rsidR="001663B6">
              <w:rPr>
                <w:noProof/>
                <w:webHidden/>
              </w:rPr>
            </w:r>
            <w:r w:rsidR="001663B6">
              <w:rPr>
                <w:noProof/>
                <w:webHidden/>
              </w:rPr>
              <w:fldChar w:fldCharType="separate"/>
            </w:r>
            <w:r w:rsidR="001663B6">
              <w:rPr>
                <w:noProof/>
                <w:webHidden/>
              </w:rPr>
              <w:t>4</w:t>
            </w:r>
            <w:r w:rsidR="001663B6">
              <w:rPr>
                <w:noProof/>
                <w:webHidden/>
              </w:rPr>
              <w:fldChar w:fldCharType="end"/>
            </w:r>
          </w:hyperlink>
        </w:p>
        <w:p w14:paraId="7EC6EEF6" w14:textId="77777777" w:rsidR="001663B6" w:rsidRDefault="00FE3426">
          <w:pPr>
            <w:pStyle w:val="TM2"/>
            <w:tabs>
              <w:tab w:val="right" w:leader="dot" w:pos="9629"/>
            </w:tabs>
            <w:rPr>
              <w:rFonts w:eastAsiaTheme="minorEastAsia" w:cstheme="minorBidi"/>
              <w:smallCaps w:val="0"/>
              <w:noProof/>
              <w:sz w:val="22"/>
              <w:szCs w:val="22"/>
              <w:lang w:eastAsia="fr-FR"/>
            </w:rPr>
          </w:pPr>
          <w:hyperlink w:anchor="_Toc79582031" w:history="1">
            <w:r w:rsidR="001663B6" w:rsidRPr="008A5293">
              <w:rPr>
                <w:rStyle w:val="Lienhypertexte"/>
                <w:noProof/>
              </w:rPr>
              <w:t>1.2 - INTERVENANTS</w:t>
            </w:r>
            <w:r w:rsidR="001663B6">
              <w:rPr>
                <w:noProof/>
                <w:webHidden/>
              </w:rPr>
              <w:tab/>
            </w:r>
            <w:r w:rsidR="001663B6">
              <w:rPr>
                <w:noProof/>
                <w:webHidden/>
              </w:rPr>
              <w:fldChar w:fldCharType="begin"/>
            </w:r>
            <w:r w:rsidR="001663B6">
              <w:rPr>
                <w:noProof/>
                <w:webHidden/>
              </w:rPr>
              <w:instrText xml:space="preserve"> PAGEREF _Toc79582031 \h </w:instrText>
            </w:r>
            <w:r w:rsidR="001663B6">
              <w:rPr>
                <w:noProof/>
                <w:webHidden/>
              </w:rPr>
            </w:r>
            <w:r w:rsidR="001663B6">
              <w:rPr>
                <w:noProof/>
                <w:webHidden/>
              </w:rPr>
              <w:fldChar w:fldCharType="separate"/>
            </w:r>
            <w:r w:rsidR="001663B6">
              <w:rPr>
                <w:noProof/>
                <w:webHidden/>
              </w:rPr>
              <w:t>4</w:t>
            </w:r>
            <w:r w:rsidR="001663B6">
              <w:rPr>
                <w:noProof/>
                <w:webHidden/>
              </w:rPr>
              <w:fldChar w:fldCharType="end"/>
            </w:r>
          </w:hyperlink>
        </w:p>
        <w:p w14:paraId="30CA5BD0" w14:textId="77777777" w:rsidR="001663B6" w:rsidRDefault="00FE3426">
          <w:pPr>
            <w:pStyle w:val="TM3"/>
            <w:tabs>
              <w:tab w:val="right" w:leader="dot" w:pos="9629"/>
            </w:tabs>
            <w:rPr>
              <w:rFonts w:eastAsiaTheme="minorEastAsia" w:cstheme="minorBidi"/>
              <w:i w:val="0"/>
              <w:iCs w:val="0"/>
              <w:noProof/>
              <w:sz w:val="22"/>
              <w:szCs w:val="22"/>
              <w:lang w:eastAsia="fr-FR"/>
            </w:rPr>
          </w:pPr>
          <w:hyperlink w:anchor="_Toc79582032" w:history="1">
            <w:r w:rsidR="001663B6" w:rsidRPr="008A5293">
              <w:rPr>
                <w:rStyle w:val="Lienhypertexte"/>
                <w:noProof/>
              </w:rPr>
              <w:t>1.2.1 Acheteur public</w:t>
            </w:r>
            <w:r w:rsidR="001663B6">
              <w:rPr>
                <w:noProof/>
                <w:webHidden/>
              </w:rPr>
              <w:tab/>
            </w:r>
            <w:r w:rsidR="001663B6">
              <w:rPr>
                <w:noProof/>
                <w:webHidden/>
              </w:rPr>
              <w:fldChar w:fldCharType="begin"/>
            </w:r>
            <w:r w:rsidR="001663B6">
              <w:rPr>
                <w:noProof/>
                <w:webHidden/>
              </w:rPr>
              <w:instrText xml:space="preserve"> PAGEREF _Toc79582032 \h </w:instrText>
            </w:r>
            <w:r w:rsidR="001663B6">
              <w:rPr>
                <w:noProof/>
                <w:webHidden/>
              </w:rPr>
            </w:r>
            <w:r w:rsidR="001663B6">
              <w:rPr>
                <w:noProof/>
                <w:webHidden/>
              </w:rPr>
              <w:fldChar w:fldCharType="separate"/>
            </w:r>
            <w:r w:rsidR="001663B6">
              <w:rPr>
                <w:noProof/>
                <w:webHidden/>
              </w:rPr>
              <w:t>4</w:t>
            </w:r>
            <w:r w:rsidR="001663B6">
              <w:rPr>
                <w:noProof/>
                <w:webHidden/>
              </w:rPr>
              <w:fldChar w:fldCharType="end"/>
            </w:r>
          </w:hyperlink>
        </w:p>
        <w:p w14:paraId="5E310B8F" w14:textId="77777777" w:rsidR="001663B6" w:rsidRDefault="00FE3426">
          <w:pPr>
            <w:pStyle w:val="TM3"/>
            <w:tabs>
              <w:tab w:val="right" w:leader="dot" w:pos="9629"/>
            </w:tabs>
            <w:rPr>
              <w:rFonts w:eastAsiaTheme="minorEastAsia" w:cstheme="minorBidi"/>
              <w:i w:val="0"/>
              <w:iCs w:val="0"/>
              <w:noProof/>
              <w:sz w:val="22"/>
              <w:szCs w:val="22"/>
              <w:lang w:eastAsia="fr-FR"/>
            </w:rPr>
          </w:pPr>
          <w:hyperlink w:anchor="_Toc79582033" w:history="1">
            <w:r w:rsidR="001663B6" w:rsidRPr="008A5293">
              <w:rPr>
                <w:rStyle w:val="Lienhypertexte"/>
                <w:noProof/>
              </w:rPr>
              <w:t>1.2.2 Personne responsable du marché</w:t>
            </w:r>
            <w:r w:rsidR="001663B6">
              <w:rPr>
                <w:noProof/>
                <w:webHidden/>
              </w:rPr>
              <w:tab/>
            </w:r>
            <w:r w:rsidR="001663B6">
              <w:rPr>
                <w:noProof/>
                <w:webHidden/>
              </w:rPr>
              <w:fldChar w:fldCharType="begin"/>
            </w:r>
            <w:r w:rsidR="001663B6">
              <w:rPr>
                <w:noProof/>
                <w:webHidden/>
              </w:rPr>
              <w:instrText xml:space="preserve"> PAGEREF _Toc79582033 \h </w:instrText>
            </w:r>
            <w:r w:rsidR="001663B6">
              <w:rPr>
                <w:noProof/>
                <w:webHidden/>
              </w:rPr>
            </w:r>
            <w:r w:rsidR="001663B6">
              <w:rPr>
                <w:noProof/>
                <w:webHidden/>
              </w:rPr>
              <w:fldChar w:fldCharType="separate"/>
            </w:r>
            <w:r w:rsidR="001663B6">
              <w:rPr>
                <w:noProof/>
                <w:webHidden/>
              </w:rPr>
              <w:t>4</w:t>
            </w:r>
            <w:r w:rsidR="001663B6">
              <w:rPr>
                <w:noProof/>
                <w:webHidden/>
              </w:rPr>
              <w:fldChar w:fldCharType="end"/>
            </w:r>
          </w:hyperlink>
        </w:p>
        <w:p w14:paraId="1A95545A" w14:textId="77777777" w:rsidR="001663B6" w:rsidRDefault="00FE3426">
          <w:pPr>
            <w:pStyle w:val="TM3"/>
            <w:tabs>
              <w:tab w:val="right" w:leader="dot" w:pos="9629"/>
            </w:tabs>
            <w:rPr>
              <w:rFonts w:eastAsiaTheme="minorEastAsia" w:cstheme="minorBidi"/>
              <w:i w:val="0"/>
              <w:iCs w:val="0"/>
              <w:noProof/>
              <w:sz w:val="22"/>
              <w:szCs w:val="22"/>
              <w:lang w:eastAsia="fr-FR"/>
            </w:rPr>
          </w:pPr>
          <w:hyperlink w:anchor="_Toc79582034" w:history="1">
            <w:r w:rsidR="001663B6" w:rsidRPr="008A5293">
              <w:rPr>
                <w:rStyle w:val="Lienhypertexte"/>
                <w:noProof/>
              </w:rPr>
              <w:t>1.2.3 Autres intervenants</w:t>
            </w:r>
            <w:r w:rsidR="001663B6">
              <w:rPr>
                <w:noProof/>
                <w:webHidden/>
              </w:rPr>
              <w:tab/>
            </w:r>
            <w:r w:rsidR="001663B6">
              <w:rPr>
                <w:noProof/>
                <w:webHidden/>
              </w:rPr>
              <w:fldChar w:fldCharType="begin"/>
            </w:r>
            <w:r w:rsidR="001663B6">
              <w:rPr>
                <w:noProof/>
                <w:webHidden/>
              </w:rPr>
              <w:instrText xml:space="preserve"> PAGEREF _Toc79582034 \h </w:instrText>
            </w:r>
            <w:r w:rsidR="001663B6">
              <w:rPr>
                <w:noProof/>
                <w:webHidden/>
              </w:rPr>
            </w:r>
            <w:r w:rsidR="001663B6">
              <w:rPr>
                <w:noProof/>
                <w:webHidden/>
              </w:rPr>
              <w:fldChar w:fldCharType="separate"/>
            </w:r>
            <w:r w:rsidR="001663B6">
              <w:rPr>
                <w:noProof/>
                <w:webHidden/>
              </w:rPr>
              <w:t>4</w:t>
            </w:r>
            <w:r w:rsidR="001663B6">
              <w:rPr>
                <w:noProof/>
                <w:webHidden/>
              </w:rPr>
              <w:fldChar w:fldCharType="end"/>
            </w:r>
          </w:hyperlink>
        </w:p>
        <w:p w14:paraId="6DD1CDA5" w14:textId="77777777" w:rsidR="001663B6" w:rsidRDefault="00FE3426">
          <w:pPr>
            <w:pStyle w:val="TM2"/>
            <w:tabs>
              <w:tab w:val="right" w:leader="dot" w:pos="9629"/>
            </w:tabs>
            <w:rPr>
              <w:rFonts w:eastAsiaTheme="minorEastAsia" w:cstheme="minorBidi"/>
              <w:smallCaps w:val="0"/>
              <w:noProof/>
              <w:sz w:val="22"/>
              <w:szCs w:val="22"/>
              <w:lang w:eastAsia="fr-FR"/>
            </w:rPr>
          </w:pPr>
          <w:hyperlink w:anchor="_Toc79582035" w:history="1">
            <w:r w:rsidR="001663B6" w:rsidRPr="008A5293">
              <w:rPr>
                <w:rStyle w:val="Lienhypertexte"/>
                <w:noProof/>
              </w:rPr>
              <w:t>1.3 – CONDITIONS DU MARCHE</w:t>
            </w:r>
            <w:r w:rsidR="001663B6">
              <w:rPr>
                <w:noProof/>
                <w:webHidden/>
              </w:rPr>
              <w:tab/>
            </w:r>
            <w:r w:rsidR="001663B6">
              <w:rPr>
                <w:noProof/>
                <w:webHidden/>
              </w:rPr>
              <w:fldChar w:fldCharType="begin"/>
            </w:r>
            <w:r w:rsidR="001663B6">
              <w:rPr>
                <w:noProof/>
                <w:webHidden/>
              </w:rPr>
              <w:instrText xml:space="preserve"> PAGEREF _Toc79582035 \h </w:instrText>
            </w:r>
            <w:r w:rsidR="001663B6">
              <w:rPr>
                <w:noProof/>
                <w:webHidden/>
              </w:rPr>
            </w:r>
            <w:r w:rsidR="001663B6">
              <w:rPr>
                <w:noProof/>
                <w:webHidden/>
              </w:rPr>
              <w:fldChar w:fldCharType="separate"/>
            </w:r>
            <w:r w:rsidR="001663B6">
              <w:rPr>
                <w:noProof/>
                <w:webHidden/>
              </w:rPr>
              <w:t>4</w:t>
            </w:r>
            <w:r w:rsidR="001663B6">
              <w:rPr>
                <w:noProof/>
                <w:webHidden/>
              </w:rPr>
              <w:fldChar w:fldCharType="end"/>
            </w:r>
          </w:hyperlink>
        </w:p>
        <w:p w14:paraId="24CB21B0" w14:textId="77777777" w:rsidR="001663B6" w:rsidRDefault="00FE3426">
          <w:pPr>
            <w:pStyle w:val="TM3"/>
            <w:tabs>
              <w:tab w:val="right" w:leader="dot" w:pos="9629"/>
            </w:tabs>
            <w:rPr>
              <w:rFonts w:eastAsiaTheme="minorEastAsia" w:cstheme="minorBidi"/>
              <w:i w:val="0"/>
              <w:iCs w:val="0"/>
              <w:noProof/>
              <w:sz w:val="22"/>
              <w:szCs w:val="22"/>
              <w:lang w:eastAsia="fr-FR"/>
            </w:rPr>
          </w:pPr>
          <w:hyperlink w:anchor="_Toc79582036" w:history="1">
            <w:r w:rsidR="001663B6" w:rsidRPr="008A5293">
              <w:rPr>
                <w:rStyle w:val="Lienhypertexte"/>
                <w:noProof/>
              </w:rPr>
              <w:t>1.3.1 – Type de marché</w:t>
            </w:r>
            <w:r w:rsidR="001663B6">
              <w:rPr>
                <w:noProof/>
                <w:webHidden/>
              </w:rPr>
              <w:tab/>
            </w:r>
            <w:r w:rsidR="001663B6">
              <w:rPr>
                <w:noProof/>
                <w:webHidden/>
              </w:rPr>
              <w:fldChar w:fldCharType="begin"/>
            </w:r>
            <w:r w:rsidR="001663B6">
              <w:rPr>
                <w:noProof/>
                <w:webHidden/>
              </w:rPr>
              <w:instrText xml:space="preserve"> PAGEREF _Toc79582036 \h </w:instrText>
            </w:r>
            <w:r w:rsidR="001663B6">
              <w:rPr>
                <w:noProof/>
                <w:webHidden/>
              </w:rPr>
            </w:r>
            <w:r w:rsidR="001663B6">
              <w:rPr>
                <w:noProof/>
                <w:webHidden/>
              </w:rPr>
              <w:fldChar w:fldCharType="separate"/>
            </w:r>
            <w:r w:rsidR="001663B6">
              <w:rPr>
                <w:noProof/>
                <w:webHidden/>
              </w:rPr>
              <w:t>4</w:t>
            </w:r>
            <w:r w:rsidR="001663B6">
              <w:rPr>
                <w:noProof/>
                <w:webHidden/>
              </w:rPr>
              <w:fldChar w:fldCharType="end"/>
            </w:r>
          </w:hyperlink>
        </w:p>
        <w:p w14:paraId="1FD82240" w14:textId="77777777" w:rsidR="001663B6" w:rsidRDefault="00FE3426">
          <w:pPr>
            <w:pStyle w:val="TM3"/>
            <w:tabs>
              <w:tab w:val="right" w:leader="dot" w:pos="9629"/>
            </w:tabs>
            <w:rPr>
              <w:rFonts w:eastAsiaTheme="minorEastAsia" w:cstheme="minorBidi"/>
              <w:i w:val="0"/>
              <w:iCs w:val="0"/>
              <w:noProof/>
              <w:sz w:val="22"/>
              <w:szCs w:val="22"/>
              <w:lang w:eastAsia="fr-FR"/>
            </w:rPr>
          </w:pPr>
          <w:hyperlink w:anchor="_Toc79582037" w:history="1">
            <w:r w:rsidR="001663B6" w:rsidRPr="008A5293">
              <w:rPr>
                <w:rStyle w:val="Lienhypertexte"/>
                <w:noProof/>
              </w:rPr>
              <w:t>1.3.2 – Avances</w:t>
            </w:r>
            <w:r w:rsidR="001663B6">
              <w:rPr>
                <w:noProof/>
                <w:webHidden/>
              </w:rPr>
              <w:tab/>
            </w:r>
            <w:r w:rsidR="001663B6">
              <w:rPr>
                <w:noProof/>
                <w:webHidden/>
              </w:rPr>
              <w:fldChar w:fldCharType="begin"/>
            </w:r>
            <w:r w:rsidR="001663B6">
              <w:rPr>
                <w:noProof/>
                <w:webHidden/>
              </w:rPr>
              <w:instrText xml:space="preserve"> PAGEREF _Toc79582037 \h </w:instrText>
            </w:r>
            <w:r w:rsidR="001663B6">
              <w:rPr>
                <w:noProof/>
                <w:webHidden/>
              </w:rPr>
            </w:r>
            <w:r w:rsidR="001663B6">
              <w:rPr>
                <w:noProof/>
                <w:webHidden/>
              </w:rPr>
              <w:fldChar w:fldCharType="separate"/>
            </w:r>
            <w:r w:rsidR="001663B6">
              <w:rPr>
                <w:noProof/>
                <w:webHidden/>
              </w:rPr>
              <w:t>4</w:t>
            </w:r>
            <w:r w:rsidR="001663B6">
              <w:rPr>
                <w:noProof/>
                <w:webHidden/>
              </w:rPr>
              <w:fldChar w:fldCharType="end"/>
            </w:r>
          </w:hyperlink>
        </w:p>
        <w:p w14:paraId="41A6A566" w14:textId="77777777" w:rsidR="001663B6" w:rsidRDefault="00FE3426">
          <w:pPr>
            <w:pStyle w:val="TM3"/>
            <w:tabs>
              <w:tab w:val="right" w:leader="dot" w:pos="9629"/>
            </w:tabs>
            <w:rPr>
              <w:rFonts w:eastAsiaTheme="minorEastAsia" w:cstheme="minorBidi"/>
              <w:i w:val="0"/>
              <w:iCs w:val="0"/>
              <w:noProof/>
              <w:sz w:val="22"/>
              <w:szCs w:val="22"/>
              <w:lang w:eastAsia="fr-FR"/>
            </w:rPr>
          </w:pPr>
          <w:hyperlink w:anchor="_Toc79582038" w:history="1">
            <w:r w:rsidR="001663B6" w:rsidRPr="008A5293">
              <w:rPr>
                <w:rStyle w:val="Lienhypertexte"/>
                <w:noProof/>
              </w:rPr>
              <w:t>1.3.3 – Reconduction éventuelle du marché</w:t>
            </w:r>
            <w:r w:rsidR="001663B6">
              <w:rPr>
                <w:noProof/>
                <w:webHidden/>
              </w:rPr>
              <w:tab/>
            </w:r>
            <w:r w:rsidR="001663B6">
              <w:rPr>
                <w:noProof/>
                <w:webHidden/>
              </w:rPr>
              <w:fldChar w:fldCharType="begin"/>
            </w:r>
            <w:r w:rsidR="001663B6">
              <w:rPr>
                <w:noProof/>
                <w:webHidden/>
              </w:rPr>
              <w:instrText xml:space="preserve"> PAGEREF _Toc79582038 \h </w:instrText>
            </w:r>
            <w:r w:rsidR="001663B6">
              <w:rPr>
                <w:noProof/>
                <w:webHidden/>
              </w:rPr>
            </w:r>
            <w:r w:rsidR="001663B6">
              <w:rPr>
                <w:noProof/>
                <w:webHidden/>
              </w:rPr>
              <w:fldChar w:fldCharType="separate"/>
            </w:r>
            <w:r w:rsidR="001663B6">
              <w:rPr>
                <w:noProof/>
                <w:webHidden/>
              </w:rPr>
              <w:t>4</w:t>
            </w:r>
            <w:r w:rsidR="001663B6">
              <w:rPr>
                <w:noProof/>
                <w:webHidden/>
              </w:rPr>
              <w:fldChar w:fldCharType="end"/>
            </w:r>
          </w:hyperlink>
        </w:p>
        <w:p w14:paraId="31242414" w14:textId="77777777" w:rsidR="001663B6" w:rsidRDefault="00FE3426">
          <w:pPr>
            <w:pStyle w:val="TM1"/>
            <w:tabs>
              <w:tab w:val="right" w:leader="dot" w:pos="9629"/>
            </w:tabs>
            <w:rPr>
              <w:rFonts w:eastAsiaTheme="minorEastAsia" w:cstheme="minorBidi"/>
              <w:b w:val="0"/>
              <w:bCs w:val="0"/>
              <w:caps w:val="0"/>
              <w:noProof/>
              <w:sz w:val="22"/>
              <w:szCs w:val="22"/>
              <w:lang w:eastAsia="fr-FR"/>
            </w:rPr>
          </w:pPr>
          <w:hyperlink w:anchor="_Toc79582039" w:history="1">
            <w:r w:rsidR="001663B6" w:rsidRPr="008A5293">
              <w:rPr>
                <w:rStyle w:val="Lienhypertexte"/>
                <w:noProof/>
              </w:rPr>
              <w:t>ARTICLE 2 - CONDITIONS DE L'APPEL A CONCURRENCE</w:t>
            </w:r>
            <w:r w:rsidR="001663B6">
              <w:rPr>
                <w:noProof/>
                <w:webHidden/>
              </w:rPr>
              <w:tab/>
            </w:r>
            <w:r w:rsidR="001663B6">
              <w:rPr>
                <w:noProof/>
                <w:webHidden/>
              </w:rPr>
              <w:fldChar w:fldCharType="begin"/>
            </w:r>
            <w:r w:rsidR="001663B6">
              <w:rPr>
                <w:noProof/>
                <w:webHidden/>
              </w:rPr>
              <w:instrText xml:space="preserve"> PAGEREF _Toc79582039 \h </w:instrText>
            </w:r>
            <w:r w:rsidR="001663B6">
              <w:rPr>
                <w:noProof/>
                <w:webHidden/>
              </w:rPr>
            </w:r>
            <w:r w:rsidR="001663B6">
              <w:rPr>
                <w:noProof/>
                <w:webHidden/>
              </w:rPr>
              <w:fldChar w:fldCharType="separate"/>
            </w:r>
            <w:r w:rsidR="001663B6">
              <w:rPr>
                <w:noProof/>
                <w:webHidden/>
              </w:rPr>
              <w:t>5</w:t>
            </w:r>
            <w:r w:rsidR="001663B6">
              <w:rPr>
                <w:noProof/>
                <w:webHidden/>
              </w:rPr>
              <w:fldChar w:fldCharType="end"/>
            </w:r>
          </w:hyperlink>
        </w:p>
        <w:p w14:paraId="5288EDEE" w14:textId="77777777" w:rsidR="001663B6" w:rsidRDefault="00FE3426">
          <w:pPr>
            <w:pStyle w:val="TM2"/>
            <w:tabs>
              <w:tab w:val="right" w:leader="dot" w:pos="9629"/>
            </w:tabs>
            <w:rPr>
              <w:rFonts w:eastAsiaTheme="minorEastAsia" w:cstheme="minorBidi"/>
              <w:smallCaps w:val="0"/>
              <w:noProof/>
              <w:sz w:val="22"/>
              <w:szCs w:val="22"/>
              <w:lang w:eastAsia="fr-FR"/>
            </w:rPr>
          </w:pPr>
          <w:hyperlink w:anchor="_Toc79582040" w:history="1">
            <w:r w:rsidR="001663B6" w:rsidRPr="008A5293">
              <w:rPr>
                <w:rStyle w:val="Lienhypertexte"/>
                <w:noProof/>
              </w:rPr>
              <w:t>2.1 – PROCEDURE DE CONSULTATION</w:t>
            </w:r>
            <w:r w:rsidR="001663B6">
              <w:rPr>
                <w:noProof/>
                <w:webHidden/>
              </w:rPr>
              <w:tab/>
            </w:r>
            <w:r w:rsidR="001663B6">
              <w:rPr>
                <w:noProof/>
                <w:webHidden/>
              </w:rPr>
              <w:fldChar w:fldCharType="begin"/>
            </w:r>
            <w:r w:rsidR="001663B6">
              <w:rPr>
                <w:noProof/>
                <w:webHidden/>
              </w:rPr>
              <w:instrText xml:space="preserve"> PAGEREF _Toc79582040 \h </w:instrText>
            </w:r>
            <w:r w:rsidR="001663B6">
              <w:rPr>
                <w:noProof/>
                <w:webHidden/>
              </w:rPr>
            </w:r>
            <w:r w:rsidR="001663B6">
              <w:rPr>
                <w:noProof/>
                <w:webHidden/>
              </w:rPr>
              <w:fldChar w:fldCharType="separate"/>
            </w:r>
            <w:r w:rsidR="001663B6">
              <w:rPr>
                <w:noProof/>
                <w:webHidden/>
              </w:rPr>
              <w:t>5</w:t>
            </w:r>
            <w:r w:rsidR="001663B6">
              <w:rPr>
                <w:noProof/>
                <w:webHidden/>
              </w:rPr>
              <w:fldChar w:fldCharType="end"/>
            </w:r>
          </w:hyperlink>
        </w:p>
        <w:p w14:paraId="6A1C950E" w14:textId="77777777" w:rsidR="001663B6" w:rsidRDefault="00FE3426">
          <w:pPr>
            <w:pStyle w:val="TM2"/>
            <w:tabs>
              <w:tab w:val="right" w:leader="dot" w:pos="9629"/>
            </w:tabs>
            <w:rPr>
              <w:rFonts w:eastAsiaTheme="minorEastAsia" w:cstheme="minorBidi"/>
              <w:smallCaps w:val="0"/>
              <w:noProof/>
              <w:sz w:val="22"/>
              <w:szCs w:val="22"/>
              <w:lang w:eastAsia="fr-FR"/>
            </w:rPr>
          </w:pPr>
          <w:hyperlink w:anchor="_Toc79582041" w:history="1">
            <w:r w:rsidR="001663B6" w:rsidRPr="008A5293">
              <w:rPr>
                <w:rStyle w:val="Lienhypertexte"/>
                <w:noProof/>
              </w:rPr>
              <w:t>2.2 - LOTS</w:t>
            </w:r>
            <w:r w:rsidR="001663B6">
              <w:rPr>
                <w:noProof/>
                <w:webHidden/>
              </w:rPr>
              <w:tab/>
            </w:r>
            <w:r w:rsidR="001663B6">
              <w:rPr>
                <w:noProof/>
                <w:webHidden/>
              </w:rPr>
              <w:fldChar w:fldCharType="begin"/>
            </w:r>
            <w:r w:rsidR="001663B6">
              <w:rPr>
                <w:noProof/>
                <w:webHidden/>
              </w:rPr>
              <w:instrText xml:space="preserve"> PAGEREF _Toc79582041 \h </w:instrText>
            </w:r>
            <w:r w:rsidR="001663B6">
              <w:rPr>
                <w:noProof/>
                <w:webHidden/>
              </w:rPr>
            </w:r>
            <w:r w:rsidR="001663B6">
              <w:rPr>
                <w:noProof/>
                <w:webHidden/>
              </w:rPr>
              <w:fldChar w:fldCharType="separate"/>
            </w:r>
            <w:r w:rsidR="001663B6">
              <w:rPr>
                <w:noProof/>
                <w:webHidden/>
              </w:rPr>
              <w:t>5</w:t>
            </w:r>
            <w:r w:rsidR="001663B6">
              <w:rPr>
                <w:noProof/>
                <w:webHidden/>
              </w:rPr>
              <w:fldChar w:fldCharType="end"/>
            </w:r>
          </w:hyperlink>
        </w:p>
        <w:p w14:paraId="658F32DE" w14:textId="77777777" w:rsidR="001663B6" w:rsidRDefault="00FE3426">
          <w:pPr>
            <w:pStyle w:val="TM3"/>
            <w:tabs>
              <w:tab w:val="right" w:leader="dot" w:pos="9629"/>
            </w:tabs>
            <w:rPr>
              <w:rFonts w:eastAsiaTheme="minorEastAsia" w:cstheme="minorBidi"/>
              <w:i w:val="0"/>
              <w:iCs w:val="0"/>
              <w:noProof/>
              <w:sz w:val="22"/>
              <w:szCs w:val="22"/>
              <w:lang w:eastAsia="fr-FR"/>
            </w:rPr>
          </w:pPr>
          <w:hyperlink w:anchor="_Toc79582042" w:history="1">
            <w:r w:rsidR="001663B6" w:rsidRPr="008A5293">
              <w:rPr>
                <w:rStyle w:val="Lienhypertexte"/>
                <w:noProof/>
              </w:rPr>
              <w:t>2.2.1 – Décomposition en lots</w:t>
            </w:r>
            <w:r w:rsidR="001663B6">
              <w:rPr>
                <w:noProof/>
                <w:webHidden/>
              </w:rPr>
              <w:tab/>
            </w:r>
            <w:r w:rsidR="001663B6">
              <w:rPr>
                <w:noProof/>
                <w:webHidden/>
              </w:rPr>
              <w:fldChar w:fldCharType="begin"/>
            </w:r>
            <w:r w:rsidR="001663B6">
              <w:rPr>
                <w:noProof/>
                <w:webHidden/>
              </w:rPr>
              <w:instrText xml:space="preserve"> PAGEREF _Toc79582042 \h </w:instrText>
            </w:r>
            <w:r w:rsidR="001663B6">
              <w:rPr>
                <w:noProof/>
                <w:webHidden/>
              </w:rPr>
            </w:r>
            <w:r w:rsidR="001663B6">
              <w:rPr>
                <w:noProof/>
                <w:webHidden/>
              </w:rPr>
              <w:fldChar w:fldCharType="separate"/>
            </w:r>
            <w:r w:rsidR="001663B6">
              <w:rPr>
                <w:noProof/>
                <w:webHidden/>
              </w:rPr>
              <w:t>5</w:t>
            </w:r>
            <w:r w:rsidR="001663B6">
              <w:rPr>
                <w:noProof/>
                <w:webHidden/>
              </w:rPr>
              <w:fldChar w:fldCharType="end"/>
            </w:r>
          </w:hyperlink>
        </w:p>
        <w:p w14:paraId="419F675C" w14:textId="77777777" w:rsidR="001663B6" w:rsidRDefault="00FE3426">
          <w:pPr>
            <w:pStyle w:val="TM3"/>
            <w:tabs>
              <w:tab w:val="right" w:leader="dot" w:pos="9629"/>
            </w:tabs>
            <w:rPr>
              <w:rFonts w:eastAsiaTheme="minorEastAsia" w:cstheme="minorBidi"/>
              <w:i w:val="0"/>
              <w:iCs w:val="0"/>
              <w:noProof/>
              <w:sz w:val="22"/>
              <w:szCs w:val="22"/>
              <w:lang w:eastAsia="fr-FR"/>
            </w:rPr>
          </w:pPr>
          <w:hyperlink w:anchor="_Toc79582043" w:history="1">
            <w:r w:rsidR="001663B6" w:rsidRPr="008A5293">
              <w:rPr>
                <w:rStyle w:val="Lienhypertexte"/>
                <w:noProof/>
              </w:rPr>
              <w:t>2.2.2 – Soumission et attribution pour plusieurs lots</w:t>
            </w:r>
            <w:r w:rsidR="001663B6">
              <w:rPr>
                <w:noProof/>
                <w:webHidden/>
              </w:rPr>
              <w:tab/>
            </w:r>
            <w:r w:rsidR="001663B6">
              <w:rPr>
                <w:noProof/>
                <w:webHidden/>
              </w:rPr>
              <w:fldChar w:fldCharType="begin"/>
            </w:r>
            <w:r w:rsidR="001663B6">
              <w:rPr>
                <w:noProof/>
                <w:webHidden/>
              </w:rPr>
              <w:instrText xml:space="preserve"> PAGEREF _Toc79582043 \h </w:instrText>
            </w:r>
            <w:r w:rsidR="001663B6">
              <w:rPr>
                <w:noProof/>
                <w:webHidden/>
              </w:rPr>
            </w:r>
            <w:r w:rsidR="001663B6">
              <w:rPr>
                <w:noProof/>
                <w:webHidden/>
              </w:rPr>
              <w:fldChar w:fldCharType="separate"/>
            </w:r>
            <w:r w:rsidR="001663B6">
              <w:rPr>
                <w:noProof/>
                <w:webHidden/>
              </w:rPr>
              <w:t>5</w:t>
            </w:r>
            <w:r w:rsidR="001663B6">
              <w:rPr>
                <w:noProof/>
                <w:webHidden/>
              </w:rPr>
              <w:fldChar w:fldCharType="end"/>
            </w:r>
          </w:hyperlink>
        </w:p>
        <w:p w14:paraId="1B4CFFCD" w14:textId="77777777" w:rsidR="001663B6" w:rsidRDefault="00FE3426">
          <w:pPr>
            <w:pStyle w:val="TM3"/>
            <w:tabs>
              <w:tab w:val="right" w:leader="dot" w:pos="9629"/>
            </w:tabs>
            <w:rPr>
              <w:rFonts w:eastAsiaTheme="minorEastAsia" w:cstheme="minorBidi"/>
              <w:i w:val="0"/>
              <w:iCs w:val="0"/>
              <w:noProof/>
              <w:sz w:val="22"/>
              <w:szCs w:val="22"/>
              <w:lang w:eastAsia="fr-FR"/>
            </w:rPr>
          </w:pPr>
          <w:hyperlink w:anchor="_Toc79582044" w:history="1">
            <w:r w:rsidR="001663B6" w:rsidRPr="008A5293">
              <w:rPr>
                <w:rStyle w:val="Lienhypertexte"/>
                <w:noProof/>
              </w:rPr>
              <w:t>2.2.3 – Soumissions sur plusieurs lots dans le même acte d’engagement</w:t>
            </w:r>
            <w:r w:rsidR="001663B6">
              <w:rPr>
                <w:noProof/>
                <w:webHidden/>
              </w:rPr>
              <w:tab/>
            </w:r>
            <w:r w:rsidR="001663B6">
              <w:rPr>
                <w:noProof/>
                <w:webHidden/>
              </w:rPr>
              <w:fldChar w:fldCharType="begin"/>
            </w:r>
            <w:r w:rsidR="001663B6">
              <w:rPr>
                <w:noProof/>
                <w:webHidden/>
              </w:rPr>
              <w:instrText xml:space="preserve"> PAGEREF _Toc79582044 \h </w:instrText>
            </w:r>
            <w:r w:rsidR="001663B6">
              <w:rPr>
                <w:noProof/>
                <w:webHidden/>
              </w:rPr>
            </w:r>
            <w:r w:rsidR="001663B6">
              <w:rPr>
                <w:noProof/>
                <w:webHidden/>
              </w:rPr>
              <w:fldChar w:fldCharType="separate"/>
            </w:r>
            <w:r w:rsidR="001663B6">
              <w:rPr>
                <w:noProof/>
                <w:webHidden/>
              </w:rPr>
              <w:t>5</w:t>
            </w:r>
            <w:r w:rsidR="001663B6">
              <w:rPr>
                <w:noProof/>
                <w:webHidden/>
              </w:rPr>
              <w:fldChar w:fldCharType="end"/>
            </w:r>
          </w:hyperlink>
        </w:p>
        <w:p w14:paraId="73FE2AF8" w14:textId="77777777" w:rsidR="001663B6" w:rsidRDefault="00FE3426">
          <w:pPr>
            <w:pStyle w:val="TM2"/>
            <w:tabs>
              <w:tab w:val="right" w:leader="dot" w:pos="9629"/>
            </w:tabs>
            <w:rPr>
              <w:rFonts w:eastAsiaTheme="minorEastAsia" w:cstheme="minorBidi"/>
              <w:smallCaps w:val="0"/>
              <w:noProof/>
              <w:sz w:val="22"/>
              <w:szCs w:val="22"/>
              <w:lang w:eastAsia="fr-FR"/>
            </w:rPr>
          </w:pPr>
          <w:hyperlink w:anchor="_Toc79582045" w:history="1">
            <w:r w:rsidR="001663B6" w:rsidRPr="008A5293">
              <w:rPr>
                <w:rStyle w:val="Lienhypertexte"/>
                <w:noProof/>
              </w:rPr>
              <w:t>2.3 - TRANCHES</w:t>
            </w:r>
            <w:r w:rsidR="001663B6">
              <w:rPr>
                <w:noProof/>
                <w:webHidden/>
              </w:rPr>
              <w:tab/>
            </w:r>
            <w:r w:rsidR="001663B6">
              <w:rPr>
                <w:noProof/>
                <w:webHidden/>
              </w:rPr>
              <w:fldChar w:fldCharType="begin"/>
            </w:r>
            <w:r w:rsidR="001663B6">
              <w:rPr>
                <w:noProof/>
                <w:webHidden/>
              </w:rPr>
              <w:instrText xml:space="preserve"> PAGEREF _Toc79582045 \h </w:instrText>
            </w:r>
            <w:r w:rsidR="001663B6">
              <w:rPr>
                <w:noProof/>
                <w:webHidden/>
              </w:rPr>
            </w:r>
            <w:r w:rsidR="001663B6">
              <w:rPr>
                <w:noProof/>
                <w:webHidden/>
              </w:rPr>
              <w:fldChar w:fldCharType="separate"/>
            </w:r>
            <w:r w:rsidR="001663B6">
              <w:rPr>
                <w:noProof/>
                <w:webHidden/>
              </w:rPr>
              <w:t>5</w:t>
            </w:r>
            <w:r w:rsidR="001663B6">
              <w:rPr>
                <w:noProof/>
                <w:webHidden/>
              </w:rPr>
              <w:fldChar w:fldCharType="end"/>
            </w:r>
          </w:hyperlink>
        </w:p>
        <w:p w14:paraId="78C36194" w14:textId="77777777" w:rsidR="001663B6" w:rsidRDefault="00FE3426">
          <w:pPr>
            <w:pStyle w:val="TM2"/>
            <w:tabs>
              <w:tab w:val="right" w:leader="dot" w:pos="9629"/>
            </w:tabs>
            <w:rPr>
              <w:rFonts w:eastAsiaTheme="minorEastAsia" w:cstheme="minorBidi"/>
              <w:smallCaps w:val="0"/>
              <w:noProof/>
              <w:sz w:val="22"/>
              <w:szCs w:val="22"/>
              <w:lang w:eastAsia="fr-FR"/>
            </w:rPr>
          </w:pPr>
          <w:hyperlink w:anchor="_Toc79582046" w:history="1">
            <w:r w:rsidR="001663B6" w:rsidRPr="008A5293">
              <w:rPr>
                <w:rStyle w:val="Lienhypertexte"/>
                <w:noProof/>
              </w:rPr>
              <w:t>2.4 - FORME DES SOUMISSIONS ET DE LA PASSATION DU MARCHE</w:t>
            </w:r>
            <w:r w:rsidR="001663B6">
              <w:rPr>
                <w:noProof/>
                <w:webHidden/>
              </w:rPr>
              <w:tab/>
            </w:r>
            <w:r w:rsidR="001663B6">
              <w:rPr>
                <w:noProof/>
                <w:webHidden/>
              </w:rPr>
              <w:fldChar w:fldCharType="begin"/>
            </w:r>
            <w:r w:rsidR="001663B6">
              <w:rPr>
                <w:noProof/>
                <w:webHidden/>
              </w:rPr>
              <w:instrText xml:space="preserve"> PAGEREF _Toc79582046 \h </w:instrText>
            </w:r>
            <w:r w:rsidR="001663B6">
              <w:rPr>
                <w:noProof/>
                <w:webHidden/>
              </w:rPr>
            </w:r>
            <w:r w:rsidR="001663B6">
              <w:rPr>
                <w:noProof/>
                <w:webHidden/>
              </w:rPr>
              <w:fldChar w:fldCharType="separate"/>
            </w:r>
            <w:r w:rsidR="001663B6">
              <w:rPr>
                <w:noProof/>
                <w:webHidden/>
              </w:rPr>
              <w:t>5</w:t>
            </w:r>
            <w:r w:rsidR="001663B6">
              <w:rPr>
                <w:noProof/>
                <w:webHidden/>
              </w:rPr>
              <w:fldChar w:fldCharType="end"/>
            </w:r>
          </w:hyperlink>
        </w:p>
        <w:p w14:paraId="7A8363C6" w14:textId="77777777" w:rsidR="001663B6" w:rsidRDefault="00FE3426">
          <w:pPr>
            <w:pStyle w:val="TM2"/>
            <w:tabs>
              <w:tab w:val="right" w:leader="dot" w:pos="9629"/>
            </w:tabs>
            <w:rPr>
              <w:rFonts w:eastAsiaTheme="minorEastAsia" w:cstheme="minorBidi"/>
              <w:smallCaps w:val="0"/>
              <w:noProof/>
              <w:sz w:val="22"/>
              <w:szCs w:val="22"/>
              <w:lang w:eastAsia="fr-FR"/>
            </w:rPr>
          </w:pPr>
          <w:hyperlink w:anchor="_Toc79582047" w:history="1">
            <w:r w:rsidR="001663B6" w:rsidRPr="008A5293">
              <w:rPr>
                <w:rStyle w:val="Lienhypertexte"/>
                <w:noProof/>
              </w:rPr>
              <w:t>2.5 – SOUS-TRAITANCE</w:t>
            </w:r>
            <w:r w:rsidR="001663B6">
              <w:rPr>
                <w:noProof/>
                <w:webHidden/>
              </w:rPr>
              <w:tab/>
            </w:r>
            <w:r w:rsidR="001663B6">
              <w:rPr>
                <w:noProof/>
                <w:webHidden/>
              </w:rPr>
              <w:fldChar w:fldCharType="begin"/>
            </w:r>
            <w:r w:rsidR="001663B6">
              <w:rPr>
                <w:noProof/>
                <w:webHidden/>
              </w:rPr>
              <w:instrText xml:space="preserve"> PAGEREF _Toc79582047 \h </w:instrText>
            </w:r>
            <w:r w:rsidR="001663B6">
              <w:rPr>
                <w:noProof/>
                <w:webHidden/>
              </w:rPr>
            </w:r>
            <w:r w:rsidR="001663B6">
              <w:rPr>
                <w:noProof/>
                <w:webHidden/>
              </w:rPr>
              <w:fldChar w:fldCharType="separate"/>
            </w:r>
            <w:r w:rsidR="001663B6">
              <w:rPr>
                <w:noProof/>
                <w:webHidden/>
              </w:rPr>
              <w:t>6</w:t>
            </w:r>
            <w:r w:rsidR="001663B6">
              <w:rPr>
                <w:noProof/>
                <w:webHidden/>
              </w:rPr>
              <w:fldChar w:fldCharType="end"/>
            </w:r>
          </w:hyperlink>
        </w:p>
        <w:p w14:paraId="1D978A42" w14:textId="77777777" w:rsidR="001663B6" w:rsidRDefault="00FE3426">
          <w:pPr>
            <w:pStyle w:val="TM2"/>
            <w:tabs>
              <w:tab w:val="right" w:leader="dot" w:pos="9629"/>
            </w:tabs>
            <w:rPr>
              <w:rFonts w:eastAsiaTheme="minorEastAsia" w:cstheme="minorBidi"/>
              <w:smallCaps w:val="0"/>
              <w:noProof/>
              <w:sz w:val="22"/>
              <w:szCs w:val="22"/>
              <w:lang w:eastAsia="fr-FR"/>
            </w:rPr>
          </w:pPr>
          <w:hyperlink w:anchor="_Toc79582048" w:history="1">
            <w:r w:rsidR="001663B6" w:rsidRPr="008A5293">
              <w:rPr>
                <w:rStyle w:val="Lienhypertexte"/>
                <w:noProof/>
              </w:rPr>
              <w:t>2.6 – BORDEREAU DES PRIX UNITAIRES (BPU)</w:t>
            </w:r>
            <w:r w:rsidR="001663B6">
              <w:rPr>
                <w:noProof/>
                <w:webHidden/>
              </w:rPr>
              <w:tab/>
            </w:r>
            <w:r w:rsidR="001663B6">
              <w:rPr>
                <w:noProof/>
                <w:webHidden/>
              </w:rPr>
              <w:fldChar w:fldCharType="begin"/>
            </w:r>
            <w:r w:rsidR="001663B6">
              <w:rPr>
                <w:noProof/>
                <w:webHidden/>
              </w:rPr>
              <w:instrText xml:space="preserve"> PAGEREF _Toc79582048 \h </w:instrText>
            </w:r>
            <w:r w:rsidR="001663B6">
              <w:rPr>
                <w:noProof/>
                <w:webHidden/>
              </w:rPr>
            </w:r>
            <w:r w:rsidR="001663B6">
              <w:rPr>
                <w:noProof/>
                <w:webHidden/>
              </w:rPr>
              <w:fldChar w:fldCharType="separate"/>
            </w:r>
            <w:r w:rsidR="001663B6">
              <w:rPr>
                <w:noProof/>
                <w:webHidden/>
              </w:rPr>
              <w:t>6</w:t>
            </w:r>
            <w:r w:rsidR="001663B6">
              <w:rPr>
                <w:noProof/>
                <w:webHidden/>
              </w:rPr>
              <w:fldChar w:fldCharType="end"/>
            </w:r>
          </w:hyperlink>
        </w:p>
        <w:p w14:paraId="599FCC09" w14:textId="77777777" w:rsidR="001663B6" w:rsidRDefault="00FE3426">
          <w:pPr>
            <w:pStyle w:val="TM2"/>
            <w:tabs>
              <w:tab w:val="right" w:leader="dot" w:pos="9629"/>
            </w:tabs>
            <w:rPr>
              <w:rFonts w:eastAsiaTheme="minorEastAsia" w:cstheme="minorBidi"/>
              <w:smallCaps w:val="0"/>
              <w:noProof/>
              <w:sz w:val="22"/>
              <w:szCs w:val="22"/>
              <w:lang w:eastAsia="fr-FR"/>
            </w:rPr>
          </w:pPr>
          <w:hyperlink w:anchor="_Toc79582049" w:history="1">
            <w:r w:rsidR="001663B6" w:rsidRPr="008A5293">
              <w:rPr>
                <w:rStyle w:val="Lienhypertexte"/>
                <w:noProof/>
              </w:rPr>
              <w:t>2.7 – SOUS-DETAIL DE PRIX UNITAIRES (SDPU)</w:t>
            </w:r>
            <w:r w:rsidR="001663B6">
              <w:rPr>
                <w:noProof/>
                <w:webHidden/>
              </w:rPr>
              <w:tab/>
            </w:r>
            <w:r w:rsidR="001663B6">
              <w:rPr>
                <w:noProof/>
                <w:webHidden/>
              </w:rPr>
              <w:fldChar w:fldCharType="begin"/>
            </w:r>
            <w:r w:rsidR="001663B6">
              <w:rPr>
                <w:noProof/>
                <w:webHidden/>
              </w:rPr>
              <w:instrText xml:space="preserve"> PAGEREF _Toc79582049 \h </w:instrText>
            </w:r>
            <w:r w:rsidR="001663B6">
              <w:rPr>
                <w:noProof/>
                <w:webHidden/>
              </w:rPr>
            </w:r>
            <w:r w:rsidR="001663B6">
              <w:rPr>
                <w:noProof/>
                <w:webHidden/>
              </w:rPr>
              <w:fldChar w:fldCharType="separate"/>
            </w:r>
            <w:r w:rsidR="001663B6">
              <w:rPr>
                <w:noProof/>
                <w:webHidden/>
              </w:rPr>
              <w:t>6</w:t>
            </w:r>
            <w:r w:rsidR="001663B6">
              <w:rPr>
                <w:noProof/>
                <w:webHidden/>
              </w:rPr>
              <w:fldChar w:fldCharType="end"/>
            </w:r>
          </w:hyperlink>
        </w:p>
        <w:p w14:paraId="626348BD" w14:textId="77777777" w:rsidR="001663B6" w:rsidRDefault="00FE3426">
          <w:pPr>
            <w:pStyle w:val="TM2"/>
            <w:tabs>
              <w:tab w:val="right" w:leader="dot" w:pos="9629"/>
            </w:tabs>
            <w:rPr>
              <w:rFonts w:eastAsiaTheme="minorEastAsia" w:cstheme="minorBidi"/>
              <w:smallCaps w:val="0"/>
              <w:noProof/>
              <w:sz w:val="22"/>
              <w:szCs w:val="22"/>
              <w:lang w:eastAsia="fr-FR"/>
            </w:rPr>
          </w:pPr>
          <w:hyperlink w:anchor="_Toc79582050" w:history="1">
            <w:r w:rsidR="001663B6" w:rsidRPr="008A5293">
              <w:rPr>
                <w:rStyle w:val="Lienhypertexte"/>
                <w:noProof/>
              </w:rPr>
              <w:t>2.8 – MODIFICATIONS OU COMPLEMENTS A APPORTER AU CCTP.</w:t>
            </w:r>
            <w:r w:rsidR="001663B6">
              <w:rPr>
                <w:noProof/>
                <w:webHidden/>
              </w:rPr>
              <w:tab/>
            </w:r>
            <w:r w:rsidR="001663B6">
              <w:rPr>
                <w:noProof/>
                <w:webHidden/>
              </w:rPr>
              <w:fldChar w:fldCharType="begin"/>
            </w:r>
            <w:r w:rsidR="001663B6">
              <w:rPr>
                <w:noProof/>
                <w:webHidden/>
              </w:rPr>
              <w:instrText xml:space="preserve"> PAGEREF _Toc79582050 \h </w:instrText>
            </w:r>
            <w:r w:rsidR="001663B6">
              <w:rPr>
                <w:noProof/>
                <w:webHidden/>
              </w:rPr>
            </w:r>
            <w:r w:rsidR="001663B6">
              <w:rPr>
                <w:noProof/>
                <w:webHidden/>
              </w:rPr>
              <w:fldChar w:fldCharType="separate"/>
            </w:r>
            <w:r w:rsidR="001663B6">
              <w:rPr>
                <w:noProof/>
                <w:webHidden/>
              </w:rPr>
              <w:t>6</w:t>
            </w:r>
            <w:r w:rsidR="001663B6">
              <w:rPr>
                <w:noProof/>
                <w:webHidden/>
              </w:rPr>
              <w:fldChar w:fldCharType="end"/>
            </w:r>
          </w:hyperlink>
        </w:p>
        <w:p w14:paraId="15EA61D7" w14:textId="77777777" w:rsidR="001663B6" w:rsidRDefault="00FE3426">
          <w:pPr>
            <w:pStyle w:val="TM2"/>
            <w:tabs>
              <w:tab w:val="right" w:leader="dot" w:pos="9629"/>
            </w:tabs>
            <w:rPr>
              <w:rFonts w:eastAsiaTheme="minorEastAsia" w:cstheme="minorBidi"/>
              <w:smallCaps w:val="0"/>
              <w:noProof/>
              <w:sz w:val="22"/>
              <w:szCs w:val="22"/>
              <w:lang w:eastAsia="fr-FR"/>
            </w:rPr>
          </w:pPr>
          <w:hyperlink w:anchor="_Toc79582051" w:history="1">
            <w:r w:rsidR="001663B6" w:rsidRPr="008A5293">
              <w:rPr>
                <w:rStyle w:val="Lienhypertexte"/>
                <w:noProof/>
              </w:rPr>
              <w:t>2.9 – VARIANTES</w:t>
            </w:r>
            <w:r w:rsidR="001663B6">
              <w:rPr>
                <w:noProof/>
                <w:webHidden/>
              </w:rPr>
              <w:tab/>
            </w:r>
            <w:r w:rsidR="001663B6">
              <w:rPr>
                <w:noProof/>
                <w:webHidden/>
              </w:rPr>
              <w:fldChar w:fldCharType="begin"/>
            </w:r>
            <w:r w:rsidR="001663B6">
              <w:rPr>
                <w:noProof/>
                <w:webHidden/>
              </w:rPr>
              <w:instrText xml:space="preserve"> PAGEREF _Toc79582051 \h </w:instrText>
            </w:r>
            <w:r w:rsidR="001663B6">
              <w:rPr>
                <w:noProof/>
                <w:webHidden/>
              </w:rPr>
            </w:r>
            <w:r w:rsidR="001663B6">
              <w:rPr>
                <w:noProof/>
                <w:webHidden/>
              </w:rPr>
              <w:fldChar w:fldCharType="separate"/>
            </w:r>
            <w:r w:rsidR="001663B6">
              <w:rPr>
                <w:noProof/>
                <w:webHidden/>
              </w:rPr>
              <w:t>7</w:t>
            </w:r>
            <w:r w:rsidR="001663B6">
              <w:rPr>
                <w:noProof/>
                <w:webHidden/>
              </w:rPr>
              <w:fldChar w:fldCharType="end"/>
            </w:r>
          </w:hyperlink>
        </w:p>
        <w:p w14:paraId="5BB82D27" w14:textId="77777777" w:rsidR="001663B6" w:rsidRDefault="00FE3426">
          <w:pPr>
            <w:pStyle w:val="TM3"/>
            <w:tabs>
              <w:tab w:val="right" w:leader="dot" w:pos="9629"/>
            </w:tabs>
            <w:rPr>
              <w:rFonts w:eastAsiaTheme="minorEastAsia" w:cstheme="minorBidi"/>
              <w:i w:val="0"/>
              <w:iCs w:val="0"/>
              <w:noProof/>
              <w:sz w:val="22"/>
              <w:szCs w:val="22"/>
              <w:lang w:eastAsia="fr-FR"/>
            </w:rPr>
          </w:pPr>
          <w:hyperlink w:anchor="_Toc79582052" w:history="1">
            <w:r w:rsidR="001663B6" w:rsidRPr="008A5293">
              <w:rPr>
                <w:rStyle w:val="Lienhypertexte"/>
                <w:noProof/>
              </w:rPr>
              <w:t>2.9.1 - Variantes proposées par les soumissionnaires</w:t>
            </w:r>
            <w:r w:rsidR="001663B6">
              <w:rPr>
                <w:noProof/>
                <w:webHidden/>
              </w:rPr>
              <w:tab/>
            </w:r>
            <w:r w:rsidR="001663B6">
              <w:rPr>
                <w:noProof/>
                <w:webHidden/>
              </w:rPr>
              <w:fldChar w:fldCharType="begin"/>
            </w:r>
            <w:r w:rsidR="001663B6">
              <w:rPr>
                <w:noProof/>
                <w:webHidden/>
              </w:rPr>
              <w:instrText xml:space="preserve"> PAGEREF _Toc79582052 \h </w:instrText>
            </w:r>
            <w:r w:rsidR="001663B6">
              <w:rPr>
                <w:noProof/>
                <w:webHidden/>
              </w:rPr>
            </w:r>
            <w:r w:rsidR="001663B6">
              <w:rPr>
                <w:noProof/>
                <w:webHidden/>
              </w:rPr>
              <w:fldChar w:fldCharType="separate"/>
            </w:r>
            <w:r w:rsidR="001663B6">
              <w:rPr>
                <w:noProof/>
                <w:webHidden/>
              </w:rPr>
              <w:t>7</w:t>
            </w:r>
            <w:r w:rsidR="001663B6">
              <w:rPr>
                <w:noProof/>
                <w:webHidden/>
              </w:rPr>
              <w:fldChar w:fldCharType="end"/>
            </w:r>
          </w:hyperlink>
        </w:p>
        <w:p w14:paraId="43A905E9" w14:textId="77777777" w:rsidR="001663B6" w:rsidRDefault="00FE3426">
          <w:pPr>
            <w:pStyle w:val="TM3"/>
            <w:tabs>
              <w:tab w:val="right" w:leader="dot" w:pos="9629"/>
            </w:tabs>
            <w:rPr>
              <w:rFonts w:eastAsiaTheme="minorEastAsia" w:cstheme="minorBidi"/>
              <w:i w:val="0"/>
              <w:iCs w:val="0"/>
              <w:noProof/>
              <w:sz w:val="22"/>
              <w:szCs w:val="22"/>
              <w:lang w:eastAsia="fr-FR"/>
            </w:rPr>
          </w:pPr>
          <w:hyperlink w:anchor="_Toc79582053" w:history="1">
            <w:r w:rsidR="001663B6" w:rsidRPr="008A5293">
              <w:rPr>
                <w:rStyle w:val="Lienhypertexte"/>
                <w:noProof/>
              </w:rPr>
              <w:t>2.9.2 - Variantes imposées par l’acheteur public</w:t>
            </w:r>
            <w:r w:rsidR="001663B6">
              <w:rPr>
                <w:noProof/>
                <w:webHidden/>
              </w:rPr>
              <w:tab/>
            </w:r>
            <w:r w:rsidR="001663B6">
              <w:rPr>
                <w:noProof/>
                <w:webHidden/>
              </w:rPr>
              <w:fldChar w:fldCharType="begin"/>
            </w:r>
            <w:r w:rsidR="001663B6">
              <w:rPr>
                <w:noProof/>
                <w:webHidden/>
              </w:rPr>
              <w:instrText xml:space="preserve"> PAGEREF _Toc79582053 \h </w:instrText>
            </w:r>
            <w:r w:rsidR="001663B6">
              <w:rPr>
                <w:noProof/>
                <w:webHidden/>
              </w:rPr>
            </w:r>
            <w:r w:rsidR="001663B6">
              <w:rPr>
                <w:noProof/>
                <w:webHidden/>
              </w:rPr>
              <w:fldChar w:fldCharType="separate"/>
            </w:r>
            <w:r w:rsidR="001663B6">
              <w:rPr>
                <w:noProof/>
                <w:webHidden/>
              </w:rPr>
              <w:t>7</w:t>
            </w:r>
            <w:r w:rsidR="001663B6">
              <w:rPr>
                <w:noProof/>
                <w:webHidden/>
              </w:rPr>
              <w:fldChar w:fldCharType="end"/>
            </w:r>
          </w:hyperlink>
        </w:p>
        <w:p w14:paraId="4654A631" w14:textId="77777777" w:rsidR="001663B6" w:rsidRDefault="00FE3426">
          <w:pPr>
            <w:pStyle w:val="TM3"/>
            <w:tabs>
              <w:tab w:val="right" w:leader="dot" w:pos="9629"/>
            </w:tabs>
            <w:rPr>
              <w:rFonts w:eastAsiaTheme="minorEastAsia" w:cstheme="minorBidi"/>
              <w:i w:val="0"/>
              <w:iCs w:val="0"/>
              <w:noProof/>
              <w:sz w:val="22"/>
              <w:szCs w:val="22"/>
              <w:lang w:eastAsia="fr-FR"/>
            </w:rPr>
          </w:pPr>
          <w:hyperlink w:anchor="_Toc79582054" w:history="1">
            <w:r w:rsidR="001663B6" w:rsidRPr="008A5293">
              <w:rPr>
                <w:rStyle w:val="Lienhypertexte"/>
                <w:noProof/>
              </w:rPr>
              <w:t>2.9.3 - Jugement des offres avec variantes</w:t>
            </w:r>
            <w:r w:rsidR="001663B6">
              <w:rPr>
                <w:noProof/>
                <w:webHidden/>
              </w:rPr>
              <w:tab/>
            </w:r>
            <w:r w:rsidR="001663B6">
              <w:rPr>
                <w:noProof/>
                <w:webHidden/>
              </w:rPr>
              <w:fldChar w:fldCharType="begin"/>
            </w:r>
            <w:r w:rsidR="001663B6">
              <w:rPr>
                <w:noProof/>
                <w:webHidden/>
              </w:rPr>
              <w:instrText xml:space="preserve"> PAGEREF _Toc79582054 \h </w:instrText>
            </w:r>
            <w:r w:rsidR="001663B6">
              <w:rPr>
                <w:noProof/>
                <w:webHidden/>
              </w:rPr>
            </w:r>
            <w:r w:rsidR="001663B6">
              <w:rPr>
                <w:noProof/>
                <w:webHidden/>
              </w:rPr>
              <w:fldChar w:fldCharType="separate"/>
            </w:r>
            <w:r w:rsidR="001663B6">
              <w:rPr>
                <w:noProof/>
                <w:webHidden/>
              </w:rPr>
              <w:t>7</w:t>
            </w:r>
            <w:r w:rsidR="001663B6">
              <w:rPr>
                <w:noProof/>
                <w:webHidden/>
              </w:rPr>
              <w:fldChar w:fldCharType="end"/>
            </w:r>
          </w:hyperlink>
        </w:p>
        <w:p w14:paraId="38788AE1" w14:textId="77777777" w:rsidR="001663B6" w:rsidRDefault="00FE3426">
          <w:pPr>
            <w:pStyle w:val="TM3"/>
            <w:tabs>
              <w:tab w:val="right" w:leader="dot" w:pos="9629"/>
            </w:tabs>
            <w:rPr>
              <w:rFonts w:eastAsiaTheme="minorEastAsia" w:cstheme="minorBidi"/>
              <w:i w:val="0"/>
              <w:iCs w:val="0"/>
              <w:noProof/>
              <w:sz w:val="22"/>
              <w:szCs w:val="22"/>
              <w:lang w:eastAsia="fr-FR"/>
            </w:rPr>
          </w:pPr>
          <w:hyperlink w:anchor="_Toc79582055" w:history="1">
            <w:r w:rsidR="001663B6" w:rsidRPr="008A5293">
              <w:rPr>
                <w:rStyle w:val="Lienhypertexte"/>
                <w:noProof/>
              </w:rPr>
              <w:t>2.9.4 – Intégration des variantes à la mise au point du marché</w:t>
            </w:r>
            <w:r w:rsidR="001663B6">
              <w:rPr>
                <w:noProof/>
                <w:webHidden/>
              </w:rPr>
              <w:tab/>
            </w:r>
            <w:r w:rsidR="001663B6">
              <w:rPr>
                <w:noProof/>
                <w:webHidden/>
              </w:rPr>
              <w:fldChar w:fldCharType="begin"/>
            </w:r>
            <w:r w:rsidR="001663B6">
              <w:rPr>
                <w:noProof/>
                <w:webHidden/>
              </w:rPr>
              <w:instrText xml:space="preserve"> PAGEREF _Toc79582055 \h </w:instrText>
            </w:r>
            <w:r w:rsidR="001663B6">
              <w:rPr>
                <w:noProof/>
                <w:webHidden/>
              </w:rPr>
            </w:r>
            <w:r w:rsidR="001663B6">
              <w:rPr>
                <w:noProof/>
                <w:webHidden/>
              </w:rPr>
              <w:fldChar w:fldCharType="separate"/>
            </w:r>
            <w:r w:rsidR="001663B6">
              <w:rPr>
                <w:noProof/>
                <w:webHidden/>
              </w:rPr>
              <w:t>7</w:t>
            </w:r>
            <w:r w:rsidR="001663B6">
              <w:rPr>
                <w:noProof/>
                <w:webHidden/>
              </w:rPr>
              <w:fldChar w:fldCharType="end"/>
            </w:r>
          </w:hyperlink>
        </w:p>
        <w:p w14:paraId="0374B4DB" w14:textId="77777777" w:rsidR="001663B6" w:rsidRDefault="00FE3426">
          <w:pPr>
            <w:pStyle w:val="TM2"/>
            <w:tabs>
              <w:tab w:val="right" w:leader="dot" w:pos="9629"/>
            </w:tabs>
            <w:rPr>
              <w:rFonts w:eastAsiaTheme="minorEastAsia" w:cstheme="minorBidi"/>
              <w:smallCaps w:val="0"/>
              <w:noProof/>
              <w:sz w:val="22"/>
              <w:szCs w:val="22"/>
              <w:lang w:eastAsia="fr-FR"/>
            </w:rPr>
          </w:pPr>
          <w:hyperlink w:anchor="_Toc79582056" w:history="1">
            <w:r w:rsidR="001663B6" w:rsidRPr="008A5293">
              <w:rPr>
                <w:rStyle w:val="Lienhypertexte"/>
                <w:noProof/>
              </w:rPr>
              <w:t>2.10 – OPTIONS</w:t>
            </w:r>
            <w:r w:rsidR="001663B6">
              <w:rPr>
                <w:noProof/>
                <w:webHidden/>
              </w:rPr>
              <w:tab/>
            </w:r>
            <w:r w:rsidR="001663B6">
              <w:rPr>
                <w:noProof/>
                <w:webHidden/>
              </w:rPr>
              <w:fldChar w:fldCharType="begin"/>
            </w:r>
            <w:r w:rsidR="001663B6">
              <w:rPr>
                <w:noProof/>
                <w:webHidden/>
              </w:rPr>
              <w:instrText xml:space="preserve"> PAGEREF _Toc79582056 \h </w:instrText>
            </w:r>
            <w:r w:rsidR="001663B6">
              <w:rPr>
                <w:noProof/>
                <w:webHidden/>
              </w:rPr>
            </w:r>
            <w:r w:rsidR="001663B6">
              <w:rPr>
                <w:noProof/>
                <w:webHidden/>
              </w:rPr>
              <w:fldChar w:fldCharType="separate"/>
            </w:r>
            <w:r w:rsidR="001663B6">
              <w:rPr>
                <w:noProof/>
                <w:webHidden/>
              </w:rPr>
              <w:t>7</w:t>
            </w:r>
            <w:r w:rsidR="001663B6">
              <w:rPr>
                <w:noProof/>
                <w:webHidden/>
              </w:rPr>
              <w:fldChar w:fldCharType="end"/>
            </w:r>
          </w:hyperlink>
        </w:p>
        <w:p w14:paraId="2F4AE43E" w14:textId="77777777" w:rsidR="001663B6" w:rsidRDefault="00FE3426">
          <w:pPr>
            <w:pStyle w:val="TM3"/>
            <w:tabs>
              <w:tab w:val="right" w:leader="dot" w:pos="9629"/>
            </w:tabs>
            <w:rPr>
              <w:rFonts w:eastAsiaTheme="minorEastAsia" w:cstheme="minorBidi"/>
              <w:i w:val="0"/>
              <w:iCs w:val="0"/>
              <w:noProof/>
              <w:sz w:val="22"/>
              <w:szCs w:val="22"/>
              <w:lang w:eastAsia="fr-FR"/>
            </w:rPr>
          </w:pPr>
          <w:hyperlink w:anchor="_Toc79582057" w:history="1">
            <w:r w:rsidR="001663B6" w:rsidRPr="008A5293">
              <w:rPr>
                <w:rStyle w:val="Lienhypertexte"/>
                <w:noProof/>
              </w:rPr>
              <w:t>2.10.1 - Options proposées par les soumissionnaires</w:t>
            </w:r>
            <w:r w:rsidR="001663B6">
              <w:rPr>
                <w:noProof/>
                <w:webHidden/>
              </w:rPr>
              <w:tab/>
            </w:r>
            <w:r w:rsidR="001663B6">
              <w:rPr>
                <w:noProof/>
                <w:webHidden/>
              </w:rPr>
              <w:fldChar w:fldCharType="begin"/>
            </w:r>
            <w:r w:rsidR="001663B6">
              <w:rPr>
                <w:noProof/>
                <w:webHidden/>
              </w:rPr>
              <w:instrText xml:space="preserve"> PAGEREF _Toc79582057 \h </w:instrText>
            </w:r>
            <w:r w:rsidR="001663B6">
              <w:rPr>
                <w:noProof/>
                <w:webHidden/>
              </w:rPr>
            </w:r>
            <w:r w:rsidR="001663B6">
              <w:rPr>
                <w:noProof/>
                <w:webHidden/>
              </w:rPr>
              <w:fldChar w:fldCharType="separate"/>
            </w:r>
            <w:r w:rsidR="001663B6">
              <w:rPr>
                <w:noProof/>
                <w:webHidden/>
              </w:rPr>
              <w:t>7</w:t>
            </w:r>
            <w:r w:rsidR="001663B6">
              <w:rPr>
                <w:noProof/>
                <w:webHidden/>
              </w:rPr>
              <w:fldChar w:fldCharType="end"/>
            </w:r>
          </w:hyperlink>
        </w:p>
        <w:p w14:paraId="6722D837" w14:textId="77777777" w:rsidR="001663B6" w:rsidRDefault="00FE3426">
          <w:pPr>
            <w:pStyle w:val="TM3"/>
            <w:tabs>
              <w:tab w:val="right" w:leader="dot" w:pos="9629"/>
            </w:tabs>
            <w:rPr>
              <w:rFonts w:eastAsiaTheme="minorEastAsia" w:cstheme="minorBidi"/>
              <w:i w:val="0"/>
              <w:iCs w:val="0"/>
              <w:noProof/>
              <w:sz w:val="22"/>
              <w:szCs w:val="22"/>
              <w:lang w:eastAsia="fr-FR"/>
            </w:rPr>
          </w:pPr>
          <w:hyperlink w:anchor="_Toc79582058" w:history="1">
            <w:r w:rsidR="001663B6" w:rsidRPr="008A5293">
              <w:rPr>
                <w:rStyle w:val="Lienhypertexte"/>
                <w:noProof/>
              </w:rPr>
              <w:t>2.10.2 - Options imposées par l’acheteur public</w:t>
            </w:r>
            <w:r w:rsidR="001663B6">
              <w:rPr>
                <w:noProof/>
                <w:webHidden/>
              </w:rPr>
              <w:tab/>
            </w:r>
            <w:r w:rsidR="001663B6">
              <w:rPr>
                <w:noProof/>
                <w:webHidden/>
              </w:rPr>
              <w:fldChar w:fldCharType="begin"/>
            </w:r>
            <w:r w:rsidR="001663B6">
              <w:rPr>
                <w:noProof/>
                <w:webHidden/>
              </w:rPr>
              <w:instrText xml:space="preserve"> PAGEREF _Toc79582058 \h </w:instrText>
            </w:r>
            <w:r w:rsidR="001663B6">
              <w:rPr>
                <w:noProof/>
                <w:webHidden/>
              </w:rPr>
            </w:r>
            <w:r w:rsidR="001663B6">
              <w:rPr>
                <w:noProof/>
                <w:webHidden/>
              </w:rPr>
              <w:fldChar w:fldCharType="separate"/>
            </w:r>
            <w:r w:rsidR="001663B6">
              <w:rPr>
                <w:noProof/>
                <w:webHidden/>
              </w:rPr>
              <w:t>8</w:t>
            </w:r>
            <w:r w:rsidR="001663B6">
              <w:rPr>
                <w:noProof/>
                <w:webHidden/>
              </w:rPr>
              <w:fldChar w:fldCharType="end"/>
            </w:r>
          </w:hyperlink>
        </w:p>
        <w:p w14:paraId="3ECDB0F0" w14:textId="77777777" w:rsidR="001663B6" w:rsidRDefault="00FE3426">
          <w:pPr>
            <w:pStyle w:val="TM3"/>
            <w:tabs>
              <w:tab w:val="right" w:leader="dot" w:pos="9629"/>
            </w:tabs>
            <w:rPr>
              <w:rFonts w:eastAsiaTheme="minorEastAsia" w:cstheme="minorBidi"/>
              <w:i w:val="0"/>
              <w:iCs w:val="0"/>
              <w:noProof/>
              <w:sz w:val="22"/>
              <w:szCs w:val="22"/>
              <w:lang w:eastAsia="fr-FR"/>
            </w:rPr>
          </w:pPr>
          <w:hyperlink w:anchor="_Toc79582059" w:history="1">
            <w:r w:rsidR="001663B6" w:rsidRPr="008A5293">
              <w:rPr>
                <w:rStyle w:val="Lienhypertexte"/>
                <w:noProof/>
              </w:rPr>
              <w:t>2.10.3 - Jugement des offres avec options</w:t>
            </w:r>
            <w:r w:rsidR="001663B6">
              <w:rPr>
                <w:noProof/>
                <w:webHidden/>
              </w:rPr>
              <w:tab/>
            </w:r>
            <w:r w:rsidR="001663B6">
              <w:rPr>
                <w:noProof/>
                <w:webHidden/>
              </w:rPr>
              <w:fldChar w:fldCharType="begin"/>
            </w:r>
            <w:r w:rsidR="001663B6">
              <w:rPr>
                <w:noProof/>
                <w:webHidden/>
              </w:rPr>
              <w:instrText xml:space="preserve"> PAGEREF _Toc79582059 \h </w:instrText>
            </w:r>
            <w:r w:rsidR="001663B6">
              <w:rPr>
                <w:noProof/>
                <w:webHidden/>
              </w:rPr>
            </w:r>
            <w:r w:rsidR="001663B6">
              <w:rPr>
                <w:noProof/>
                <w:webHidden/>
              </w:rPr>
              <w:fldChar w:fldCharType="separate"/>
            </w:r>
            <w:r w:rsidR="001663B6">
              <w:rPr>
                <w:noProof/>
                <w:webHidden/>
              </w:rPr>
              <w:t>8</w:t>
            </w:r>
            <w:r w:rsidR="001663B6">
              <w:rPr>
                <w:noProof/>
                <w:webHidden/>
              </w:rPr>
              <w:fldChar w:fldCharType="end"/>
            </w:r>
          </w:hyperlink>
        </w:p>
        <w:p w14:paraId="7409C3CC" w14:textId="77777777" w:rsidR="001663B6" w:rsidRDefault="00FE3426">
          <w:pPr>
            <w:pStyle w:val="TM3"/>
            <w:tabs>
              <w:tab w:val="right" w:leader="dot" w:pos="9629"/>
            </w:tabs>
            <w:rPr>
              <w:rFonts w:eastAsiaTheme="minorEastAsia" w:cstheme="minorBidi"/>
              <w:i w:val="0"/>
              <w:iCs w:val="0"/>
              <w:noProof/>
              <w:sz w:val="22"/>
              <w:szCs w:val="22"/>
              <w:lang w:eastAsia="fr-FR"/>
            </w:rPr>
          </w:pPr>
          <w:hyperlink w:anchor="_Toc79582060" w:history="1">
            <w:r w:rsidR="001663B6" w:rsidRPr="008A5293">
              <w:rPr>
                <w:rStyle w:val="Lienhypertexte"/>
                <w:noProof/>
              </w:rPr>
              <w:t>2.10.4 – Intégration des options à la mise au point du marché</w:t>
            </w:r>
            <w:r w:rsidR="001663B6">
              <w:rPr>
                <w:noProof/>
                <w:webHidden/>
              </w:rPr>
              <w:tab/>
            </w:r>
            <w:r w:rsidR="001663B6">
              <w:rPr>
                <w:noProof/>
                <w:webHidden/>
              </w:rPr>
              <w:fldChar w:fldCharType="begin"/>
            </w:r>
            <w:r w:rsidR="001663B6">
              <w:rPr>
                <w:noProof/>
                <w:webHidden/>
              </w:rPr>
              <w:instrText xml:space="preserve"> PAGEREF _Toc79582060 \h </w:instrText>
            </w:r>
            <w:r w:rsidR="001663B6">
              <w:rPr>
                <w:noProof/>
                <w:webHidden/>
              </w:rPr>
            </w:r>
            <w:r w:rsidR="001663B6">
              <w:rPr>
                <w:noProof/>
                <w:webHidden/>
              </w:rPr>
              <w:fldChar w:fldCharType="separate"/>
            </w:r>
            <w:r w:rsidR="001663B6">
              <w:rPr>
                <w:noProof/>
                <w:webHidden/>
              </w:rPr>
              <w:t>8</w:t>
            </w:r>
            <w:r w:rsidR="001663B6">
              <w:rPr>
                <w:noProof/>
                <w:webHidden/>
              </w:rPr>
              <w:fldChar w:fldCharType="end"/>
            </w:r>
          </w:hyperlink>
        </w:p>
        <w:p w14:paraId="35A9566E" w14:textId="77777777" w:rsidR="001663B6" w:rsidRDefault="00FE3426">
          <w:pPr>
            <w:pStyle w:val="TM2"/>
            <w:tabs>
              <w:tab w:val="right" w:leader="dot" w:pos="9629"/>
            </w:tabs>
            <w:rPr>
              <w:rFonts w:eastAsiaTheme="minorEastAsia" w:cstheme="minorBidi"/>
              <w:smallCaps w:val="0"/>
              <w:noProof/>
              <w:sz w:val="22"/>
              <w:szCs w:val="22"/>
              <w:lang w:eastAsia="fr-FR"/>
            </w:rPr>
          </w:pPr>
          <w:hyperlink w:anchor="_Toc79582061" w:history="1">
            <w:r w:rsidR="001663B6" w:rsidRPr="008A5293">
              <w:rPr>
                <w:rStyle w:val="Lienhypertexte"/>
                <w:noProof/>
              </w:rPr>
              <w:t>2.11 – CONFIDENTIALITE DES DOCUMENTS REMIS PAR UN SOUMISSIONNAIRE</w:t>
            </w:r>
            <w:r w:rsidR="001663B6">
              <w:rPr>
                <w:noProof/>
                <w:webHidden/>
              </w:rPr>
              <w:tab/>
            </w:r>
            <w:r w:rsidR="001663B6">
              <w:rPr>
                <w:noProof/>
                <w:webHidden/>
              </w:rPr>
              <w:fldChar w:fldCharType="begin"/>
            </w:r>
            <w:r w:rsidR="001663B6">
              <w:rPr>
                <w:noProof/>
                <w:webHidden/>
              </w:rPr>
              <w:instrText xml:space="preserve"> PAGEREF _Toc79582061 \h </w:instrText>
            </w:r>
            <w:r w:rsidR="001663B6">
              <w:rPr>
                <w:noProof/>
                <w:webHidden/>
              </w:rPr>
            </w:r>
            <w:r w:rsidR="001663B6">
              <w:rPr>
                <w:noProof/>
                <w:webHidden/>
              </w:rPr>
              <w:fldChar w:fldCharType="separate"/>
            </w:r>
            <w:r w:rsidR="001663B6">
              <w:rPr>
                <w:noProof/>
                <w:webHidden/>
              </w:rPr>
              <w:t>8</w:t>
            </w:r>
            <w:r w:rsidR="001663B6">
              <w:rPr>
                <w:noProof/>
                <w:webHidden/>
              </w:rPr>
              <w:fldChar w:fldCharType="end"/>
            </w:r>
          </w:hyperlink>
        </w:p>
        <w:p w14:paraId="3C659466" w14:textId="77777777" w:rsidR="001663B6" w:rsidRDefault="00FE3426">
          <w:pPr>
            <w:pStyle w:val="TM2"/>
            <w:tabs>
              <w:tab w:val="right" w:leader="dot" w:pos="9629"/>
            </w:tabs>
            <w:rPr>
              <w:rFonts w:eastAsiaTheme="minorEastAsia" w:cstheme="minorBidi"/>
              <w:smallCaps w:val="0"/>
              <w:noProof/>
              <w:sz w:val="22"/>
              <w:szCs w:val="22"/>
              <w:lang w:eastAsia="fr-FR"/>
            </w:rPr>
          </w:pPr>
          <w:hyperlink w:anchor="_Toc79582062" w:history="1">
            <w:r w:rsidR="001663B6" w:rsidRPr="008A5293">
              <w:rPr>
                <w:rStyle w:val="Lienhypertexte"/>
                <w:noProof/>
              </w:rPr>
              <w:t>2.12 - DOSSIER DE CONSULTATION</w:t>
            </w:r>
            <w:r w:rsidR="001663B6">
              <w:rPr>
                <w:noProof/>
                <w:webHidden/>
              </w:rPr>
              <w:tab/>
            </w:r>
            <w:r w:rsidR="001663B6">
              <w:rPr>
                <w:noProof/>
                <w:webHidden/>
              </w:rPr>
              <w:fldChar w:fldCharType="begin"/>
            </w:r>
            <w:r w:rsidR="001663B6">
              <w:rPr>
                <w:noProof/>
                <w:webHidden/>
              </w:rPr>
              <w:instrText xml:space="preserve"> PAGEREF _Toc79582062 \h </w:instrText>
            </w:r>
            <w:r w:rsidR="001663B6">
              <w:rPr>
                <w:noProof/>
                <w:webHidden/>
              </w:rPr>
            </w:r>
            <w:r w:rsidR="001663B6">
              <w:rPr>
                <w:noProof/>
                <w:webHidden/>
              </w:rPr>
              <w:fldChar w:fldCharType="separate"/>
            </w:r>
            <w:r w:rsidR="001663B6">
              <w:rPr>
                <w:noProof/>
                <w:webHidden/>
              </w:rPr>
              <w:t>8</w:t>
            </w:r>
            <w:r w:rsidR="001663B6">
              <w:rPr>
                <w:noProof/>
                <w:webHidden/>
              </w:rPr>
              <w:fldChar w:fldCharType="end"/>
            </w:r>
          </w:hyperlink>
        </w:p>
        <w:p w14:paraId="1FFAF01D" w14:textId="77777777" w:rsidR="001663B6" w:rsidRDefault="00FE3426">
          <w:pPr>
            <w:pStyle w:val="TM3"/>
            <w:tabs>
              <w:tab w:val="right" w:leader="dot" w:pos="9629"/>
            </w:tabs>
            <w:rPr>
              <w:rFonts w:eastAsiaTheme="minorEastAsia" w:cstheme="minorBidi"/>
              <w:i w:val="0"/>
              <w:iCs w:val="0"/>
              <w:noProof/>
              <w:sz w:val="22"/>
              <w:szCs w:val="22"/>
              <w:lang w:eastAsia="fr-FR"/>
            </w:rPr>
          </w:pPr>
          <w:hyperlink w:anchor="_Toc79582063" w:history="1">
            <w:r w:rsidR="001663B6" w:rsidRPr="008A5293">
              <w:rPr>
                <w:rStyle w:val="Lienhypertexte"/>
                <w:noProof/>
              </w:rPr>
              <w:t>2.12.1 – Mise à disposition du dossier de consultation</w:t>
            </w:r>
            <w:r w:rsidR="001663B6">
              <w:rPr>
                <w:noProof/>
                <w:webHidden/>
              </w:rPr>
              <w:tab/>
            </w:r>
            <w:r w:rsidR="001663B6">
              <w:rPr>
                <w:noProof/>
                <w:webHidden/>
              </w:rPr>
              <w:fldChar w:fldCharType="begin"/>
            </w:r>
            <w:r w:rsidR="001663B6">
              <w:rPr>
                <w:noProof/>
                <w:webHidden/>
              </w:rPr>
              <w:instrText xml:space="preserve"> PAGEREF _Toc79582063 \h </w:instrText>
            </w:r>
            <w:r w:rsidR="001663B6">
              <w:rPr>
                <w:noProof/>
                <w:webHidden/>
              </w:rPr>
            </w:r>
            <w:r w:rsidR="001663B6">
              <w:rPr>
                <w:noProof/>
                <w:webHidden/>
              </w:rPr>
              <w:fldChar w:fldCharType="separate"/>
            </w:r>
            <w:r w:rsidR="001663B6">
              <w:rPr>
                <w:noProof/>
                <w:webHidden/>
              </w:rPr>
              <w:t>8</w:t>
            </w:r>
            <w:r w:rsidR="001663B6">
              <w:rPr>
                <w:noProof/>
                <w:webHidden/>
              </w:rPr>
              <w:fldChar w:fldCharType="end"/>
            </w:r>
          </w:hyperlink>
        </w:p>
        <w:p w14:paraId="78DA40F4" w14:textId="77777777" w:rsidR="001663B6" w:rsidRDefault="00FE3426">
          <w:pPr>
            <w:pStyle w:val="TM3"/>
            <w:tabs>
              <w:tab w:val="right" w:leader="dot" w:pos="9629"/>
            </w:tabs>
            <w:rPr>
              <w:rFonts w:eastAsiaTheme="minorEastAsia" w:cstheme="minorBidi"/>
              <w:i w:val="0"/>
              <w:iCs w:val="0"/>
              <w:noProof/>
              <w:sz w:val="22"/>
              <w:szCs w:val="22"/>
              <w:lang w:eastAsia="fr-FR"/>
            </w:rPr>
          </w:pPr>
          <w:hyperlink w:anchor="_Toc79582064" w:history="1">
            <w:r w:rsidR="001663B6" w:rsidRPr="008A5293">
              <w:rPr>
                <w:rStyle w:val="Lienhypertexte"/>
                <w:noProof/>
              </w:rPr>
              <w:t>2.12.2 – Demandes de renseignements / observations / questions</w:t>
            </w:r>
            <w:r w:rsidR="001663B6">
              <w:rPr>
                <w:noProof/>
                <w:webHidden/>
              </w:rPr>
              <w:tab/>
            </w:r>
            <w:r w:rsidR="001663B6">
              <w:rPr>
                <w:noProof/>
                <w:webHidden/>
              </w:rPr>
              <w:fldChar w:fldCharType="begin"/>
            </w:r>
            <w:r w:rsidR="001663B6">
              <w:rPr>
                <w:noProof/>
                <w:webHidden/>
              </w:rPr>
              <w:instrText xml:space="preserve"> PAGEREF _Toc79582064 \h </w:instrText>
            </w:r>
            <w:r w:rsidR="001663B6">
              <w:rPr>
                <w:noProof/>
                <w:webHidden/>
              </w:rPr>
            </w:r>
            <w:r w:rsidR="001663B6">
              <w:rPr>
                <w:noProof/>
                <w:webHidden/>
              </w:rPr>
              <w:fldChar w:fldCharType="separate"/>
            </w:r>
            <w:r w:rsidR="001663B6">
              <w:rPr>
                <w:noProof/>
                <w:webHidden/>
              </w:rPr>
              <w:t>9</w:t>
            </w:r>
            <w:r w:rsidR="001663B6">
              <w:rPr>
                <w:noProof/>
                <w:webHidden/>
              </w:rPr>
              <w:fldChar w:fldCharType="end"/>
            </w:r>
          </w:hyperlink>
        </w:p>
        <w:p w14:paraId="67FAC839" w14:textId="77777777" w:rsidR="001663B6" w:rsidRDefault="00FE3426">
          <w:pPr>
            <w:pStyle w:val="TM3"/>
            <w:tabs>
              <w:tab w:val="right" w:leader="dot" w:pos="9629"/>
            </w:tabs>
            <w:rPr>
              <w:rFonts w:eastAsiaTheme="minorEastAsia" w:cstheme="minorBidi"/>
              <w:i w:val="0"/>
              <w:iCs w:val="0"/>
              <w:noProof/>
              <w:sz w:val="22"/>
              <w:szCs w:val="22"/>
              <w:lang w:eastAsia="fr-FR"/>
            </w:rPr>
          </w:pPr>
          <w:hyperlink w:anchor="_Toc79582065" w:history="1">
            <w:r w:rsidR="001663B6" w:rsidRPr="008A5293">
              <w:rPr>
                <w:rStyle w:val="Lienhypertexte"/>
                <w:noProof/>
              </w:rPr>
              <w:t>2.12.3 – Intégrité du DCE</w:t>
            </w:r>
            <w:r w:rsidR="001663B6">
              <w:rPr>
                <w:noProof/>
                <w:webHidden/>
              </w:rPr>
              <w:tab/>
            </w:r>
            <w:r w:rsidR="001663B6">
              <w:rPr>
                <w:noProof/>
                <w:webHidden/>
              </w:rPr>
              <w:fldChar w:fldCharType="begin"/>
            </w:r>
            <w:r w:rsidR="001663B6">
              <w:rPr>
                <w:noProof/>
                <w:webHidden/>
              </w:rPr>
              <w:instrText xml:space="preserve"> PAGEREF _Toc79582065 \h </w:instrText>
            </w:r>
            <w:r w:rsidR="001663B6">
              <w:rPr>
                <w:noProof/>
                <w:webHidden/>
              </w:rPr>
            </w:r>
            <w:r w:rsidR="001663B6">
              <w:rPr>
                <w:noProof/>
                <w:webHidden/>
              </w:rPr>
              <w:fldChar w:fldCharType="separate"/>
            </w:r>
            <w:r w:rsidR="001663B6">
              <w:rPr>
                <w:noProof/>
                <w:webHidden/>
              </w:rPr>
              <w:t>9</w:t>
            </w:r>
            <w:r w:rsidR="001663B6">
              <w:rPr>
                <w:noProof/>
                <w:webHidden/>
              </w:rPr>
              <w:fldChar w:fldCharType="end"/>
            </w:r>
          </w:hyperlink>
        </w:p>
        <w:p w14:paraId="1AE02F04" w14:textId="77777777" w:rsidR="001663B6" w:rsidRDefault="00FE3426">
          <w:pPr>
            <w:pStyle w:val="TM3"/>
            <w:tabs>
              <w:tab w:val="right" w:leader="dot" w:pos="9629"/>
            </w:tabs>
            <w:rPr>
              <w:rFonts w:eastAsiaTheme="minorEastAsia" w:cstheme="minorBidi"/>
              <w:i w:val="0"/>
              <w:iCs w:val="0"/>
              <w:noProof/>
              <w:sz w:val="22"/>
              <w:szCs w:val="22"/>
              <w:lang w:eastAsia="fr-FR"/>
            </w:rPr>
          </w:pPr>
          <w:hyperlink w:anchor="_Toc79582066" w:history="1">
            <w:r w:rsidR="001663B6" w:rsidRPr="008A5293">
              <w:rPr>
                <w:rStyle w:val="Lienhypertexte"/>
                <w:noProof/>
              </w:rPr>
              <w:t>2.12.4 – Modifications mineures du DCE</w:t>
            </w:r>
            <w:r w:rsidR="001663B6">
              <w:rPr>
                <w:noProof/>
                <w:webHidden/>
              </w:rPr>
              <w:tab/>
            </w:r>
            <w:r w:rsidR="001663B6">
              <w:rPr>
                <w:noProof/>
                <w:webHidden/>
              </w:rPr>
              <w:fldChar w:fldCharType="begin"/>
            </w:r>
            <w:r w:rsidR="001663B6">
              <w:rPr>
                <w:noProof/>
                <w:webHidden/>
              </w:rPr>
              <w:instrText xml:space="preserve"> PAGEREF _Toc79582066 \h </w:instrText>
            </w:r>
            <w:r w:rsidR="001663B6">
              <w:rPr>
                <w:noProof/>
                <w:webHidden/>
              </w:rPr>
            </w:r>
            <w:r w:rsidR="001663B6">
              <w:rPr>
                <w:noProof/>
                <w:webHidden/>
              </w:rPr>
              <w:fldChar w:fldCharType="separate"/>
            </w:r>
            <w:r w:rsidR="001663B6">
              <w:rPr>
                <w:noProof/>
                <w:webHidden/>
              </w:rPr>
              <w:t>9</w:t>
            </w:r>
            <w:r w:rsidR="001663B6">
              <w:rPr>
                <w:noProof/>
                <w:webHidden/>
              </w:rPr>
              <w:fldChar w:fldCharType="end"/>
            </w:r>
          </w:hyperlink>
        </w:p>
        <w:p w14:paraId="25786D0B" w14:textId="77777777" w:rsidR="001663B6" w:rsidRDefault="00FE3426">
          <w:pPr>
            <w:pStyle w:val="TM3"/>
            <w:tabs>
              <w:tab w:val="right" w:leader="dot" w:pos="9629"/>
            </w:tabs>
            <w:rPr>
              <w:rFonts w:eastAsiaTheme="minorEastAsia" w:cstheme="minorBidi"/>
              <w:i w:val="0"/>
              <w:iCs w:val="0"/>
              <w:noProof/>
              <w:sz w:val="22"/>
              <w:szCs w:val="22"/>
              <w:lang w:eastAsia="fr-FR"/>
            </w:rPr>
          </w:pPr>
          <w:hyperlink w:anchor="_Toc79582067" w:history="1">
            <w:r w:rsidR="001663B6" w:rsidRPr="008A5293">
              <w:rPr>
                <w:rStyle w:val="Lienhypertexte"/>
                <w:noProof/>
              </w:rPr>
              <w:t>2.12.5 - Echanges électroniques</w:t>
            </w:r>
            <w:r w:rsidR="001663B6">
              <w:rPr>
                <w:noProof/>
                <w:webHidden/>
              </w:rPr>
              <w:tab/>
            </w:r>
            <w:r w:rsidR="001663B6">
              <w:rPr>
                <w:noProof/>
                <w:webHidden/>
              </w:rPr>
              <w:fldChar w:fldCharType="begin"/>
            </w:r>
            <w:r w:rsidR="001663B6">
              <w:rPr>
                <w:noProof/>
                <w:webHidden/>
              </w:rPr>
              <w:instrText xml:space="preserve"> PAGEREF _Toc79582067 \h </w:instrText>
            </w:r>
            <w:r w:rsidR="001663B6">
              <w:rPr>
                <w:noProof/>
                <w:webHidden/>
              </w:rPr>
            </w:r>
            <w:r w:rsidR="001663B6">
              <w:rPr>
                <w:noProof/>
                <w:webHidden/>
              </w:rPr>
              <w:fldChar w:fldCharType="separate"/>
            </w:r>
            <w:r w:rsidR="001663B6">
              <w:rPr>
                <w:noProof/>
                <w:webHidden/>
              </w:rPr>
              <w:t>9</w:t>
            </w:r>
            <w:r w:rsidR="001663B6">
              <w:rPr>
                <w:noProof/>
                <w:webHidden/>
              </w:rPr>
              <w:fldChar w:fldCharType="end"/>
            </w:r>
          </w:hyperlink>
        </w:p>
        <w:p w14:paraId="17FC0881" w14:textId="77777777" w:rsidR="001663B6" w:rsidRDefault="00FE3426">
          <w:pPr>
            <w:pStyle w:val="TM2"/>
            <w:tabs>
              <w:tab w:val="right" w:leader="dot" w:pos="9629"/>
            </w:tabs>
            <w:rPr>
              <w:rFonts w:eastAsiaTheme="minorEastAsia" w:cstheme="minorBidi"/>
              <w:smallCaps w:val="0"/>
              <w:noProof/>
              <w:sz w:val="22"/>
              <w:szCs w:val="22"/>
              <w:lang w:eastAsia="fr-FR"/>
            </w:rPr>
          </w:pPr>
          <w:hyperlink w:anchor="_Toc79582068" w:history="1">
            <w:r w:rsidR="001663B6" w:rsidRPr="008A5293">
              <w:rPr>
                <w:rStyle w:val="Lienhypertexte"/>
                <w:noProof/>
              </w:rPr>
              <w:t>2.13 – VISITE DES LIEUX</w:t>
            </w:r>
            <w:r w:rsidR="001663B6">
              <w:rPr>
                <w:noProof/>
                <w:webHidden/>
              </w:rPr>
              <w:tab/>
            </w:r>
            <w:r w:rsidR="001663B6">
              <w:rPr>
                <w:noProof/>
                <w:webHidden/>
              </w:rPr>
              <w:fldChar w:fldCharType="begin"/>
            </w:r>
            <w:r w:rsidR="001663B6">
              <w:rPr>
                <w:noProof/>
                <w:webHidden/>
              </w:rPr>
              <w:instrText xml:space="preserve"> PAGEREF _Toc79582068 \h </w:instrText>
            </w:r>
            <w:r w:rsidR="001663B6">
              <w:rPr>
                <w:noProof/>
                <w:webHidden/>
              </w:rPr>
            </w:r>
            <w:r w:rsidR="001663B6">
              <w:rPr>
                <w:noProof/>
                <w:webHidden/>
              </w:rPr>
              <w:fldChar w:fldCharType="separate"/>
            </w:r>
            <w:r w:rsidR="001663B6">
              <w:rPr>
                <w:noProof/>
                <w:webHidden/>
              </w:rPr>
              <w:t>9</w:t>
            </w:r>
            <w:r w:rsidR="001663B6">
              <w:rPr>
                <w:noProof/>
                <w:webHidden/>
              </w:rPr>
              <w:fldChar w:fldCharType="end"/>
            </w:r>
          </w:hyperlink>
        </w:p>
        <w:p w14:paraId="3ADEF79C" w14:textId="77777777" w:rsidR="001663B6" w:rsidRDefault="00FE3426">
          <w:pPr>
            <w:pStyle w:val="TM3"/>
            <w:tabs>
              <w:tab w:val="right" w:leader="dot" w:pos="9629"/>
            </w:tabs>
            <w:rPr>
              <w:rFonts w:eastAsiaTheme="minorEastAsia" w:cstheme="minorBidi"/>
              <w:i w:val="0"/>
              <w:iCs w:val="0"/>
              <w:noProof/>
              <w:sz w:val="22"/>
              <w:szCs w:val="22"/>
              <w:lang w:eastAsia="fr-FR"/>
            </w:rPr>
          </w:pPr>
          <w:hyperlink w:anchor="_Toc79582069" w:history="1">
            <w:r w:rsidR="001663B6" w:rsidRPr="008A5293">
              <w:rPr>
                <w:rStyle w:val="Lienhypertexte"/>
                <w:rFonts w:ascii="MS Gothic" w:eastAsia="MS Gothic" w:hAnsi="MS Gothic"/>
                <w:noProof/>
              </w:rPr>
              <w:t>☐</w:t>
            </w:r>
            <w:r w:rsidR="001663B6" w:rsidRPr="008A5293">
              <w:rPr>
                <w:rStyle w:val="Lienhypertexte"/>
                <w:noProof/>
              </w:rPr>
              <w:t xml:space="preserve"> 2.13.1 – Visite à l’initiative du candidat</w:t>
            </w:r>
            <w:r w:rsidR="001663B6">
              <w:rPr>
                <w:noProof/>
                <w:webHidden/>
              </w:rPr>
              <w:tab/>
            </w:r>
            <w:r w:rsidR="001663B6">
              <w:rPr>
                <w:noProof/>
                <w:webHidden/>
              </w:rPr>
              <w:fldChar w:fldCharType="begin"/>
            </w:r>
            <w:r w:rsidR="001663B6">
              <w:rPr>
                <w:noProof/>
                <w:webHidden/>
              </w:rPr>
              <w:instrText xml:space="preserve"> PAGEREF _Toc79582069 \h </w:instrText>
            </w:r>
            <w:r w:rsidR="001663B6">
              <w:rPr>
                <w:noProof/>
                <w:webHidden/>
              </w:rPr>
            </w:r>
            <w:r w:rsidR="001663B6">
              <w:rPr>
                <w:noProof/>
                <w:webHidden/>
              </w:rPr>
              <w:fldChar w:fldCharType="separate"/>
            </w:r>
            <w:r w:rsidR="001663B6">
              <w:rPr>
                <w:noProof/>
                <w:webHidden/>
              </w:rPr>
              <w:t>10</w:t>
            </w:r>
            <w:r w:rsidR="001663B6">
              <w:rPr>
                <w:noProof/>
                <w:webHidden/>
              </w:rPr>
              <w:fldChar w:fldCharType="end"/>
            </w:r>
          </w:hyperlink>
        </w:p>
        <w:p w14:paraId="16CDDEBC" w14:textId="77777777" w:rsidR="001663B6" w:rsidRDefault="00FE3426">
          <w:pPr>
            <w:pStyle w:val="TM3"/>
            <w:tabs>
              <w:tab w:val="right" w:leader="dot" w:pos="9629"/>
            </w:tabs>
            <w:rPr>
              <w:rFonts w:eastAsiaTheme="minorEastAsia" w:cstheme="minorBidi"/>
              <w:i w:val="0"/>
              <w:iCs w:val="0"/>
              <w:noProof/>
              <w:sz w:val="22"/>
              <w:szCs w:val="22"/>
              <w:lang w:eastAsia="fr-FR"/>
            </w:rPr>
          </w:pPr>
          <w:hyperlink w:anchor="_Toc79582070" w:history="1">
            <w:r w:rsidR="001663B6" w:rsidRPr="008A5293">
              <w:rPr>
                <w:rStyle w:val="Lienhypertexte"/>
                <w:rFonts w:ascii="MS Gothic" w:eastAsia="MS Gothic" w:hAnsi="MS Gothic"/>
                <w:noProof/>
              </w:rPr>
              <w:t>☐</w:t>
            </w:r>
            <w:r w:rsidR="001663B6" w:rsidRPr="008A5293">
              <w:rPr>
                <w:rStyle w:val="Lienhypertexte"/>
                <w:noProof/>
              </w:rPr>
              <w:t xml:space="preserve"> 2.13.2 – Visite organisée par l’acheteur public</w:t>
            </w:r>
            <w:r w:rsidR="001663B6">
              <w:rPr>
                <w:noProof/>
                <w:webHidden/>
              </w:rPr>
              <w:tab/>
            </w:r>
            <w:r w:rsidR="001663B6">
              <w:rPr>
                <w:noProof/>
                <w:webHidden/>
              </w:rPr>
              <w:fldChar w:fldCharType="begin"/>
            </w:r>
            <w:r w:rsidR="001663B6">
              <w:rPr>
                <w:noProof/>
                <w:webHidden/>
              </w:rPr>
              <w:instrText xml:space="preserve"> PAGEREF _Toc79582070 \h </w:instrText>
            </w:r>
            <w:r w:rsidR="001663B6">
              <w:rPr>
                <w:noProof/>
                <w:webHidden/>
              </w:rPr>
            </w:r>
            <w:r w:rsidR="001663B6">
              <w:rPr>
                <w:noProof/>
                <w:webHidden/>
              </w:rPr>
              <w:fldChar w:fldCharType="separate"/>
            </w:r>
            <w:r w:rsidR="001663B6">
              <w:rPr>
                <w:noProof/>
                <w:webHidden/>
              </w:rPr>
              <w:t>10</w:t>
            </w:r>
            <w:r w:rsidR="001663B6">
              <w:rPr>
                <w:noProof/>
                <w:webHidden/>
              </w:rPr>
              <w:fldChar w:fldCharType="end"/>
            </w:r>
          </w:hyperlink>
        </w:p>
        <w:p w14:paraId="72E69B93" w14:textId="77777777" w:rsidR="001663B6" w:rsidRDefault="00FE3426">
          <w:pPr>
            <w:pStyle w:val="TM2"/>
            <w:tabs>
              <w:tab w:val="right" w:leader="dot" w:pos="9629"/>
            </w:tabs>
            <w:rPr>
              <w:rFonts w:eastAsiaTheme="minorEastAsia" w:cstheme="minorBidi"/>
              <w:smallCaps w:val="0"/>
              <w:noProof/>
              <w:sz w:val="22"/>
              <w:szCs w:val="22"/>
              <w:lang w:eastAsia="fr-FR"/>
            </w:rPr>
          </w:pPr>
          <w:hyperlink w:anchor="_Toc79582071" w:history="1">
            <w:r w:rsidR="001663B6" w:rsidRPr="008A5293">
              <w:rPr>
                <w:rStyle w:val="Lienhypertexte"/>
                <w:noProof/>
              </w:rPr>
              <w:t>2.14 - DELAI D’ENGAGEMENT DES SOUMISSIONNAIRES</w:t>
            </w:r>
            <w:r w:rsidR="001663B6">
              <w:rPr>
                <w:noProof/>
                <w:webHidden/>
              </w:rPr>
              <w:tab/>
            </w:r>
            <w:r w:rsidR="001663B6">
              <w:rPr>
                <w:noProof/>
                <w:webHidden/>
              </w:rPr>
              <w:fldChar w:fldCharType="begin"/>
            </w:r>
            <w:r w:rsidR="001663B6">
              <w:rPr>
                <w:noProof/>
                <w:webHidden/>
              </w:rPr>
              <w:instrText xml:space="preserve"> PAGEREF _Toc79582071 \h </w:instrText>
            </w:r>
            <w:r w:rsidR="001663B6">
              <w:rPr>
                <w:noProof/>
                <w:webHidden/>
              </w:rPr>
            </w:r>
            <w:r w:rsidR="001663B6">
              <w:rPr>
                <w:noProof/>
                <w:webHidden/>
              </w:rPr>
              <w:fldChar w:fldCharType="separate"/>
            </w:r>
            <w:r w:rsidR="001663B6">
              <w:rPr>
                <w:noProof/>
                <w:webHidden/>
              </w:rPr>
              <w:t>10</w:t>
            </w:r>
            <w:r w:rsidR="001663B6">
              <w:rPr>
                <w:noProof/>
                <w:webHidden/>
              </w:rPr>
              <w:fldChar w:fldCharType="end"/>
            </w:r>
          </w:hyperlink>
        </w:p>
        <w:p w14:paraId="13EB48F9" w14:textId="77777777" w:rsidR="001663B6" w:rsidRDefault="00FE3426">
          <w:pPr>
            <w:pStyle w:val="TM2"/>
            <w:tabs>
              <w:tab w:val="right" w:leader="dot" w:pos="9629"/>
            </w:tabs>
            <w:rPr>
              <w:rFonts w:eastAsiaTheme="minorEastAsia" w:cstheme="minorBidi"/>
              <w:smallCaps w:val="0"/>
              <w:noProof/>
              <w:sz w:val="22"/>
              <w:szCs w:val="22"/>
              <w:lang w:eastAsia="fr-FR"/>
            </w:rPr>
          </w:pPr>
          <w:hyperlink w:anchor="_Toc79582072" w:history="1">
            <w:r w:rsidR="001663B6" w:rsidRPr="008A5293">
              <w:rPr>
                <w:rStyle w:val="Lienhypertexte"/>
                <w:noProof/>
              </w:rPr>
              <w:t>2.15 – SUITE A DONNER A LA CONSULTATION</w:t>
            </w:r>
            <w:r w:rsidR="001663B6">
              <w:rPr>
                <w:noProof/>
                <w:webHidden/>
              </w:rPr>
              <w:tab/>
            </w:r>
            <w:r w:rsidR="001663B6">
              <w:rPr>
                <w:noProof/>
                <w:webHidden/>
              </w:rPr>
              <w:fldChar w:fldCharType="begin"/>
            </w:r>
            <w:r w:rsidR="001663B6">
              <w:rPr>
                <w:noProof/>
                <w:webHidden/>
              </w:rPr>
              <w:instrText xml:space="preserve"> PAGEREF _Toc79582072 \h </w:instrText>
            </w:r>
            <w:r w:rsidR="001663B6">
              <w:rPr>
                <w:noProof/>
                <w:webHidden/>
              </w:rPr>
            </w:r>
            <w:r w:rsidR="001663B6">
              <w:rPr>
                <w:noProof/>
                <w:webHidden/>
              </w:rPr>
              <w:fldChar w:fldCharType="separate"/>
            </w:r>
            <w:r w:rsidR="001663B6">
              <w:rPr>
                <w:noProof/>
                <w:webHidden/>
              </w:rPr>
              <w:t>10</w:t>
            </w:r>
            <w:r w:rsidR="001663B6">
              <w:rPr>
                <w:noProof/>
                <w:webHidden/>
              </w:rPr>
              <w:fldChar w:fldCharType="end"/>
            </w:r>
          </w:hyperlink>
        </w:p>
        <w:p w14:paraId="445B2198" w14:textId="77777777" w:rsidR="001663B6" w:rsidRDefault="00FE3426">
          <w:pPr>
            <w:pStyle w:val="TM2"/>
            <w:tabs>
              <w:tab w:val="right" w:leader="dot" w:pos="9629"/>
            </w:tabs>
            <w:rPr>
              <w:rFonts w:eastAsiaTheme="minorEastAsia" w:cstheme="minorBidi"/>
              <w:smallCaps w:val="0"/>
              <w:noProof/>
              <w:sz w:val="22"/>
              <w:szCs w:val="22"/>
              <w:lang w:eastAsia="fr-FR"/>
            </w:rPr>
          </w:pPr>
          <w:hyperlink w:anchor="_Toc79582073" w:history="1">
            <w:r w:rsidR="001663B6" w:rsidRPr="008A5293">
              <w:rPr>
                <w:rStyle w:val="Lienhypertexte"/>
                <w:noProof/>
              </w:rPr>
              <w:t>2.16 – REGLES RELATIVES A LA CONCURRENCE</w:t>
            </w:r>
            <w:r w:rsidR="001663B6">
              <w:rPr>
                <w:noProof/>
                <w:webHidden/>
              </w:rPr>
              <w:tab/>
            </w:r>
            <w:r w:rsidR="001663B6">
              <w:rPr>
                <w:noProof/>
                <w:webHidden/>
              </w:rPr>
              <w:fldChar w:fldCharType="begin"/>
            </w:r>
            <w:r w:rsidR="001663B6">
              <w:rPr>
                <w:noProof/>
                <w:webHidden/>
              </w:rPr>
              <w:instrText xml:space="preserve"> PAGEREF _Toc79582073 \h </w:instrText>
            </w:r>
            <w:r w:rsidR="001663B6">
              <w:rPr>
                <w:noProof/>
                <w:webHidden/>
              </w:rPr>
            </w:r>
            <w:r w:rsidR="001663B6">
              <w:rPr>
                <w:noProof/>
                <w:webHidden/>
              </w:rPr>
              <w:fldChar w:fldCharType="separate"/>
            </w:r>
            <w:r w:rsidR="001663B6">
              <w:rPr>
                <w:noProof/>
                <w:webHidden/>
              </w:rPr>
              <w:t>10</w:t>
            </w:r>
            <w:r w:rsidR="001663B6">
              <w:rPr>
                <w:noProof/>
                <w:webHidden/>
              </w:rPr>
              <w:fldChar w:fldCharType="end"/>
            </w:r>
          </w:hyperlink>
        </w:p>
        <w:p w14:paraId="77249357" w14:textId="77777777" w:rsidR="001663B6" w:rsidRDefault="00FE3426">
          <w:pPr>
            <w:pStyle w:val="TM1"/>
            <w:tabs>
              <w:tab w:val="right" w:leader="dot" w:pos="9629"/>
            </w:tabs>
            <w:rPr>
              <w:rFonts w:eastAsiaTheme="minorEastAsia" w:cstheme="minorBidi"/>
              <w:b w:val="0"/>
              <w:bCs w:val="0"/>
              <w:caps w:val="0"/>
              <w:noProof/>
              <w:sz w:val="22"/>
              <w:szCs w:val="22"/>
              <w:lang w:eastAsia="fr-FR"/>
            </w:rPr>
          </w:pPr>
          <w:hyperlink w:anchor="_Toc79582074" w:history="1">
            <w:r w:rsidR="001663B6" w:rsidRPr="008A5293">
              <w:rPr>
                <w:rStyle w:val="Lienhypertexte"/>
                <w:noProof/>
              </w:rPr>
              <w:t>ARTICLE 3 - CONTENANCE ET PRESENTATION DES SOUMISSIONS</w:t>
            </w:r>
            <w:r w:rsidR="001663B6">
              <w:rPr>
                <w:noProof/>
                <w:webHidden/>
              </w:rPr>
              <w:tab/>
            </w:r>
            <w:r w:rsidR="001663B6">
              <w:rPr>
                <w:noProof/>
                <w:webHidden/>
              </w:rPr>
              <w:fldChar w:fldCharType="begin"/>
            </w:r>
            <w:r w:rsidR="001663B6">
              <w:rPr>
                <w:noProof/>
                <w:webHidden/>
              </w:rPr>
              <w:instrText xml:space="preserve"> PAGEREF _Toc79582074 \h </w:instrText>
            </w:r>
            <w:r w:rsidR="001663B6">
              <w:rPr>
                <w:noProof/>
                <w:webHidden/>
              </w:rPr>
            </w:r>
            <w:r w:rsidR="001663B6">
              <w:rPr>
                <w:noProof/>
                <w:webHidden/>
              </w:rPr>
              <w:fldChar w:fldCharType="separate"/>
            </w:r>
            <w:r w:rsidR="001663B6">
              <w:rPr>
                <w:noProof/>
                <w:webHidden/>
              </w:rPr>
              <w:t>12</w:t>
            </w:r>
            <w:r w:rsidR="001663B6">
              <w:rPr>
                <w:noProof/>
                <w:webHidden/>
              </w:rPr>
              <w:fldChar w:fldCharType="end"/>
            </w:r>
          </w:hyperlink>
        </w:p>
        <w:p w14:paraId="5135699D" w14:textId="77777777" w:rsidR="001663B6" w:rsidRDefault="00FE3426">
          <w:pPr>
            <w:pStyle w:val="TM2"/>
            <w:tabs>
              <w:tab w:val="right" w:leader="dot" w:pos="9629"/>
            </w:tabs>
            <w:rPr>
              <w:rFonts w:eastAsiaTheme="minorEastAsia" w:cstheme="minorBidi"/>
              <w:smallCaps w:val="0"/>
              <w:noProof/>
              <w:sz w:val="22"/>
              <w:szCs w:val="22"/>
              <w:lang w:eastAsia="fr-FR"/>
            </w:rPr>
          </w:pPr>
          <w:hyperlink w:anchor="_Toc79582075" w:history="1">
            <w:r w:rsidR="001663B6" w:rsidRPr="008A5293">
              <w:rPr>
                <w:rStyle w:val="Lienhypertexte"/>
                <w:noProof/>
              </w:rPr>
              <w:t>3.1 – REGLES GENERALES</w:t>
            </w:r>
            <w:r w:rsidR="001663B6">
              <w:rPr>
                <w:noProof/>
                <w:webHidden/>
              </w:rPr>
              <w:tab/>
            </w:r>
            <w:r w:rsidR="001663B6">
              <w:rPr>
                <w:noProof/>
                <w:webHidden/>
              </w:rPr>
              <w:fldChar w:fldCharType="begin"/>
            </w:r>
            <w:r w:rsidR="001663B6">
              <w:rPr>
                <w:noProof/>
                <w:webHidden/>
              </w:rPr>
              <w:instrText xml:space="preserve"> PAGEREF _Toc79582075 \h </w:instrText>
            </w:r>
            <w:r w:rsidR="001663B6">
              <w:rPr>
                <w:noProof/>
                <w:webHidden/>
              </w:rPr>
            </w:r>
            <w:r w:rsidR="001663B6">
              <w:rPr>
                <w:noProof/>
                <w:webHidden/>
              </w:rPr>
              <w:fldChar w:fldCharType="separate"/>
            </w:r>
            <w:r w:rsidR="001663B6">
              <w:rPr>
                <w:noProof/>
                <w:webHidden/>
              </w:rPr>
              <w:t>12</w:t>
            </w:r>
            <w:r w:rsidR="001663B6">
              <w:rPr>
                <w:noProof/>
                <w:webHidden/>
              </w:rPr>
              <w:fldChar w:fldCharType="end"/>
            </w:r>
          </w:hyperlink>
        </w:p>
        <w:p w14:paraId="0921935D" w14:textId="77777777" w:rsidR="001663B6" w:rsidRDefault="00FE3426">
          <w:pPr>
            <w:pStyle w:val="TM2"/>
            <w:tabs>
              <w:tab w:val="right" w:leader="dot" w:pos="9629"/>
            </w:tabs>
            <w:rPr>
              <w:rFonts w:eastAsiaTheme="minorEastAsia" w:cstheme="minorBidi"/>
              <w:smallCaps w:val="0"/>
              <w:noProof/>
              <w:sz w:val="22"/>
              <w:szCs w:val="22"/>
              <w:lang w:eastAsia="fr-FR"/>
            </w:rPr>
          </w:pPr>
          <w:hyperlink w:anchor="_Toc79582076" w:history="1">
            <w:r w:rsidR="001663B6" w:rsidRPr="008A5293">
              <w:rPr>
                <w:rStyle w:val="Lienhypertexte"/>
                <w:noProof/>
              </w:rPr>
              <w:t>3.2 – DOSSIER DE CANDIDATURE</w:t>
            </w:r>
            <w:r w:rsidR="001663B6">
              <w:rPr>
                <w:noProof/>
                <w:webHidden/>
              </w:rPr>
              <w:tab/>
            </w:r>
            <w:r w:rsidR="001663B6">
              <w:rPr>
                <w:noProof/>
                <w:webHidden/>
              </w:rPr>
              <w:fldChar w:fldCharType="begin"/>
            </w:r>
            <w:r w:rsidR="001663B6">
              <w:rPr>
                <w:noProof/>
                <w:webHidden/>
              </w:rPr>
              <w:instrText xml:space="preserve"> PAGEREF _Toc79582076 \h </w:instrText>
            </w:r>
            <w:r w:rsidR="001663B6">
              <w:rPr>
                <w:noProof/>
                <w:webHidden/>
              </w:rPr>
            </w:r>
            <w:r w:rsidR="001663B6">
              <w:rPr>
                <w:noProof/>
                <w:webHidden/>
              </w:rPr>
              <w:fldChar w:fldCharType="separate"/>
            </w:r>
            <w:r w:rsidR="001663B6">
              <w:rPr>
                <w:noProof/>
                <w:webHidden/>
              </w:rPr>
              <w:t>12</w:t>
            </w:r>
            <w:r w:rsidR="001663B6">
              <w:rPr>
                <w:noProof/>
                <w:webHidden/>
              </w:rPr>
              <w:fldChar w:fldCharType="end"/>
            </w:r>
          </w:hyperlink>
        </w:p>
        <w:p w14:paraId="681F1CC4" w14:textId="77777777" w:rsidR="001663B6" w:rsidRDefault="00FE3426">
          <w:pPr>
            <w:pStyle w:val="TM2"/>
            <w:tabs>
              <w:tab w:val="right" w:leader="dot" w:pos="9629"/>
            </w:tabs>
            <w:rPr>
              <w:rFonts w:eastAsiaTheme="minorEastAsia" w:cstheme="minorBidi"/>
              <w:smallCaps w:val="0"/>
              <w:noProof/>
              <w:sz w:val="22"/>
              <w:szCs w:val="22"/>
              <w:lang w:eastAsia="fr-FR"/>
            </w:rPr>
          </w:pPr>
          <w:hyperlink w:anchor="_Toc79582077" w:history="1">
            <w:r w:rsidR="001663B6" w:rsidRPr="008A5293">
              <w:rPr>
                <w:rStyle w:val="Lienhypertexte"/>
                <w:noProof/>
              </w:rPr>
              <w:t>3.3 – OFFRE TECHNIQUE ET FINANCIERE</w:t>
            </w:r>
            <w:r w:rsidR="001663B6">
              <w:rPr>
                <w:noProof/>
                <w:webHidden/>
              </w:rPr>
              <w:tab/>
            </w:r>
            <w:r w:rsidR="001663B6">
              <w:rPr>
                <w:noProof/>
                <w:webHidden/>
              </w:rPr>
              <w:fldChar w:fldCharType="begin"/>
            </w:r>
            <w:r w:rsidR="001663B6">
              <w:rPr>
                <w:noProof/>
                <w:webHidden/>
              </w:rPr>
              <w:instrText xml:space="preserve"> PAGEREF _Toc79582077 \h </w:instrText>
            </w:r>
            <w:r w:rsidR="001663B6">
              <w:rPr>
                <w:noProof/>
                <w:webHidden/>
              </w:rPr>
            </w:r>
            <w:r w:rsidR="001663B6">
              <w:rPr>
                <w:noProof/>
                <w:webHidden/>
              </w:rPr>
              <w:fldChar w:fldCharType="separate"/>
            </w:r>
            <w:r w:rsidR="001663B6">
              <w:rPr>
                <w:noProof/>
                <w:webHidden/>
              </w:rPr>
              <w:t>14</w:t>
            </w:r>
            <w:r w:rsidR="001663B6">
              <w:rPr>
                <w:noProof/>
                <w:webHidden/>
              </w:rPr>
              <w:fldChar w:fldCharType="end"/>
            </w:r>
          </w:hyperlink>
        </w:p>
        <w:p w14:paraId="0C9F7E12" w14:textId="77777777" w:rsidR="001663B6" w:rsidRDefault="00FE3426">
          <w:pPr>
            <w:pStyle w:val="TM1"/>
            <w:tabs>
              <w:tab w:val="right" w:leader="dot" w:pos="9629"/>
            </w:tabs>
            <w:rPr>
              <w:rFonts w:eastAsiaTheme="minorEastAsia" w:cstheme="minorBidi"/>
              <w:b w:val="0"/>
              <w:bCs w:val="0"/>
              <w:caps w:val="0"/>
              <w:noProof/>
              <w:sz w:val="22"/>
              <w:szCs w:val="22"/>
              <w:lang w:eastAsia="fr-FR"/>
            </w:rPr>
          </w:pPr>
          <w:hyperlink w:anchor="_Toc79582078" w:history="1">
            <w:r w:rsidR="001663B6" w:rsidRPr="008A5293">
              <w:rPr>
                <w:rStyle w:val="Lienhypertexte"/>
                <w:noProof/>
              </w:rPr>
              <w:t>ARTICLE 4 - CONDITIONS DE REMISE DES SOUMISSIONS</w:t>
            </w:r>
            <w:r w:rsidR="001663B6">
              <w:rPr>
                <w:noProof/>
                <w:webHidden/>
              </w:rPr>
              <w:tab/>
            </w:r>
            <w:r w:rsidR="001663B6">
              <w:rPr>
                <w:noProof/>
                <w:webHidden/>
              </w:rPr>
              <w:fldChar w:fldCharType="begin"/>
            </w:r>
            <w:r w:rsidR="001663B6">
              <w:rPr>
                <w:noProof/>
                <w:webHidden/>
              </w:rPr>
              <w:instrText xml:space="preserve"> PAGEREF _Toc79582078 \h </w:instrText>
            </w:r>
            <w:r w:rsidR="001663B6">
              <w:rPr>
                <w:noProof/>
                <w:webHidden/>
              </w:rPr>
            </w:r>
            <w:r w:rsidR="001663B6">
              <w:rPr>
                <w:noProof/>
                <w:webHidden/>
              </w:rPr>
              <w:fldChar w:fldCharType="separate"/>
            </w:r>
            <w:r w:rsidR="001663B6">
              <w:rPr>
                <w:noProof/>
                <w:webHidden/>
              </w:rPr>
              <w:t>16</w:t>
            </w:r>
            <w:r w:rsidR="001663B6">
              <w:rPr>
                <w:noProof/>
                <w:webHidden/>
              </w:rPr>
              <w:fldChar w:fldCharType="end"/>
            </w:r>
          </w:hyperlink>
        </w:p>
        <w:p w14:paraId="5DB43D79" w14:textId="77777777" w:rsidR="001663B6" w:rsidRDefault="00FE3426">
          <w:pPr>
            <w:pStyle w:val="TM2"/>
            <w:tabs>
              <w:tab w:val="right" w:leader="dot" w:pos="9629"/>
            </w:tabs>
            <w:rPr>
              <w:rFonts w:eastAsiaTheme="minorEastAsia" w:cstheme="minorBidi"/>
              <w:smallCaps w:val="0"/>
              <w:noProof/>
              <w:sz w:val="22"/>
              <w:szCs w:val="22"/>
              <w:lang w:eastAsia="fr-FR"/>
            </w:rPr>
          </w:pPr>
          <w:hyperlink w:anchor="_Toc79582079" w:history="1">
            <w:r w:rsidR="001663B6" w:rsidRPr="008A5293">
              <w:rPr>
                <w:rStyle w:val="Lienhypertexte"/>
                <w:noProof/>
              </w:rPr>
              <w:t>4.1 - REMISE DES SOUMISSIONS SOUS FORMAT PAPIER</w:t>
            </w:r>
            <w:r w:rsidR="001663B6">
              <w:rPr>
                <w:noProof/>
                <w:webHidden/>
              </w:rPr>
              <w:tab/>
            </w:r>
            <w:r w:rsidR="001663B6">
              <w:rPr>
                <w:noProof/>
                <w:webHidden/>
              </w:rPr>
              <w:fldChar w:fldCharType="begin"/>
            </w:r>
            <w:r w:rsidR="001663B6">
              <w:rPr>
                <w:noProof/>
                <w:webHidden/>
              </w:rPr>
              <w:instrText xml:space="preserve"> PAGEREF _Toc79582079 \h </w:instrText>
            </w:r>
            <w:r w:rsidR="001663B6">
              <w:rPr>
                <w:noProof/>
                <w:webHidden/>
              </w:rPr>
            </w:r>
            <w:r w:rsidR="001663B6">
              <w:rPr>
                <w:noProof/>
                <w:webHidden/>
              </w:rPr>
              <w:fldChar w:fldCharType="separate"/>
            </w:r>
            <w:r w:rsidR="001663B6">
              <w:rPr>
                <w:noProof/>
                <w:webHidden/>
              </w:rPr>
              <w:t>16</w:t>
            </w:r>
            <w:r w:rsidR="001663B6">
              <w:rPr>
                <w:noProof/>
                <w:webHidden/>
              </w:rPr>
              <w:fldChar w:fldCharType="end"/>
            </w:r>
          </w:hyperlink>
        </w:p>
        <w:p w14:paraId="66A728FD" w14:textId="77777777" w:rsidR="001663B6" w:rsidRDefault="00FE3426">
          <w:pPr>
            <w:pStyle w:val="TM2"/>
            <w:tabs>
              <w:tab w:val="right" w:leader="dot" w:pos="9629"/>
            </w:tabs>
            <w:rPr>
              <w:rFonts w:eastAsiaTheme="minorEastAsia" w:cstheme="minorBidi"/>
              <w:smallCaps w:val="0"/>
              <w:noProof/>
              <w:sz w:val="22"/>
              <w:szCs w:val="22"/>
              <w:lang w:eastAsia="fr-FR"/>
            </w:rPr>
          </w:pPr>
          <w:hyperlink w:anchor="_Toc79582080" w:history="1">
            <w:r w:rsidR="001663B6" w:rsidRPr="008A5293">
              <w:rPr>
                <w:rStyle w:val="Lienhypertexte"/>
                <w:noProof/>
              </w:rPr>
              <w:t>4.2 - REMISE DES SOUMISSIONS SOUS FORMAT ELECTRONIQUE</w:t>
            </w:r>
            <w:r w:rsidR="001663B6">
              <w:rPr>
                <w:noProof/>
                <w:webHidden/>
              </w:rPr>
              <w:tab/>
            </w:r>
            <w:r w:rsidR="001663B6">
              <w:rPr>
                <w:noProof/>
                <w:webHidden/>
              </w:rPr>
              <w:fldChar w:fldCharType="begin"/>
            </w:r>
            <w:r w:rsidR="001663B6">
              <w:rPr>
                <w:noProof/>
                <w:webHidden/>
              </w:rPr>
              <w:instrText xml:space="preserve"> PAGEREF _Toc79582080 \h </w:instrText>
            </w:r>
            <w:r w:rsidR="001663B6">
              <w:rPr>
                <w:noProof/>
                <w:webHidden/>
              </w:rPr>
            </w:r>
            <w:r w:rsidR="001663B6">
              <w:rPr>
                <w:noProof/>
                <w:webHidden/>
              </w:rPr>
              <w:fldChar w:fldCharType="separate"/>
            </w:r>
            <w:r w:rsidR="001663B6">
              <w:rPr>
                <w:noProof/>
                <w:webHidden/>
              </w:rPr>
              <w:t>16</w:t>
            </w:r>
            <w:r w:rsidR="001663B6">
              <w:rPr>
                <w:noProof/>
                <w:webHidden/>
              </w:rPr>
              <w:fldChar w:fldCharType="end"/>
            </w:r>
          </w:hyperlink>
        </w:p>
        <w:p w14:paraId="35DC708A" w14:textId="77777777" w:rsidR="001663B6" w:rsidRDefault="00FE3426">
          <w:pPr>
            <w:pStyle w:val="TM3"/>
            <w:tabs>
              <w:tab w:val="right" w:leader="dot" w:pos="9629"/>
            </w:tabs>
            <w:rPr>
              <w:rFonts w:eastAsiaTheme="minorEastAsia" w:cstheme="minorBidi"/>
              <w:i w:val="0"/>
              <w:iCs w:val="0"/>
              <w:noProof/>
              <w:sz w:val="22"/>
              <w:szCs w:val="22"/>
              <w:lang w:eastAsia="fr-FR"/>
            </w:rPr>
          </w:pPr>
          <w:hyperlink w:anchor="_Toc79582081" w:history="1">
            <w:r w:rsidR="001663B6" w:rsidRPr="008A5293">
              <w:rPr>
                <w:rStyle w:val="Lienhypertexte"/>
                <w:noProof/>
              </w:rPr>
              <w:t>4.2.1 – Dépôt électronique des soumissions</w:t>
            </w:r>
            <w:r w:rsidR="001663B6">
              <w:rPr>
                <w:noProof/>
                <w:webHidden/>
              </w:rPr>
              <w:tab/>
            </w:r>
            <w:r w:rsidR="001663B6">
              <w:rPr>
                <w:noProof/>
                <w:webHidden/>
              </w:rPr>
              <w:fldChar w:fldCharType="begin"/>
            </w:r>
            <w:r w:rsidR="001663B6">
              <w:rPr>
                <w:noProof/>
                <w:webHidden/>
              </w:rPr>
              <w:instrText xml:space="preserve"> PAGEREF _Toc79582081 \h </w:instrText>
            </w:r>
            <w:r w:rsidR="001663B6">
              <w:rPr>
                <w:noProof/>
                <w:webHidden/>
              </w:rPr>
            </w:r>
            <w:r w:rsidR="001663B6">
              <w:rPr>
                <w:noProof/>
                <w:webHidden/>
              </w:rPr>
              <w:fldChar w:fldCharType="separate"/>
            </w:r>
            <w:r w:rsidR="001663B6">
              <w:rPr>
                <w:noProof/>
                <w:webHidden/>
              </w:rPr>
              <w:t>16</w:t>
            </w:r>
            <w:r w:rsidR="001663B6">
              <w:rPr>
                <w:noProof/>
                <w:webHidden/>
              </w:rPr>
              <w:fldChar w:fldCharType="end"/>
            </w:r>
          </w:hyperlink>
        </w:p>
        <w:p w14:paraId="64D636EC" w14:textId="77777777" w:rsidR="001663B6" w:rsidRDefault="00FE3426">
          <w:pPr>
            <w:pStyle w:val="TM3"/>
            <w:tabs>
              <w:tab w:val="right" w:leader="dot" w:pos="9629"/>
            </w:tabs>
            <w:rPr>
              <w:rFonts w:eastAsiaTheme="minorEastAsia" w:cstheme="minorBidi"/>
              <w:i w:val="0"/>
              <w:iCs w:val="0"/>
              <w:noProof/>
              <w:sz w:val="22"/>
              <w:szCs w:val="22"/>
              <w:lang w:eastAsia="fr-FR"/>
            </w:rPr>
          </w:pPr>
          <w:hyperlink w:anchor="_Toc79582082" w:history="1">
            <w:r w:rsidR="001663B6" w:rsidRPr="008A5293">
              <w:rPr>
                <w:rStyle w:val="Lienhypertexte"/>
                <w:noProof/>
              </w:rPr>
              <w:t>4.2.2 – Signature électronique des documents</w:t>
            </w:r>
            <w:r w:rsidR="001663B6">
              <w:rPr>
                <w:noProof/>
                <w:webHidden/>
              </w:rPr>
              <w:tab/>
            </w:r>
            <w:r w:rsidR="001663B6">
              <w:rPr>
                <w:noProof/>
                <w:webHidden/>
              </w:rPr>
              <w:fldChar w:fldCharType="begin"/>
            </w:r>
            <w:r w:rsidR="001663B6">
              <w:rPr>
                <w:noProof/>
                <w:webHidden/>
              </w:rPr>
              <w:instrText xml:space="preserve"> PAGEREF _Toc79582082 \h </w:instrText>
            </w:r>
            <w:r w:rsidR="001663B6">
              <w:rPr>
                <w:noProof/>
                <w:webHidden/>
              </w:rPr>
            </w:r>
            <w:r w:rsidR="001663B6">
              <w:rPr>
                <w:noProof/>
                <w:webHidden/>
              </w:rPr>
              <w:fldChar w:fldCharType="separate"/>
            </w:r>
            <w:r w:rsidR="001663B6">
              <w:rPr>
                <w:noProof/>
                <w:webHidden/>
              </w:rPr>
              <w:t>17</w:t>
            </w:r>
            <w:r w:rsidR="001663B6">
              <w:rPr>
                <w:noProof/>
                <w:webHidden/>
              </w:rPr>
              <w:fldChar w:fldCharType="end"/>
            </w:r>
          </w:hyperlink>
        </w:p>
        <w:p w14:paraId="0905DEF1" w14:textId="77777777" w:rsidR="001663B6" w:rsidRDefault="00FE3426">
          <w:pPr>
            <w:pStyle w:val="TM3"/>
            <w:tabs>
              <w:tab w:val="right" w:leader="dot" w:pos="9629"/>
            </w:tabs>
            <w:rPr>
              <w:rFonts w:eastAsiaTheme="minorEastAsia" w:cstheme="minorBidi"/>
              <w:i w:val="0"/>
              <w:iCs w:val="0"/>
              <w:noProof/>
              <w:sz w:val="22"/>
              <w:szCs w:val="22"/>
              <w:lang w:eastAsia="fr-FR"/>
            </w:rPr>
          </w:pPr>
          <w:hyperlink w:anchor="_Toc79582083" w:history="1">
            <w:r w:rsidR="001663B6" w:rsidRPr="008A5293">
              <w:rPr>
                <w:rStyle w:val="Lienhypertexte"/>
                <w:noProof/>
              </w:rPr>
              <w:t>4.2.3 – Présentation des dossiers</w:t>
            </w:r>
            <w:r w:rsidR="001663B6">
              <w:rPr>
                <w:noProof/>
                <w:webHidden/>
              </w:rPr>
              <w:tab/>
            </w:r>
            <w:r w:rsidR="001663B6">
              <w:rPr>
                <w:noProof/>
                <w:webHidden/>
              </w:rPr>
              <w:fldChar w:fldCharType="begin"/>
            </w:r>
            <w:r w:rsidR="001663B6">
              <w:rPr>
                <w:noProof/>
                <w:webHidden/>
              </w:rPr>
              <w:instrText xml:space="preserve"> PAGEREF _Toc79582083 \h </w:instrText>
            </w:r>
            <w:r w:rsidR="001663B6">
              <w:rPr>
                <w:noProof/>
                <w:webHidden/>
              </w:rPr>
            </w:r>
            <w:r w:rsidR="001663B6">
              <w:rPr>
                <w:noProof/>
                <w:webHidden/>
              </w:rPr>
              <w:fldChar w:fldCharType="separate"/>
            </w:r>
            <w:r w:rsidR="001663B6">
              <w:rPr>
                <w:noProof/>
                <w:webHidden/>
              </w:rPr>
              <w:t>17</w:t>
            </w:r>
            <w:r w:rsidR="001663B6">
              <w:rPr>
                <w:noProof/>
                <w:webHidden/>
              </w:rPr>
              <w:fldChar w:fldCharType="end"/>
            </w:r>
          </w:hyperlink>
        </w:p>
        <w:p w14:paraId="414689E9" w14:textId="77777777" w:rsidR="001663B6" w:rsidRDefault="00FE3426">
          <w:pPr>
            <w:pStyle w:val="TM3"/>
            <w:tabs>
              <w:tab w:val="right" w:leader="dot" w:pos="9629"/>
            </w:tabs>
            <w:rPr>
              <w:rFonts w:eastAsiaTheme="minorEastAsia" w:cstheme="minorBidi"/>
              <w:i w:val="0"/>
              <w:iCs w:val="0"/>
              <w:noProof/>
              <w:sz w:val="22"/>
              <w:szCs w:val="22"/>
              <w:lang w:eastAsia="fr-FR"/>
            </w:rPr>
          </w:pPr>
          <w:hyperlink w:anchor="_Toc79582084" w:history="1">
            <w:r w:rsidR="001663B6" w:rsidRPr="008A5293">
              <w:rPr>
                <w:rStyle w:val="Lienhypertexte"/>
                <w:noProof/>
              </w:rPr>
              <w:t>4.2.4 –Copie de sauvegarde</w:t>
            </w:r>
            <w:r w:rsidR="001663B6">
              <w:rPr>
                <w:noProof/>
                <w:webHidden/>
              </w:rPr>
              <w:tab/>
            </w:r>
            <w:r w:rsidR="001663B6">
              <w:rPr>
                <w:noProof/>
                <w:webHidden/>
              </w:rPr>
              <w:fldChar w:fldCharType="begin"/>
            </w:r>
            <w:r w:rsidR="001663B6">
              <w:rPr>
                <w:noProof/>
                <w:webHidden/>
              </w:rPr>
              <w:instrText xml:space="preserve"> PAGEREF _Toc79582084 \h </w:instrText>
            </w:r>
            <w:r w:rsidR="001663B6">
              <w:rPr>
                <w:noProof/>
                <w:webHidden/>
              </w:rPr>
            </w:r>
            <w:r w:rsidR="001663B6">
              <w:rPr>
                <w:noProof/>
                <w:webHidden/>
              </w:rPr>
              <w:fldChar w:fldCharType="separate"/>
            </w:r>
            <w:r w:rsidR="001663B6">
              <w:rPr>
                <w:noProof/>
                <w:webHidden/>
              </w:rPr>
              <w:t>18</w:t>
            </w:r>
            <w:r w:rsidR="001663B6">
              <w:rPr>
                <w:noProof/>
                <w:webHidden/>
              </w:rPr>
              <w:fldChar w:fldCharType="end"/>
            </w:r>
          </w:hyperlink>
        </w:p>
        <w:p w14:paraId="4A2578A0" w14:textId="77777777" w:rsidR="001663B6" w:rsidRDefault="00FE3426">
          <w:pPr>
            <w:pStyle w:val="TM3"/>
            <w:tabs>
              <w:tab w:val="right" w:leader="dot" w:pos="9629"/>
            </w:tabs>
            <w:rPr>
              <w:rFonts w:eastAsiaTheme="minorEastAsia" w:cstheme="minorBidi"/>
              <w:i w:val="0"/>
              <w:iCs w:val="0"/>
              <w:noProof/>
              <w:sz w:val="22"/>
              <w:szCs w:val="22"/>
              <w:lang w:eastAsia="fr-FR"/>
            </w:rPr>
          </w:pPr>
          <w:hyperlink w:anchor="_Toc79582085" w:history="1">
            <w:r w:rsidR="001663B6" w:rsidRPr="008A5293">
              <w:rPr>
                <w:rStyle w:val="Lienhypertexte"/>
                <w:noProof/>
              </w:rPr>
              <w:t>4.2.5 – Antivirus</w:t>
            </w:r>
            <w:r w:rsidR="001663B6">
              <w:rPr>
                <w:noProof/>
                <w:webHidden/>
              </w:rPr>
              <w:tab/>
            </w:r>
            <w:r w:rsidR="001663B6">
              <w:rPr>
                <w:noProof/>
                <w:webHidden/>
              </w:rPr>
              <w:fldChar w:fldCharType="begin"/>
            </w:r>
            <w:r w:rsidR="001663B6">
              <w:rPr>
                <w:noProof/>
                <w:webHidden/>
              </w:rPr>
              <w:instrText xml:space="preserve"> PAGEREF _Toc79582085 \h </w:instrText>
            </w:r>
            <w:r w:rsidR="001663B6">
              <w:rPr>
                <w:noProof/>
                <w:webHidden/>
              </w:rPr>
            </w:r>
            <w:r w:rsidR="001663B6">
              <w:rPr>
                <w:noProof/>
                <w:webHidden/>
              </w:rPr>
              <w:fldChar w:fldCharType="separate"/>
            </w:r>
            <w:r w:rsidR="001663B6">
              <w:rPr>
                <w:noProof/>
                <w:webHidden/>
              </w:rPr>
              <w:t>18</w:t>
            </w:r>
            <w:r w:rsidR="001663B6">
              <w:rPr>
                <w:noProof/>
                <w:webHidden/>
              </w:rPr>
              <w:fldChar w:fldCharType="end"/>
            </w:r>
          </w:hyperlink>
        </w:p>
        <w:p w14:paraId="1A9168D2" w14:textId="77777777" w:rsidR="001663B6" w:rsidRDefault="00FE3426">
          <w:pPr>
            <w:pStyle w:val="TM3"/>
            <w:tabs>
              <w:tab w:val="right" w:leader="dot" w:pos="9629"/>
            </w:tabs>
            <w:rPr>
              <w:rFonts w:eastAsiaTheme="minorEastAsia" w:cstheme="minorBidi"/>
              <w:i w:val="0"/>
              <w:iCs w:val="0"/>
              <w:noProof/>
              <w:sz w:val="22"/>
              <w:szCs w:val="22"/>
              <w:lang w:eastAsia="fr-FR"/>
            </w:rPr>
          </w:pPr>
          <w:hyperlink w:anchor="_Toc79582086" w:history="1">
            <w:r w:rsidR="001663B6" w:rsidRPr="008A5293">
              <w:rPr>
                <w:rStyle w:val="Lienhypertexte"/>
                <w:noProof/>
              </w:rPr>
              <w:t>4.2.6 – Rematérialisation des offres</w:t>
            </w:r>
            <w:r w:rsidR="001663B6">
              <w:rPr>
                <w:noProof/>
                <w:webHidden/>
              </w:rPr>
              <w:tab/>
            </w:r>
            <w:r w:rsidR="001663B6">
              <w:rPr>
                <w:noProof/>
                <w:webHidden/>
              </w:rPr>
              <w:fldChar w:fldCharType="begin"/>
            </w:r>
            <w:r w:rsidR="001663B6">
              <w:rPr>
                <w:noProof/>
                <w:webHidden/>
              </w:rPr>
              <w:instrText xml:space="preserve"> PAGEREF _Toc79582086 \h </w:instrText>
            </w:r>
            <w:r w:rsidR="001663B6">
              <w:rPr>
                <w:noProof/>
                <w:webHidden/>
              </w:rPr>
            </w:r>
            <w:r w:rsidR="001663B6">
              <w:rPr>
                <w:noProof/>
                <w:webHidden/>
              </w:rPr>
              <w:fldChar w:fldCharType="separate"/>
            </w:r>
            <w:r w:rsidR="001663B6">
              <w:rPr>
                <w:noProof/>
                <w:webHidden/>
              </w:rPr>
              <w:t>18</w:t>
            </w:r>
            <w:r w:rsidR="001663B6">
              <w:rPr>
                <w:noProof/>
                <w:webHidden/>
              </w:rPr>
              <w:fldChar w:fldCharType="end"/>
            </w:r>
          </w:hyperlink>
        </w:p>
        <w:p w14:paraId="576EF9D5" w14:textId="77777777" w:rsidR="001663B6" w:rsidRDefault="00FE3426">
          <w:pPr>
            <w:pStyle w:val="TM1"/>
            <w:tabs>
              <w:tab w:val="right" w:leader="dot" w:pos="9629"/>
            </w:tabs>
            <w:rPr>
              <w:rFonts w:eastAsiaTheme="minorEastAsia" w:cstheme="minorBidi"/>
              <w:b w:val="0"/>
              <w:bCs w:val="0"/>
              <w:caps w:val="0"/>
              <w:noProof/>
              <w:sz w:val="22"/>
              <w:szCs w:val="22"/>
              <w:lang w:eastAsia="fr-FR"/>
            </w:rPr>
          </w:pPr>
          <w:hyperlink w:anchor="_Toc79582087" w:history="1">
            <w:r w:rsidR="001663B6" w:rsidRPr="008A5293">
              <w:rPr>
                <w:rStyle w:val="Lienhypertexte"/>
                <w:noProof/>
              </w:rPr>
              <w:t>ARTICLE 5 – AGREMENT DES CANDIDATURES ET JUGEMENT DES OFFRES</w:t>
            </w:r>
            <w:r w:rsidR="001663B6">
              <w:rPr>
                <w:noProof/>
                <w:webHidden/>
              </w:rPr>
              <w:tab/>
            </w:r>
            <w:r w:rsidR="001663B6">
              <w:rPr>
                <w:noProof/>
                <w:webHidden/>
              </w:rPr>
              <w:fldChar w:fldCharType="begin"/>
            </w:r>
            <w:r w:rsidR="001663B6">
              <w:rPr>
                <w:noProof/>
                <w:webHidden/>
              </w:rPr>
              <w:instrText xml:space="preserve"> PAGEREF _Toc79582087 \h </w:instrText>
            </w:r>
            <w:r w:rsidR="001663B6">
              <w:rPr>
                <w:noProof/>
                <w:webHidden/>
              </w:rPr>
            </w:r>
            <w:r w:rsidR="001663B6">
              <w:rPr>
                <w:noProof/>
                <w:webHidden/>
              </w:rPr>
              <w:fldChar w:fldCharType="separate"/>
            </w:r>
            <w:r w:rsidR="001663B6">
              <w:rPr>
                <w:noProof/>
                <w:webHidden/>
              </w:rPr>
              <w:t>19</w:t>
            </w:r>
            <w:r w:rsidR="001663B6">
              <w:rPr>
                <w:noProof/>
                <w:webHidden/>
              </w:rPr>
              <w:fldChar w:fldCharType="end"/>
            </w:r>
          </w:hyperlink>
        </w:p>
        <w:p w14:paraId="57734D66" w14:textId="77777777" w:rsidR="001663B6" w:rsidRDefault="00FE3426">
          <w:pPr>
            <w:pStyle w:val="TM2"/>
            <w:tabs>
              <w:tab w:val="right" w:leader="dot" w:pos="9629"/>
            </w:tabs>
            <w:rPr>
              <w:rFonts w:eastAsiaTheme="minorEastAsia" w:cstheme="minorBidi"/>
              <w:smallCaps w:val="0"/>
              <w:noProof/>
              <w:sz w:val="22"/>
              <w:szCs w:val="22"/>
              <w:lang w:eastAsia="fr-FR"/>
            </w:rPr>
          </w:pPr>
          <w:hyperlink w:anchor="_Toc79582088" w:history="1">
            <w:r w:rsidR="001663B6" w:rsidRPr="008A5293">
              <w:rPr>
                <w:rStyle w:val="Lienhypertexte"/>
                <w:noProof/>
              </w:rPr>
              <w:t>5.1 – CRITERES D’AGREMENT DES CANDIDATURES</w:t>
            </w:r>
            <w:r w:rsidR="001663B6">
              <w:rPr>
                <w:noProof/>
                <w:webHidden/>
              </w:rPr>
              <w:tab/>
            </w:r>
            <w:r w:rsidR="001663B6">
              <w:rPr>
                <w:noProof/>
                <w:webHidden/>
              </w:rPr>
              <w:fldChar w:fldCharType="begin"/>
            </w:r>
            <w:r w:rsidR="001663B6">
              <w:rPr>
                <w:noProof/>
                <w:webHidden/>
              </w:rPr>
              <w:instrText xml:space="preserve"> PAGEREF _Toc79582088 \h </w:instrText>
            </w:r>
            <w:r w:rsidR="001663B6">
              <w:rPr>
                <w:noProof/>
                <w:webHidden/>
              </w:rPr>
            </w:r>
            <w:r w:rsidR="001663B6">
              <w:rPr>
                <w:noProof/>
                <w:webHidden/>
              </w:rPr>
              <w:fldChar w:fldCharType="separate"/>
            </w:r>
            <w:r w:rsidR="001663B6">
              <w:rPr>
                <w:noProof/>
                <w:webHidden/>
              </w:rPr>
              <w:t>19</w:t>
            </w:r>
            <w:r w:rsidR="001663B6">
              <w:rPr>
                <w:noProof/>
                <w:webHidden/>
              </w:rPr>
              <w:fldChar w:fldCharType="end"/>
            </w:r>
          </w:hyperlink>
        </w:p>
        <w:p w14:paraId="7D6D26E8" w14:textId="77777777" w:rsidR="001663B6" w:rsidRDefault="00FE3426">
          <w:pPr>
            <w:pStyle w:val="TM3"/>
            <w:tabs>
              <w:tab w:val="right" w:leader="dot" w:pos="9629"/>
            </w:tabs>
            <w:rPr>
              <w:rFonts w:eastAsiaTheme="minorEastAsia" w:cstheme="minorBidi"/>
              <w:i w:val="0"/>
              <w:iCs w:val="0"/>
              <w:noProof/>
              <w:sz w:val="22"/>
              <w:szCs w:val="22"/>
              <w:lang w:eastAsia="fr-FR"/>
            </w:rPr>
          </w:pPr>
          <w:hyperlink w:anchor="_Toc79582089" w:history="1">
            <w:r w:rsidR="001663B6" w:rsidRPr="008A5293">
              <w:rPr>
                <w:rStyle w:val="Lienhypertexte"/>
                <w:noProof/>
              </w:rPr>
              <w:t>5.1.1 – Justification des capacités</w:t>
            </w:r>
            <w:r w:rsidR="001663B6">
              <w:rPr>
                <w:noProof/>
                <w:webHidden/>
              </w:rPr>
              <w:tab/>
            </w:r>
            <w:r w:rsidR="001663B6">
              <w:rPr>
                <w:noProof/>
                <w:webHidden/>
              </w:rPr>
              <w:fldChar w:fldCharType="begin"/>
            </w:r>
            <w:r w:rsidR="001663B6">
              <w:rPr>
                <w:noProof/>
                <w:webHidden/>
              </w:rPr>
              <w:instrText xml:space="preserve"> PAGEREF _Toc79582089 \h </w:instrText>
            </w:r>
            <w:r w:rsidR="001663B6">
              <w:rPr>
                <w:noProof/>
                <w:webHidden/>
              </w:rPr>
            </w:r>
            <w:r w:rsidR="001663B6">
              <w:rPr>
                <w:noProof/>
                <w:webHidden/>
              </w:rPr>
              <w:fldChar w:fldCharType="separate"/>
            </w:r>
            <w:r w:rsidR="001663B6">
              <w:rPr>
                <w:noProof/>
                <w:webHidden/>
              </w:rPr>
              <w:t>19</w:t>
            </w:r>
            <w:r w:rsidR="001663B6">
              <w:rPr>
                <w:noProof/>
                <w:webHidden/>
              </w:rPr>
              <w:fldChar w:fldCharType="end"/>
            </w:r>
          </w:hyperlink>
        </w:p>
        <w:p w14:paraId="5F7A7EDA" w14:textId="77777777" w:rsidR="001663B6" w:rsidRDefault="00FE3426">
          <w:pPr>
            <w:pStyle w:val="TM3"/>
            <w:tabs>
              <w:tab w:val="right" w:leader="dot" w:pos="9629"/>
            </w:tabs>
            <w:rPr>
              <w:rFonts w:eastAsiaTheme="minorEastAsia" w:cstheme="minorBidi"/>
              <w:i w:val="0"/>
              <w:iCs w:val="0"/>
              <w:noProof/>
              <w:sz w:val="22"/>
              <w:szCs w:val="22"/>
              <w:lang w:eastAsia="fr-FR"/>
            </w:rPr>
          </w:pPr>
          <w:hyperlink w:anchor="_Toc79582090" w:history="1">
            <w:r w:rsidR="001663B6" w:rsidRPr="008A5293">
              <w:rPr>
                <w:rStyle w:val="Lienhypertexte"/>
                <w:noProof/>
              </w:rPr>
              <w:t>5.1.2 - Eléments de capacité ciblés</w:t>
            </w:r>
            <w:r w:rsidR="001663B6">
              <w:rPr>
                <w:noProof/>
                <w:webHidden/>
              </w:rPr>
              <w:tab/>
            </w:r>
            <w:r w:rsidR="001663B6">
              <w:rPr>
                <w:noProof/>
                <w:webHidden/>
              </w:rPr>
              <w:fldChar w:fldCharType="begin"/>
            </w:r>
            <w:r w:rsidR="001663B6">
              <w:rPr>
                <w:noProof/>
                <w:webHidden/>
              </w:rPr>
              <w:instrText xml:space="preserve"> PAGEREF _Toc79582090 \h </w:instrText>
            </w:r>
            <w:r w:rsidR="001663B6">
              <w:rPr>
                <w:noProof/>
                <w:webHidden/>
              </w:rPr>
            </w:r>
            <w:r w:rsidR="001663B6">
              <w:rPr>
                <w:noProof/>
                <w:webHidden/>
              </w:rPr>
              <w:fldChar w:fldCharType="separate"/>
            </w:r>
            <w:r w:rsidR="001663B6">
              <w:rPr>
                <w:noProof/>
                <w:webHidden/>
              </w:rPr>
              <w:t>19</w:t>
            </w:r>
            <w:r w:rsidR="001663B6">
              <w:rPr>
                <w:noProof/>
                <w:webHidden/>
              </w:rPr>
              <w:fldChar w:fldCharType="end"/>
            </w:r>
          </w:hyperlink>
        </w:p>
        <w:p w14:paraId="796152AD" w14:textId="77777777" w:rsidR="001663B6" w:rsidRDefault="00FE3426">
          <w:pPr>
            <w:pStyle w:val="TM3"/>
            <w:tabs>
              <w:tab w:val="right" w:leader="dot" w:pos="9629"/>
            </w:tabs>
            <w:rPr>
              <w:rFonts w:eastAsiaTheme="minorEastAsia" w:cstheme="minorBidi"/>
              <w:i w:val="0"/>
              <w:iCs w:val="0"/>
              <w:noProof/>
              <w:sz w:val="22"/>
              <w:szCs w:val="22"/>
              <w:lang w:eastAsia="fr-FR"/>
            </w:rPr>
          </w:pPr>
          <w:hyperlink w:anchor="_Toc79582091" w:history="1">
            <w:r w:rsidR="001663B6" w:rsidRPr="008A5293">
              <w:rPr>
                <w:rStyle w:val="Lienhypertexte"/>
                <w:noProof/>
              </w:rPr>
              <w:t>5.1.3 – Sous-traitance</w:t>
            </w:r>
            <w:r w:rsidR="001663B6">
              <w:rPr>
                <w:noProof/>
                <w:webHidden/>
              </w:rPr>
              <w:tab/>
            </w:r>
            <w:r w:rsidR="001663B6">
              <w:rPr>
                <w:noProof/>
                <w:webHidden/>
              </w:rPr>
              <w:fldChar w:fldCharType="begin"/>
            </w:r>
            <w:r w:rsidR="001663B6">
              <w:rPr>
                <w:noProof/>
                <w:webHidden/>
              </w:rPr>
              <w:instrText xml:space="preserve"> PAGEREF _Toc79582091 \h </w:instrText>
            </w:r>
            <w:r w:rsidR="001663B6">
              <w:rPr>
                <w:noProof/>
                <w:webHidden/>
              </w:rPr>
            </w:r>
            <w:r w:rsidR="001663B6">
              <w:rPr>
                <w:noProof/>
                <w:webHidden/>
              </w:rPr>
              <w:fldChar w:fldCharType="separate"/>
            </w:r>
            <w:r w:rsidR="001663B6">
              <w:rPr>
                <w:noProof/>
                <w:webHidden/>
              </w:rPr>
              <w:t>19</w:t>
            </w:r>
            <w:r w:rsidR="001663B6">
              <w:rPr>
                <w:noProof/>
                <w:webHidden/>
              </w:rPr>
              <w:fldChar w:fldCharType="end"/>
            </w:r>
          </w:hyperlink>
        </w:p>
        <w:p w14:paraId="25AD9CC1" w14:textId="77777777" w:rsidR="001663B6" w:rsidRDefault="00FE3426">
          <w:pPr>
            <w:pStyle w:val="TM4"/>
            <w:tabs>
              <w:tab w:val="right" w:leader="dot" w:pos="9629"/>
            </w:tabs>
            <w:rPr>
              <w:rFonts w:eastAsiaTheme="minorEastAsia" w:cstheme="minorBidi"/>
              <w:noProof/>
              <w:sz w:val="22"/>
              <w:szCs w:val="22"/>
              <w:lang w:eastAsia="fr-FR"/>
            </w:rPr>
          </w:pPr>
          <w:hyperlink w:anchor="_Toc79582092" w:history="1">
            <w:r w:rsidR="001663B6" w:rsidRPr="008A5293">
              <w:rPr>
                <w:rStyle w:val="Lienhypertexte"/>
                <w:noProof/>
              </w:rPr>
              <w:t>5.1.3.1 – Capacités liées à la sous-traitance</w:t>
            </w:r>
            <w:r w:rsidR="001663B6">
              <w:rPr>
                <w:noProof/>
                <w:webHidden/>
              </w:rPr>
              <w:tab/>
            </w:r>
            <w:r w:rsidR="001663B6">
              <w:rPr>
                <w:noProof/>
                <w:webHidden/>
              </w:rPr>
              <w:fldChar w:fldCharType="begin"/>
            </w:r>
            <w:r w:rsidR="001663B6">
              <w:rPr>
                <w:noProof/>
                <w:webHidden/>
              </w:rPr>
              <w:instrText xml:space="preserve"> PAGEREF _Toc79582092 \h </w:instrText>
            </w:r>
            <w:r w:rsidR="001663B6">
              <w:rPr>
                <w:noProof/>
                <w:webHidden/>
              </w:rPr>
            </w:r>
            <w:r w:rsidR="001663B6">
              <w:rPr>
                <w:noProof/>
                <w:webHidden/>
              </w:rPr>
              <w:fldChar w:fldCharType="separate"/>
            </w:r>
            <w:r w:rsidR="001663B6">
              <w:rPr>
                <w:noProof/>
                <w:webHidden/>
              </w:rPr>
              <w:t>19</w:t>
            </w:r>
            <w:r w:rsidR="001663B6">
              <w:rPr>
                <w:noProof/>
                <w:webHidden/>
              </w:rPr>
              <w:fldChar w:fldCharType="end"/>
            </w:r>
          </w:hyperlink>
        </w:p>
        <w:p w14:paraId="10634CCB" w14:textId="77777777" w:rsidR="001663B6" w:rsidRDefault="00FE3426">
          <w:pPr>
            <w:pStyle w:val="TM4"/>
            <w:tabs>
              <w:tab w:val="right" w:leader="dot" w:pos="9629"/>
            </w:tabs>
            <w:rPr>
              <w:rFonts w:eastAsiaTheme="minorEastAsia" w:cstheme="minorBidi"/>
              <w:noProof/>
              <w:sz w:val="22"/>
              <w:szCs w:val="22"/>
              <w:lang w:eastAsia="fr-FR"/>
            </w:rPr>
          </w:pPr>
          <w:hyperlink w:anchor="_Toc79582093" w:history="1">
            <w:r w:rsidR="001663B6" w:rsidRPr="008A5293">
              <w:rPr>
                <w:rStyle w:val="Lienhypertexte"/>
                <w:noProof/>
              </w:rPr>
              <w:t>5.1.3.2 – Prestations non sous-traitables</w:t>
            </w:r>
            <w:r w:rsidR="001663B6">
              <w:rPr>
                <w:noProof/>
                <w:webHidden/>
              </w:rPr>
              <w:tab/>
            </w:r>
            <w:r w:rsidR="001663B6">
              <w:rPr>
                <w:noProof/>
                <w:webHidden/>
              </w:rPr>
              <w:fldChar w:fldCharType="begin"/>
            </w:r>
            <w:r w:rsidR="001663B6">
              <w:rPr>
                <w:noProof/>
                <w:webHidden/>
              </w:rPr>
              <w:instrText xml:space="preserve"> PAGEREF _Toc79582093 \h </w:instrText>
            </w:r>
            <w:r w:rsidR="001663B6">
              <w:rPr>
                <w:noProof/>
                <w:webHidden/>
              </w:rPr>
            </w:r>
            <w:r w:rsidR="001663B6">
              <w:rPr>
                <w:noProof/>
                <w:webHidden/>
              </w:rPr>
              <w:fldChar w:fldCharType="separate"/>
            </w:r>
            <w:r w:rsidR="001663B6">
              <w:rPr>
                <w:noProof/>
                <w:webHidden/>
              </w:rPr>
              <w:t>19</w:t>
            </w:r>
            <w:r w:rsidR="001663B6">
              <w:rPr>
                <w:noProof/>
                <w:webHidden/>
              </w:rPr>
              <w:fldChar w:fldCharType="end"/>
            </w:r>
          </w:hyperlink>
        </w:p>
        <w:p w14:paraId="4C85AF75" w14:textId="77777777" w:rsidR="001663B6" w:rsidRDefault="00FE3426">
          <w:pPr>
            <w:pStyle w:val="TM2"/>
            <w:tabs>
              <w:tab w:val="right" w:leader="dot" w:pos="9629"/>
            </w:tabs>
            <w:rPr>
              <w:rFonts w:eastAsiaTheme="minorEastAsia" w:cstheme="minorBidi"/>
              <w:smallCaps w:val="0"/>
              <w:noProof/>
              <w:sz w:val="22"/>
              <w:szCs w:val="22"/>
              <w:lang w:eastAsia="fr-FR"/>
            </w:rPr>
          </w:pPr>
          <w:hyperlink w:anchor="_Toc79582094" w:history="1">
            <w:r w:rsidR="001663B6" w:rsidRPr="008A5293">
              <w:rPr>
                <w:rStyle w:val="Lienhypertexte"/>
                <w:noProof/>
              </w:rPr>
              <w:t>5.2 - ANALYSE ET VERIFICATION DES SOUMISSIONS</w:t>
            </w:r>
            <w:r w:rsidR="001663B6">
              <w:rPr>
                <w:noProof/>
                <w:webHidden/>
              </w:rPr>
              <w:tab/>
            </w:r>
            <w:r w:rsidR="001663B6">
              <w:rPr>
                <w:noProof/>
                <w:webHidden/>
              </w:rPr>
              <w:fldChar w:fldCharType="begin"/>
            </w:r>
            <w:r w:rsidR="001663B6">
              <w:rPr>
                <w:noProof/>
                <w:webHidden/>
              </w:rPr>
              <w:instrText xml:space="preserve"> PAGEREF _Toc79582094 \h </w:instrText>
            </w:r>
            <w:r w:rsidR="001663B6">
              <w:rPr>
                <w:noProof/>
                <w:webHidden/>
              </w:rPr>
            </w:r>
            <w:r w:rsidR="001663B6">
              <w:rPr>
                <w:noProof/>
                <w:webHidden/>
              </w:rPr>
              <w:fldChar w:fldCharType="separate"/>
            </w:r>
            <w:r w:rsidR="001663B6">
              <w:rPr>
                <w:noProof/>
                <w:webHidden/>
              </w:rPr>
              <w:t>20</w:t>
            </w:r>
            <w:r w:rsidR="001663B6">
              <w:rPr>
                <w:noProof/>
                <w:webHidden/>
              </w:rPr>
              <w:fldChar w:fldCharType="end"/>
            </w:r>
          </w:hyperlink>
        </w:p>
        <w:p w14:paraId="3FA8FFAF" w14:textId="77777777" w:rsidR="001663B6" w:rsidRDefault="00FE3426">
          <w:pPr>
            <w:pStyle w:val="TM2"/>
            <w:tabs>
              <w:tab w:val="right" w:leader="dot" w:pos="9629"/>
            </w:tabs>
            <w:rPr>
              <w:rFonts w:eastAsiaTheme="minorEastAsia" w:cstheme="minorBidi"/>
              <w:smallCaps w:val="0"/>
              <w:noProof/>
              <w:sz w:val="22"/>
              <w:szCs w:val="22"/>
              <w:lang w:eastAsia="fr-FR"/>
            </w:rPr>
          </w:pPr>
          <w:hyperlink w:anchor="_Toc79582095" w:history="1">
            <w:r w:rsidR="001663B6" w:rsidRPr="008A5293">
              <w:rPr>
                <w:rStyle w:val="Lienhypertexte"/>
                <w:noProof/>
              </w:rPr>
              <w:t>5.3 - OFFRES IRREGULIERES, INACCEPTABLES OU INAPPROPRIEES</w:t>
            </w:r>
            <w:r w:rsidR="001663B6">
              <w:rPr>
                <w:noProof/>
                <w:webHidden/>
              </w:rPr>
              <w:tab/>
            </w:r>
            <w:r w:rsidR="001663B6">
              <w:rPr>
                <w:noProof/>
                <w:webHidden/>
              </w:rPr>
              <w:fldChar w:fldCharType="begin"/>
            </w:r>
            <w:r w:rsidR="001663B6">
              <w:rPr>
                <w:noProof/>
                <w:webHidden/>
              </w:rPr>
              <w:instrText xml:space="preserve"> PAGEREF _Toc79582095 \h </w:instrText>
            </w:r>
            <w:r w:rsidR="001663B6">
              <w:rPr>
                <w:noProof/>
                <w:webHidden/>
              </w:rPr>
            </w:r>
            <w:r w:rsidR="001663B6">
              <w:rPr>
                <w:noProof/>
                <w:webHidden/>
              </w:rPr>
              <w:fldChar w:fldCharType="separate"/>
            </w:r>
            <w:r w:rsidR="001663B6">
              <w:rPr>
                <w:noProof/>
                <w:webHidden/>
              </w:rPr>
              <w:t>20</w:t>
            </w:r>
            <w:r w:rsidR="001663B6">
              <w:rPr>
                <w:noProof/>
                <w:webHidden/>
              </w:rPr>
              <w:fldChar w:fldCharType="end"/>
            </w:r>
          </w:hyperlink>
        </w:p>
        <w:p w14:paraId="5165B0CB" w14:textId="77777777" w:rsidR="001663B6" w:rsidRDefault="00FE3426">
          <w:pPr>
            <w:pStyle w:val="TM2"/>
            <w:tabs>
              <w:tab w:val="right" w:leader="dot" w:pos="9629"/>
            </w:tabs>
            <w:rPr>
              <w:rFonts w:eastAsiaTheme="minorEastAsia" w:cstheme="minorBidi"/>
              <w:smallCaps w:val="0"/>
              <w:noProof/>
              <w:sz w:val="22"/>
              <w:szCs w:val="22"/>
              <w:lang w:eastAsia="fr-FR"/>
            </w:rPr>
          </w:pPr>
          <w:hyperlink w:anchor="_Toc79582096" w:history="1">
            <w:r w:rsidR="001663B6" w:rsidRPr="008A5293">
              <w:rPr>
                <w:rStyle w:val="Lienhypertexte"/>
                <w:noProof/>
              </w:rPr>
              <w:t>5.4 - CRITERES DE JUGEMENT DES OFFRES RECEVABLES</w:t>
            </w:r>
            <w:r w:rsidR="001663B6">
              <w:rPr>
                <w:noProof/>
                <w:webHidden/>
              </w:rPr>
              <w:tab/>
            </w:r>
            <w:r w:rsidR="001663B6">
              <w:rPr>
                <w:noProof/>
                <w:webHidden/>
              </w:rPr>
              <w:fldChar w:fldCharType="begin"/>
            </w:r>
            <w:r w:rsidR="001663B6">
              <w:rPr>
                <w:noProof/>
                <w:webHidden/>
              </w:rPr>
              <w:instrText xml:space="preserve"> PAGEREF _Toc79582096 \h </w:instrText>
            </w:r>
            <w:r w:rsidR="001663B6">
              <w:rPr>
                <w:noProof/>
                <w:webHidden/>
              </w:rPr>
            </w:r>
            <w:r w:rsidR="001663B6">
              <w:rPr>
                <w:noProof/>
                <w:webHidden/>
              </w:rPr>
              <w:fldChar w:fldCharType="separate"/>
            </w:r>
            <w:r w:rsidR="001663B6">
              <w:rPr>
                <w:noProof/>
                <w:webHidden/>
              </w:rPr>
              <w:t>20</w:t>
            </w:r>
            <w:r w:rsidR="001663B6">
              <w:rPr>
                <w:noProof/>
                <w:webHidden/>
              </w:rPr>
              <w:fldChar w:fldCharType="end"/>
            </w:r>
          </w:hyperlink>
        </w:p>
        <w:p w14:paraId="453C3BE1" w14:textId="77777777" w:rsidR="001663B6" w:rsidRDefault="00FE3426">
          <w:pPr>
            <w:pStyle w:val="TM2"/>
            <w:tabs>
              <w:tab w:val="right" w:leader="dot" w:pos="9629"/>
            </w:tabs>
            <w:rPr>
              <w:rFonts w:eastAsiaTheme="minorEastAsia" w:cstheme="minorBidi"/>
              <w:smallCaps w:val="0"/>
              <w:noProof/>
              <w:sz w:val="22"/>
              <w:szCs w:val="22"/>
              <w:lang w:eastAsia="fr-FR"/>
            </w:rPr>
          </w:pPr>
          <w:hyperlink w:anchor="_Toc79582097" w:history="1">
            <w:r w:rsidR="001663B6" w:rsidRPr="008A5293">
              <w:rPr>
                <w:rStyle w:val="Lienhypertexte"/>
                <w:noProof/>
              </w:rPr>
              <w:t>5.5 – PROPOSITION D’ATTRIBUTION</w:t>
            </w:r>
            <w:r w:rsidR="001663B6">
              <w:rPr>
                <w:noProof/>
                <w:webHidden/>
              </w:rPr>
              <w:tab/>
            </w:r>
            <w:r w:rsidR="001663B6">
              <w:rPr>
                <w:noProof/>
                <w:webHidden/>
              </w:rPr>
              <w:fldChar w:fldCharType="begin"/>
            </w:r>
            <w:r w:rsidR="001663B6">
              <w:rPr>
                <w:noProof/>
                <w:webHidden/>
              </w:rPr>
              <w:instrText xml:space="preserve"> PAGEREF _Toc79582097 \h </w:instrText>
            </w:r>
            <w:r w:rsidR="001663B6">
              <w:rPr>
                <w:noProof/>
                <w:webHidden/>
              </w:rPr>
            </w:r>
            <w:r w:rsidR="001663B6">
              <w:rPr>
                <w:noProof/>
                <w:webHidden/>
              </w:rPr>
              <w:fldChar w:fldCharType="separate"/>
            </w:r>
            <w:r w:rsidR="001663B6">
              <w:rPr>
                <w:noProof/>
                <w:webHidden/>
              </w:rPr>
              <w:t>22</w:t>
            </w:r>
            <w:r w:rsidR="001663B6">
              <w:rPr>
                <w:noProof/>
                <w:webHidden/>
              </w:rPr>
              <w:fldChar w:fldCharType="end"/>
            </w:r>
          </w:hyperlink>
        </w:p>
        <w:p w14:paraId="32D2024D" w14:textId="77777777" w:rsidR="001663B6" w:rsidRDefault="00FE3426">
          <w:pPr>
            <w:pStyle w:val="TM2"/>
            <w:tabs>
              <w:tab w:val="right" w:leader="dot" w:pos="9629"/>
            </w:tabs>
            <w:rPr>
              <w:rFonts w:eastAsiaTheme="minorEastAsia" w:cstheme="minorBidi"/>
              <w:smallCaps w:val="0"/>
              <w:noProof/>
              <w:sz w:val="22"/>
              <w:szCs w:val="22"/>
              <w:lang w:eastAsia="fr-FR"/>
            </w:rPr>
          </w:pPr>
          <w:hyperlink w:anchor="_Toc79582098" w:history="1">
            <w:r w:rsidR="001663B6" w:rsidRPr="008A5293">
              <w:rPr>
                <w:rStyle w:val="Lienhypertexte"/>
                <w:noProof/>
              </w:rPr>
              <w:t>5.6 – OFFRES EQUIVALENTES</w:t>
            </w:r>
            <w:r w:rsidR="001663B6">
              <w:rPr>
                <w:noProof/>
                <w:webHidden/>
              </w:rPr>
              <w:tab/>
            </w:r>
            <w:r w:rsidR="001663B6">
              <w:rPr>
                <w:noProof/>
                <w:webHidden/>
              </w:rPr>
              <w:fldChar w:fldCharType="begin"/>
            </w:r>
            <w:r w:rsidR="001663B6">
              <w:rPr>
                <w:noProof/>
                <w:webHidden/>
              </w:rPr>
              <w:instrText xml:space="preserve"> PAGEREF _Toc79582098 \h </w:instrText>
            </w:r>
            <w:r w:rsidR="001663B6">
              <w:rPr>
                <w:noProof/>
                <w:webHidden/>
              </w:rPr>
            </w:r>
            <w:r w:rsidR="001663B6">
              <w:rPr>
                <w:noProof/>
                <w:webHidden/>
              </w:rPr>
              <w:fldChar w:fldCharType="separate"/>
            </w:r>
            <w:r w:rsidR="001663B6">
              <w:rPr>
                <w:noProof/>
                <w:webHidden/>
              </w:rPr>
              <w:t>22</w:t>
            </w:r>
            <w:r w:rsidR="001663B6">
              <w:rPr>
                <w:noProof/>
                <w:webHidden/>
              </w:rPr>
              <w:fldChar w:fldCharType="end"/>
            </w:r>
          </w:hyperlink>
        </w:p>
        <w:p w14:paraId="3DAF1C77" w14:textId="77777777" w:rsidR="001663B6" w:rsidRDefault="00FE3426">
          <w:pPr>
            <w:pStyle w:val="TM1"/>
            <w:tabs>
              <w:tab w:val="right" w:leader="dot" w:pos="9629"/>
            </w:tabs>
            <w:rPr>
              <w:rFonts w:eastAsiaTheme="minorEastAsia" w:cstheme="minorBidi"/>
              <w:b w:val="0"/>
              <w:bCs w:val="0"/>
              <w:caps w:val="0"/>
              <w:noProof/>
              <w:sz w:val="22"/>
              <w:szCs w:val="22"/>
              <w:lang w:eastAsia="fr-FR"/>
            </w:rPr>
          </w:pPr>
          <w:hyperlink w:anchor="_Toc79582099" w:history="1">
            <w:r w:rsidR="001663B6" w:rsidRPr="008A5293">
              <w:rPr>
                <w:rStyle w:val="Lienhypertexte"/>
                <w:noProof/>
              </w:rPr>
              <w:t>ARTICLE 6 – PROCEDURES PREALABLES A LA DECISION D’ATTRIBUTION</w:t>
            </w:r>
            <w:r w:rsidR="001663B6">
              <w:rPr>
                <w:noProof/>
                <w:webHidden/>
              </w:rPr>
              <w:tab/>
            </w:r>
            <w:r w:rsidR="001663B6">
              <w:rPr>
                <w:noProof/>
                <w:webHidden/>
              </w:rPr>
              <w:fldChar w:fldCharType="begin"/>
            </w:r>
            <w:r w:rsidR="001663B6">
              <w:rPr>
                <w:noProof/>
                <w:webHidden/>
              </w:rPr>
              <w:instrText xml:space="preserve"> PAGEREF _Toc79582099 \h </w:instrText>
            </w:r>
            <w:r w:rsidR="001663B6">
              <w:rPr>
                <w:noProof/>
                <w:webHidden/>
              </w:rPr>
            </w:r>
            <w:r w:rsidR="001663B6">
              <w:rPr>
                <w:noProof/>
                <w:webHidden/>
              </w:rPr>
              <w:fldChar w:fldCharType="separate"/>
            </w:r>
            <w:r w:rsidR="001663B6">
              <w:rPr>
                <w:noProof/>
                <w:webHidden/>
              </w:rPr>
              <w:t>23</w:t>
            </w:r>
            <w:r w:rsidR="001663B6">
              <w:rPr>
                <w:noProof/>
                <w:webHidden/>
              </w:rPr>
              <w:fldChar w:fldCharType="end"/>
            </w:r>
          </w:hyperlink>
        </w:p>
        <w:p w14:paraId="01E3C891" w14:textId="77777777" w:rsidR="001663B6" w:rsidRDefault="00FE3426">
          <w:pPr>
            <w:pStyle w:val="TM2"/>
            <w:tabs>
              <w:tab w:val="right" w:leader="dot" w:pos="9629"/>
            </w:tabs>
            <w:rPr>
              <w:rFonts w:eastAsiaTheme="minorEastAsia" w:cstheme="minorBidi"/>
              <w:smallCaps w:val="0"/>
              <w:noProof/>
              <w:sz w:val="22"/>
              <w:szCs w:val="22"/>
              <w:lang w:eastAsia="fr-FR"/>
            </w:rPr>
          </w:pPr>
          <w:hyperlink w:anchor="_Toc79582100" w:history="1">
            <w:r w:rsidR="001663B6" w:rsidRPr="008A5293">
              <w:rPr>
                <w:rStyle w:val="Lienhypertexte"/>
                <w:noProof/>
              </w:rPr>
              <w:t>6.1 – JUSTIFICATION DE LA REGULARITE SOCIALE ET FISCALE</w:t>
            </w:r>
            <w:r w:rsidR="001663B6">
              <w:rPr>
                <w:noProof/>
                <w:webHidden/>
              </w:rPr>
              <w:tab/>
            </w:r>
            <w:r w:rsidR="001663B6">
              <w:rPr>
                <w:noProof/>
                <w:webHidden/>
              </w:rPr>
              <w:fldChar w:fldCharType="begin"/>
            </w:r>
            <w:r w:rsidR="001663B6">
              <w:rPr>
                <w:noProof/>
                <w:webHidden/>
              </w:rPr>
              <w:instrText xml:space="preserve"> PAGEREF _Toc79582100 \h </w:instrText>
            </w:r>
            <w:r w:rsidR="001663B6">
              <w:rPr>
                <w:noProof/>
                <w:webHidden/>
              </w:rPr>
            </w:r>
            <w:r w:rsidR="001663B6">
              <w:rPr>
                <w:noProof/>
                <w:webHidden/>
              </w:rPr>
              <w:fldChar w:fldCharType="separate"/>
            </w:r>
            <w:r w:rsidR="001663B6">
              <w:rPr>
                <w:noProof/>
                <w:webHidden/>
              </w:rPr>
              <w:t>23</w:t>
            </w:r>
            <w:r w:rsidR="001663B6">
              <w:rPr>
                <w:noProof/>
                <w:webHidden/>
              </w:rPr>
              <w:fldChar w:fldCharType="end"/>
            </w:r>
          </w:hyperlink>
        </w:p>
        <w:p w14:paraId="1A921328" w14:textId="77777777" w:rsidR="001663B6" w:rsidRDefault="00FE3426">
          <w:pPr>
            <w:pStyle w:val="TM3"/>
            <w:tabs>
              <w:tab w:val="right" w:leader="dot" w:pos="9629"/>
            </w:tabs>
            <w:rPr>
              <w:rFonts w:eastAsiaTheme="minorEastAsia" w:cstheme="minorBidi"/>
              <w:i w:val="0"/>
              <w:iCs w:val="0"/>
              <w:noProof/>
              <w:sz w:val="22"/>
              <w:szCs w:val="22"/>
              <w:lang w:eastAsia="fr-FR"/>
            </w:rPr>
          </w:pPr>
          <w:hyperlink w:anchor="_Toc79582101" w:history="1">
            <w:r w:rsidR="001663B6" w:rsidRPr="008A5293">
              <w:rPr>
                <w:rStyle w:val="Lienhypertexte"/>
                <w:noProof/>
              </w:rPr>
              <w:t>6.1.1 – Démarche de justification de régularité</w:t>
            </w:r>
            <w:r w:rsidR="001663B6">
              <w:rPr>
                <w:noProof/>
                <w:webHidden/>
              </w:rPr>
              <w:tab/>
            </w:r>
            <w:r w:rsidR="001663B6">
              <w:rPr>
                <w:noProof/>
                <w:webHidden/>
              </w:rPr>
              <w:fldChar w:fldCharType="begin"/>
            </w:r>
            <w:r w:rsidR="001663B6">
              <w:rPr>
                <w:noProof/>
                <w:webHidden/>
              </w:rPr>
              <w:instrText xml:space="preserve"> PAGEREF _Toc79582101 \h </w:instrText>
            </w:r>
            <w:r w:rsidR="001663B6">
              <w:rPr>
                <w:noProof/>
                <w:webHidden/>
              </w:rPr>
            </w:r>
            <w:r w:rsidR="001663B6">
              <w:rPr>
                <w:noProof/>
                <w:webHidden/>
              </w:rPr>
              <w:fldChar w:fldCharType="separate"/>
            </w:r>
            <w:r w:rsidR="001663B6">
              <w:rPr>
                <w:noProof/>
                <w:webHidden/>
              </w:rPr>
              <w:t>23</w:t>
            </w:r>
            <w:r w:rsidR="001663B6">
              <w:rPr>
                <w:noProof/>
                <w:webHidden/>
              </w:rPr>
              <w:fldChar w:fldCharType="end"/>
            </w:r>
          </w:hyperlink>
        </w:p>
        <w:p w14:paraId="70F5AD03" w14:textId="77777777" w:rsidR="001663B6" w:rsidRDefault="00FE3426">
          <w:pPr>
            <w:pStyle w:val="TM3"/>
            <w:tabs>
              <w:tab w:val="right" w:leader="dot" w:pos="9629"/>
            </w:tabs>
            <w:rPr>
              <w:rFonts w:eastAsiaTheme="minorEastAsia" w:cstheme="minorBidi"/>
              <w:i w:val="0"/>
              <w:iCs w:val="0"/>
              <w:noProof/>
              <w:sz w:val="22"/>
              <w:szCs w:val="22"/>
              <w:lang w:eastAsia="fr-FR"/>
            </w:rPr>
          </w:pPr>
          <w:hyperlink w:anchor="_Toc79582102" w:history="1">
            <w:r w:rsidR="001663B6" w:rsidRPr="008A5293">
              <w:rPr>
                <w:rStyle w:val="Lienhypertexte"/>
                <w:noProof/>
              </w:rPr>
              <w:t>6.1.2 – En cas de défaut</w:t>
            </w:r>
            <w:r w:rsidR="001663B6">
              <w:rPr>
                <w:noProof/>
                <w:webHidden/>
              </w:rPr>
              <w:tab/>
            </w:r>
            <w:r w:rsidR="001663B6">
              <w:rPr>
                <w:noProof/>
                <w:webHidden/>
              </w:rPr>
              <w:fldChar w:fldCharType="begin"/>
            </w:r>
            <w:r w:rsidR="001663B6">
              <w:rPr>
                <w:noProof/>
                <w:webHidden/>
              </w:rPr>
              <w:instrText xml:space="preserve"> PAGEREF _Toc79582102 \h </w:instrText>
            </w:r>
            <w:r w:rsidR="001663B6">
              <w:rPr>
                <w:noProof/>
                <w:webHidden/>
              </w:rPr>
            </w:r>
            <w:r w:rsidR="001663B6">
              <w:rPr>
                <w:noProof/>
                <w:webHidden/>
              </w:rPr>
              <w:fldChar w:fldCharType="separate"/>
            </w:r>
            <w:r w:rsidR="001663B6">
              <w:rPr>
                <w:noProof/>
                <w:webHidden/>
              </w:rPr>
              <w:t>23</w:t>
            </w:r>
            <w:r w:rsidR="001663B6">
              <w:rPr>
                <w:noProof/>
                <w:webHidden/>
              </w:rPr>
              <w:fldChar w:fldCharType="end"/>
            </w:r>
          </w:hyperlink>
        </w:p>
        <w:p w14:paraId="1BFB47E0" w14:textId="77777777" w:rsidR="001663B6" w:rsidRDefault="00FE3426">
          <w:pPr>
            <w:pStyle w:val="TM3"/>
            <w:tabs>
              <w:tab w:val="right" w:leader="dot" w:pos="9629"/>
            </w:tabs>
            <w:rPr>
              <w:rFonts w:eastAsiaTheme="minorEastAsia" w:cstheme="minorBidi"/>
              <w:i w:val="0"/>
              <w:iCs w:val="0"/>
              <w:noProof/>
              <w:sz w:val="22"/>
              <w:szCs w:val="22"/>
              <w:lang w:eastAsia="fr-FR"/>
            </w:rPr>
          </w:pPr>
          <w:hyperlink w:anchor="_Toc79582103" w:history="1">
            <w:r w:rsidR="001663B6" w:rsidRPr="008A5293">
              <w:rPr>
                <w:rStyle w:val="Lienhypertexte"/>
                <w:noProof/>
              </w:rPr>
              <w:t>6.1.3 – En cas de régularité</w:t>
            </w:r>
            <w:r w:rsidR="001663B6">
              <w:rPr>
                <w:noProof/>
                <w:webHidden/>
              </w:rPr>
              <w:tab/>
            </w:r>
            <w:r w:rsidR="001663B6">
              <w:rPr>
                <w:noProof/>
                <w:webHidden/>
              </w:rPr>
              <w:fldChar w:fldCharType="begin"/>
            </w:r>
            <w:r w:rsidR="001663B6">
              <w:rPr>
                <w:noProof/>
                <w:webHidden/>
              </w:rPr>
              <w:instrText xml:space="preserve"> PAGEREF _Toc79582103 \h </w:instrText>
            </w:r>
            <w:r w:rsidR="001663B6">
              <w:rPr>
                <w:noProof/>
                <w:webHidden/>
              </w:rPr>
            </w:r>
            <w:r w:rsidR="001663B6">
              <w:rPr>
                <w:noProof/>
                <w:webHidden/>
              </w:rPr>
              <w:fldChar w:fldCharType="separate"/>
            </w:r>
            <w:r w:rsidR="001663B6">
              <w:rPr>
                <w:noProof/>
                <w:webHidden/>
              </w:rPr>
              <w:t>23</w:t>
            </w:r>
            <w:r w:rsidR="001663B6">
              <w:rPr>
                <w:noProof/>
                <w:webHidden/>
              </w:rPr>
              <w:fldChar w:fldCharType="end"/>
            </w:r>
          </w:hyperlink>
        </w:p>
        <w:p w14:paraId="1201128D" w14:textId="77777777" w:rsidR="001663B6" w:rsidRDefault="00FE3426">
          <w:pPr>
            <w:pStyle w:val="TM1"/>
            <w:tabs>
              <w:tab w:val="right" w:leader="dot" w:pos="9629"/>
            </w:tabs>
            <w:rPr>
              <w:rFonts w:eastAsiaTheme="minorEastAsia" w:cstheme="minorBidi"/>
              <w:b w:val="0"/>
              <w:bCs w:val="0"/>
              <w:caps w:val="0"/>
              <w:noProof/>
              <w:sz w:val="22"/>
              <w:szCs w:val="22"/>
              <w:lang w:eastAsia="fr-FR"/>
            </w:rPr>
          </w:pPr>
          <w:hyperlink w:anchor="_Toc79582104" w:history="1">
            <w:r w:rsidR="001663B6" w:rsidRPr="008A5293">
              <w:rPr>
                <w:rStyle w:val="Lienhypertexte"/>
                <w:noProof/>
              </w:rPr>
              <w:t>ARTICLE 7 - REPRODUCTION DES DOSSIERS DE MARCHE</w:t>
            </w:r>
            <w:r w:rsidR="001663B6">
              <w:rPr>
                <w:noProof/>
                <w:webHidden/>
              </w:rPr>
              <w:tab/>
            </w:r>
            <w:r w:rsidR="001663B6">
              <w:rPr>
                <w:noProof/>
                <w:webHidden/>
              </w:rPr>
              <w:fldChar w:fldCharType="begin"/>
            </w:r>
            <w:r w:rsidR="001663B6">
              <w:rPr>
                <w:noProof/>
                <w:webHidden/>
              </w:rPr>
              <w:instrText xml:space="preserve"> PAGEREF _Toc79582104 \h </w:instrText>
            </w:r>
            <w:r w:rsidR="001663B6">
              <w:rPr>
                <w:noProof/>
                <w:webHidden/>
              </w:rPr>
            </w:r>
            <w:r w:rsidR="001663B6">
              <w:rPr>
                <w:noProof/>
                <w:webHidden/>
              </w:rPr>
              <w:fldChar w:fldCharType="separate"/>
            </w:r>
            <w:r w:rsidR="001663B6">
              <w:rPr>
                <w:noProof/>
                <w:webHidden/>
              </w:rPr>
              <w:t>24</w:t>
            </w:r>
            <w:r w:rsidR="001663B6">
              <w:rPr>
                <w:noProof/>
                <w:webHidden/>
              </w:rPr>
              <w:fldChar w:fldCharType="end"/>
            </w:r>
          </w:hyperlink>
        </w:p>
        <w:p w14:paraId="4E316B36" w14:textId="77777777" w:rsidR="001663B6" w:rsidRDefault="00FE3426">
          <w:pPr>
            <w:pStyle w:val="TM1"/>
            <w:tabs>
              <w:tab w:val="right" w:leader="dot" w:pos="9629"/>
            </w:tabs>
            <w:rPr>
              <w:rFonts w:eastAsiaTheme="minorEastAsia" w:cstheme="minorBidi"/>
              <w:b w:val="0"/>
              <w:bCs w:val="0"/>
              <w:caps w:val="0"/>
              <w:noProof/>
              <w:sz w:val="22"/>
              <w:szCs w:val="22"/>
              <w:lang w:eastAsia="fr-FR"/>
            </w:rPr>
          </w:pPr>
          <w:hyperlink w:anchor="_Toc79582105" w:history="1">
            <w:r w:rsidR="001663B6" w:rsidRPr="008A5293">
              <w:rPr>
                <w:rStyle w:val="Lienhypertexte"/>
                <w:noProof/>
              </w:rPr>
              <w:t>ANNEXE 1 – DECLARATION D'INTENTION DE SOUMISSIONNER</w:t>
            </w:r>
            <w:r w:rsidR="001663B6">
              <w:rPr>
                <w:noProof/>
                <w:webHidden/>
              </w:rPr>
              <w:tab/>
            </w:r>
            <w:r w:rsidR="001663B6">
              <w:rPr>
                <w:noProof/>
                <w:webHidden/>
              </w:rPr>
              <w:fldChar w:fldCharType="begin"/>
            </w:r>
            <w:r w:rsidR="001663B6">
              <w:rPr>
                <w:noProof/>
                <w:webHidden/>
              </w:rPr>
              <w:instrText xml:space="preserve"> PAGEREF _Toc79582105 \h </w:instrText>
            </w:r>
            <w:r w:rsidR="001663B6">
              <w:rPr>
                <w:noProof/>
                <w:webHidden/>
              </w:rPr>
            </w:r>
            <w:r w:rsidR="001663B6">
              <w:rPr>
                <w:noProof/>
                <w:webHidden/>
              </w:rPr>
              <w:fldChar w:fldCharType="separate"/>
            </w:r>
            <w:r w:rsidR="001663B6">
              <w:rPr>
                <w:noProof/>
                <w:webHidden/>
              </w:rPr>
              <w:t>1</w:t>
            </w:r>
            <w:r w:rsidR="001663B6">
              <w:rPr>
                <w:noProof/>
                <w:webHidden/>
              </w:rPr>
              <w:fldChar w:fldCharType="end"/>
            </w:r>
          </w:hyperlink>
        </w:p>
        <w:p w14:paraId="58EAD51A" w14:textId="77777777" w:rsidR="001663B6" w:rsidRDefault="00FE3426">
          <w:pPr>
            <w:pStyle w:val="TM1"/>
            <w:tabs>
              <w:tab w:val="right" w:leader="dot" w:pos="9629"/>
            </w:tabs>
            <w:rPr>
              <w:rFonts w:eastAsiaTheme="minorEastAsia" w:cstheme="minorBidi"/>
              <w:b w:val="0"/>
              <w:bCs w:val="0"/>
              <w:caps w:val="0"/>
              <w:noProof/>
              <w:sz w:val="22"/>
              <w:szCs w:val="22"/>
              <w:lang w:eastAsia="fr-FR"/>
            </w:rPr>
          </w:pPr>
          <w:hyperlink w:anchor="_Toc79582106" w:history="1">
            <w:r w:rsidR="001663B6" w:rsidRPr="008A5293">
              <w:rPr>
                <w:rStyle w:val="Lienhypertexte"/>
                <w:noProof/>
              </w:rPr>
              <w:t>ANNEXE 2 – FICHE D’IDENTIFICATION DU SOUS-TRAITANT N° …..</w:t>
            </w:r>
            <w:r w:rsidR="001663B6">
              <w:rPr>
                <w:noProof/>
                <w:webHidden/>
              </w:rPr>
              <w:tab/>
            </w:r>
            <w:r w:rsidR="001663B6">
              <w:rPr>
                <w:noProof/>
                <w:webHidden/>
              </w:rPr>
              <w:fldChar w:fldCharType="begin"/>
            </w:r>
            <w:r w:rsidR="001663B6">
              <w:rPr>
                <w:noProof/>
                <w:webHidden/>
              </w:rPr>
              <w:instrText xml:space="preserve"> PAGEREF _Toc79582106 \h </w:instrText>
            </w:r>
            <w:r w:rsidR="001663B6">
              <w:rPr>
                <w:noProof/>
                <w:webHidden/>
              </w:rPr>
            </w:r>
            <w:r w:rsidR="001663B6">
              <w:rPr>
                <w:noProof/>
                <w:webHidden/>
              </w:rPr>
              <w:fldChar w:fldCharType="separate"/>
            </w:r>
            <w:r w:rsidR="001663B6">
              <w:rPr>
                <w:noProof/>
                <w:webHidden/>
              </w:rPr>
              <w:t>1</w:t>
            </w:r>
            <w:r w:rsidR="001663B6">
              <w:rPr>
                <w:noProof/>
                <w:webHidden/>
              </w:rPr>
              <w:fldChar w:fldCharType="end"/>
            </w:r>
          </w:hyperlink>
        </w:p>
        <w:p w14:paraId="43FE2228" w14:textId="77777777" w:rsidR="001663B6" w:rsidRDefault="00FE3426">
          <w:pPr>
            <w:pStyle w:val="TM1"/>
            <w:tabs>
              <w:tab w:val="right" w:leader="dot" w:pos="9629"/>
            </w:tabs>
            <w:rPr>
              <w:rFonts w:eastAsiaTheme="minorEastAsia" w:cstheme="minorBidi"/>
              <w:b w:val="0"/>
              <w:bCs w:val="0"/>
              <w:caps w:val="0"/>
              <w:noProof/>
              <w:sz w:val="22"/>
              <w:szCs w:val="22"/>
              <w:lang w:eastAsia="fr-FR"/>
            </w:rPr>
          </w:pPr>
          <w:hyperlink w:anchor="_Toc79582107" w:history="1">
            <w:r w:rsidR="001663B6" w:rsidRPr="008A5293">
              <w:rPr>
                <w:rStyle w:val="Lienhypertexte"/>
                <w:rFonts w:ascii="MS Gothic" w:eastAsia="MS Gothic" w:hAnsi="MS Gothic"/>
                <w:noProof/>
              </w:rPr>
              <w:t>☐</w:t>
            </w:r>
            <w:r w:rsidR="001663B6" w:rsidRPr="008A5293">
              <w:rPr>
                <w:rStyle w:val="Lienhypertexte"/>
                <w:noProof/>
              </w:rPr>
              <w:t xml:space="preserve"> ANNEXE 3 – CERTIFICAT DE VISITE DES LIEUX</w:t>
            </w:r>
            <w:r w:rsidR="001663B6">
              <w:rPr>
                <w:noProof/>
                <w:webHidden/>
              </w:rPr>
              <w:tab/>
            </w:r>
            <w:r w:rsidR="001663B6">
              <w:rPr>
                <w:noProof/>
                <w:webHidden/>
              </w:rPr>
              <w:fldChar w:fldCharType="begin"/>
            </w:r>
            <w:r w:rsidR="001663B6">
              <w:rPr>
                <w:noProof/>
                <w:webHidden/>
              </w:rPr>
              <w:instrText xml:space="preserve"> PAGEREF _Toc79582107 \h </w:instrText>
            </w:r>
            <w:r w:rsidR="001663B6">
              <w:rPr>
                <w:noProof/>
                <w:webHidden/>
              </w:rPr>
            </w:r>
            <w:r w:rsidR="001663B6">
              <w:rPr>
                <w:noProof/>
                <w:webHidden/>
              </w:rPr>
              <w:fldChar w:fldCharType="separate"/>
            </w:r>
            <w:r w:rsidR="001663B6">
              <w:rPr>
                <w:noProof/>
                <w:webHidden/>
              </w:rPr>
              <w:t>1</w:t>
            </w:r>
            <w:r w:rsidR="001663B6">
              <w:rPr>
                <w:noProof/>
                <w:webHidden/>
              </w:rPr>
              <w:fldChar w:fldCharType="end"/>
            </w:r>
          </w:hyperlink>
        </w:p>
        <w:p w14:paraId="1A0D31C1" w14:textId="7A73E4A3" w:rsidR="00E77046" w:rsidRDefault="00E77046">
          <w:r>
            <w:rPr>
              <w:b/>
              <w:bCs/>
            </w:rPr>
            <w:fldChar w:fldCharType="end"/>
          </w:r>
        </w:p>
      </w:sdtContent>
    </w:sdt>
    <w:p w14:paraId="46D8687C" w14:textId="77777777" w:rsidR="00E77046" w:rsidRDefault="00E77046" w:rsidP="00E77046">
      <w:pPr>
        <w:ind w:left="0"/>
      </w:pPr>
    </w:p>
    <w:p w14:paraId="65312DFC" w14:textId="77777777" w:rsidR="00CC1366" w:rsidRDefault="00CC1366" w:rsidP="00E77046">
      <w:pPr>
        <w:ind w:left="0"/>
        <w:rPr>
          <w:kern w:val="28"/>
          <w:u w:val="single"/>
        </w:rPr>
      </w:pPr>
      <w:r>
        <w:br w:type="page"/>
      </w:r>
    </w:p>
    <w:p w14:paraId="6DFB702C" w14:textId="77777777" w:rsidR="00B7748B" w:rsidRPr="00056418" w:rsidRDefault="00B7748B" w:rsidP="00B7748B">
      <w:pPr>
        <w:pStyle w:val="0ENTETE"/>
      </w:pPr>
      <w:bookmarkStart w:id="3" w:name="_Toc52395631"/>
      <w:bookmarkStart w:id="4" w:name="_Toc58503906"/>
      <w:bookmarkStart w:id="5" w:name="_Toc79582029"/>
      <w:bookmarkEnd w:id="0"/>
      <w:bookmarkEnd w:id="2"/>
      <w:r w:rsidRPr="00056418">
        <w:lastRenderedPageBreak/>
        <w:t>ARTICLE PREMIER - OBJET DE L'APPEL D'OFFRES – INTERVENANTS – CONDITIONS DU MARCHÉ</w:t>
      </w:r>
      <w:bookmarkEnd w:id="3"/>
      <w:bookmarkEnd w:id="4"/>
      <w:bookmarkEnd w:id="5"/>
    </w:p>
    <w:p w14:paraId="620B48DC" w14:textId="77777777" w:rsidR="00B7748B" w:rsidRPr="00874605" w:rsidRDefault="00B7748B" w:rsidP="00B7748B">
      <w:pPr>
        <w:pStyle w:val="1NIV1"/>
      </w:pPr>
      <w:bookmarkStart w:id="6" w:name="_Toc44511031"/>
      <w:bookmarkStart w:id="7" w:name="_Toc52395632"/>
      <w:bookmarkStart w:id="8" w:name="_Toc58503907"/>
      <w:bookmarkStart w:id="9" w:name="_Toc79582030"/>
      <w:r w:rsidRPr="009F5FB6">
        <w:t>1.1 – OBJET DE L’APPEL D’OFFRES</w:t>
      </w:r>
      <w:bookmarkEnd w:id="6"/>
      <w:bookmarkEnd w:id="7"/>
      <w:bookmarkEnd w:id="8"/>
      <w:bookmarkEnd w:id="9"/>
    </w:p>
    <w:p w14:paraId="65F709F2" w14:textId="77777777" w:rsidR="00B7748B" w:rsidRPr="00874605" w:rsidRDefault="00B7748B" w:rsidP="00B7748B">
      <w:r w:rsidRPr="009F5FB6">
        <w:t>Le présent appel d'offres a pour objet </w:t>
      </w:r>
      <w:r w:rsidRPr="003D17D6">
        <w:t>: ……………….</w:t>
      </w:r>
    </w:p>
    <w:p w14:paraId="51456394" w14:textId="77777777" w:rsidR="00B7748B" w:rsidRPr="00874605" w:rsidRDefault="00B7748B" w:rsidP="00B7748B">
      <w:pPr>
        <w:pStyle w:val="1NIV1"/>
        <w:rPr>
          <w:i/>
        </w:rPr>
      </w:pPr>
      <w:bookmarkStart w:id="10" w:name="_Toc44511032"/>
      <w:bookmarkStart w:id="11" w:name="_Toc52395633"/>
      <w:bookmarkStart w:id="12" w:name="_Toc58503908"/>
      <w:bookmarkStart w:id="13" w:name="_Toc79582031"/>
      <w:bookmarkStart w:id="14" w:name="_Toc497230969"/>
      <w:r w:rsidRPr="00874605">
        <w:t>1.2 - INTERVENANTS</w:t>
      </w:r>
      <w:bookmarkEnd w:id="10"/>
      <w:bookmarkEnd w:id="11"/>
      <w:bookmarkEnd w:id="12"/>
      <w:bookmarkEnd w:id="13"/>
    </w:p>
    <w:p w14:paraId="6E09F65C" w14:textId="77777777" w:rsidR="00B7748B" w:rsidRPr="009F5FB6" w:rsidRDefault="00B7748B" w:rsidP="00B7748B">
      <w:pPr>
        <w:pStyle w:val="2NIV2"/>
      </w:pPr>
      <w:bookmarkStart w:id="15" w:name="_Toc52395634"/>
      <w:bookmarkStart w:id="16" w:name="_Toc58503909"/>
      <w:bookmarkStart w:id="17" w:name="_Toc79582032"/>
      <w:bookmarkEnd w:id="14"/>
      <w:r w:rsidRPr="009F5FB6">
        <w:t>1.</w:t>
      </w:r>
      <w:r>
        <w:t>2.</w:t>
      </w:r>
      <w:r w:rsidRPr="009F5FB6">
        <w:t>1 Acheteur public</w:t>
      </w:r>
      <w:bookmarkEnd w:id="15"/>
      <w:bookmarkEnd w:id="16"/>
      <w:bookmarkEnd w:id="17"/>
      <w:r w:rsidRPr="009F5FB6">
        <w:t xml:space="preserve"> </w:t>
      </w:r>
    </w:p>
    <w:p w14:paraId="0F3D2036" w14:textId="77777777" w:rsidR="00B7748B" w:rsidRPr="00874605" w:rsidRDefault="00B7748B" w:rsidP="00B7748B">
      <w:r w:rsidRPr="00874605">
        <w:t xml:space="preserve">L’acheteur public est </w:t>
      </w:r>
      <w:r>
        <w:rPr>
          <w:color w:val="0070C0"/>
        </w:rPr>
        <w:t>[la Nouvelle-Calédonie, la province …., la commune, l’établissement public]</w:t>
      </w:r>
      <w:r w:rsidRPr="00874605">
        <w:t xml:space="preserve">, représenté par le </w:t>
      </w:r>
      <w:r>
        <w:rPr>
          <w:color w:val="0070C0"/>
        </w:rPr>
        <w:t>[président du gouvernement, son président, le maire, le président du conseil d’administration]</w:t>
      </w:r>
      <w:r w:rsidRPr="00874605">
        <w:t>.</w:t>
      </w:r>
    </w:p>
    <w:p w14:paraId="7E3ED652" w14:textId="77777777" w:rsidR="00B7748B" w:rsidRPr="009F5FB6" w:rsidRDefault="00B7748B" w:rsidP="00B7748B">
      <w:pPr>
        <w:pStyle w:val="2NIV2"/>
      </w:pPr>
      <w:bookmarkStart w:id="18" w:name="_Toc52395635"/>
      <w:bookmarkStart w:id="19" w:name="_Toc58503910"/>
      <w:bookmarkStart w:id="20" w:name="_Toc79582033"/>
      <w:r w:rsidRPr="009F5FB6">
        <w:t>1.2</w:t>
      </w:r>
      <w:r>
        <w:t>.2</w:t>
      </w:r>
      <w:r w:rsidRPr="009F5FB6">
        <w:t xml:space="preserve"> Personne responsable du marché</w:t>
      </w:r>
      <w:bookmarkEnd w:id="18"/>
      <w:bookmarkEnd w:id="19"/>
      <w:bookmarkEnd w:id="20"/>
    </w:p>
    <w:p w14:paraId="4BB0FDA7" w14:textId="77777777" w:rsidR="00B7748B" w:rsidRDefault="00B7748B" w:rsidP="00B7748B">
      <w:r w:rsidRPr="009F5FB6">
        <w:t xml:space="preserve">La personne responsable du marché est le </w:t>
      </w:r>
      <w:r w:rsidRPr="00874605">
        <w:rPr>
          <w:color w:val="0070C0"/>
        </w:rPr>
        <w:t xml:space="preserve">directeur </w:t>
      </w:r>
      <w:r>
        <w:rPr>
          <w:color w:val="0070C0"/>
        </w:rPr>
        <w:t>…………..</w:t>
      </w:r>
      <w:r w:rsidRPr="00874605">
        <w:t> :</w:t>
      </w:r>
      <w:r w:rsidRPr="009F5FB6">
        <w:t xml:space="preserve"> le représentant de l’acheteur public lui délègue sa compétence pour l’exécution du marché.</w:t>
      </w:r>
    </w:p>
    <w:p w14:paraId="5FFFBEDE" w14:textId="77777777" w:rsidR="00B7748B" w:rsidRPr="003D17D6" w:rsidRDefault="00B7748B" w:rsidP="00B7748B">
      <w:pPr>
        <w:pStyle w:val="2NIV2"/>
      </w:pPr>
      <w:bookmarkStart w:id="21" w:name="_Toc52395636"/>
      <w:bookmarkStart w:id="22" w:name="_Toc58503911"/>
      <w:bookmarkStart w:id="23" w:name="_Toc79582034"/>
      <w:r w:rsidRPr="003D17D6">
        <w:t>1.</w:t>
      </w:r>
      <w:r>
        <w:t>2.</w:t>
      </w:r>
      <w:r w:rsidRPr="003D17D6">
        <w:t>3 Autres intervenants</w:t>
      </w:r>
      <w:bookmarkEnd w:id="21"/>
      <w:bookmarkEnd w:id="22"/>
      <w:bookmarkEnd w:id="23"/>
    </w:p>
    <w:p w14:paraId="714A2443" w14:textId="77777777" w:rsidR="00B7748B" w:rsidRPr="009F5FB6" w:rsidRDefault="00B7748B" w:rsidP="00B7748B">
      <w:r>
        <w:t>Voir article 2 du CCAP.</w:t>
      </w:r>
    </w:p>
    <w:p w14:paraId="445E0178" w14:textId="77777777" w:rsidR="00B7748B" w:rsidRPr="003D17D6" w:rsidRDefault="00B7748B" w:rsidP="00B7748B">
      <w:pPr>
        <w:pStyle w:val="1NIV1"/>
      </w:pPr>
      <w:bookmarkStart w:id="24" w:name="_Toc44511033"/>
      <w:bookmarkStart w:id="25" w:name="_Toc52395637"/>
      <w:bookmarkStart w:id="26" w:name="_Toc58503912"/>
      <w:bookmarkStart w:id="27" w:name="_Toc79582035"/>
      <w:r w:rsidRPr="003D17D6">
        <w:t xml:space="preserve">1.3 – </w:t>
      </w:r>
      <w:r w:rsidRPr="00874605">
        <w:t>CONDITIONS</w:t>
      </w:r>
      <w:r w:rsidRPr="003D17D6">
        <w:t xml:space="preserve"> DU MARCHE</w:t>
      </w:r>
      <w:bookmarkEnd w:id="24"/>
      <w:bookmarkEnd w:id="25"/>
      <w:bookmarkEnd w:id="26"/>
      <w:bookmarkEnd w:id="27"/>
    </w:p>
    <w:p w14:paraId="656B3E6B" w14:textId="77777777" w:rsidR="00B7748B" w:rsidRPr="003D17D6" w:rsidRDefault="00B7748B" w:rsidP="00B7748B">
      <w:pPr>
        <w:pStyle w:val="2NIV2"/>
      </w:pPr>
      <w:bookmarkStart w:id="28" w:name="_Toc52395638"/>
      <w:bookmarkStart w:id="29" w:name="_Toc58503913"/>
      <w:bookmarkStart w:id="30" w:name="_Toc79582036"/>
      <w:bookmarkStart w:id="31" w:name="_Toc44511034"/>
      <w:r w:rsidRPr="003D17D6">
        <w:t>1.3.1 – Type de marché</w:t>
      </w:r>
      <w:bookmarkEnd w:id="28"/>
      <w:bookmarkEnd w:id="29"/>
      <w:bookmarkEnd w:id="30"/>
    </w:p>
    <w:p w14:paraId="5E46894D" w14:textId="6F845AA7" w:rsidR="00B7748B" w:rsidRDefault="00B7748B" w:rsidP="00B7748B">
      <w:r>
        <w:t>Il s’agit d’</w:t>
      </w:r>
      <w:r w:rsidRPr="003D17D6">
        <w:t xml:space="preserve">un marché à </w:t>
      </w:r>
      <w:r w:rsidR="00584F84">
        <w:t>bons de commande</w:t>
      </w:r>
      <w:r w:rsidRPr="003D17D6">
        <w:t xml:space="preserve"> tel que défini à l’article 33-1 de la délibération n° 424 du 20 mars 2019 portant réglementation des marchés publics.</w:t>
      </w:r>
    </w:p>
    <w:sdt>
      <w:sdtPr>
        <w:id w:val="2002689937"/>
      </w:sdtPr>
      <w:sdtEndPr/>
      <w:sdtContent>
        <w:p w14:paraId="530E4788" w14:textId="4396A996" w:rsidR="00B7748B" w:rsidRDefault="00FE3426" w:rsidP="00B7748B">
          <w:pPr>
            <w:pStyle w:val="NormalX"/>
          </w:pPr>
          <w:sdt>
            <w:sdtPr>
              <w:id w:val="-685595605"/>
              <w14:checkbox>
                <w14:checked w14:val="0"/>
                <w14:checkedState w14:val="2612" w14:font="MS Gothic"/>
                <w14:uncheckedState w14:val="2610" w14:font="MS Gothic"/>
              </w14:checkbox>
            </w:sdtPr>
            <w:sdtEndPr/>
            <w:sdtContent>
              <w:r w:rsidR="005707F0" w:rsidRPr="00BF19D7">
                <w:rPr>
                  <w:rFonts w:ascii="MS Gothic" w:eastAsia="MS Gothic" w:hAnsi="MS Gothic" w:hint="eastAsia"/>
                </w:rPr>
                <w:t>☐</w:t>
              </w:r>
            </w:sdtContent>
          </w:sdt>
          <w:r w:rsidR="005707F0">
            <w:t xml:space="preserve"> </w:t>
          </w:r>
          <w:r w:rsidR="00B7748B">
            <w:t>Il s’agit d’</w:t>
          </w:r>
          <w:r w:rsidR="00B7748B" w:rsidRPr="003D17D6">
            <w:t xml:space="preserve">un marché à </w:t>
          </w:r>
          <w:r w:rsidR="00584F84">
            <w:t>bons de commande</w:t>
          </w:r>
          <w:r w:rsidR="00B7748B" w:rsidRPr="003D17D6">
            <w:t xml:space="preserve"> multi-titulaire, sauf si la procédure de passation a conduit à ne passer qu’un seul marché : il est alors mono-titulaire.</w:t>
          </w:r>
        </w:p>
      </w:sdtContent>
    </w:sdt>
    <w:p w14:paraId="65DB1035" w14:textId="77777777" w:rsidR="00B7748B" w:rsidRPr="009F5FB6" w:rsidRDefault="00B7748B" w:rsidP="00B7748B">
      <w:pPr>
        <w:pStyle w:val="2NIV2"/>
      </w:pPr>
      <w:bookmarkStart w:id="32" w:name="_Toc497230999"/>
      <w:bookmarkStart w:id="33" w:name="_Toc44511036"/>
      <w:bookmarkStart w:id="34" w:name="_Toc52395639"/>
      <w:bookmarkStart w:id="35" w:name="_Toc58503914"/>
      <w:bookmarkStart w:id="36" w:name="_Toc79582037"/>
      <w:bookmarkEnd w:id="31"/>
      <w:r w:rsidRPr="009F5FB6">
        <w:t>1.3.</w:t>
      </w:r>
      <w:r>
        <w:t>2</w:t>
      </w:r>
      <w:r w:rsidRPr="009F5FB6">
        <w:t xml:space="preserve"> – Avances</w:t>
      </w:r>
      <w:bookmarkEnd w:id="32"/>
      <w:bookmarkEnd w:id="33"/>
      <w:bookmarkEnd w:id="34"/>
      <w:bookmarkEnd w:id="35"/>
      <w:bookmarkEnd w:id="36"/>
      <w:r w:rsidRPr="009F5FB6">
        <w:t xml:space="preserve"> </w:t>
      </w:r>
    </w:p>
    <w:p w14:paraId="45FBEE45" w14:textId="77777777" w:rsidR="002321DB" w:rsidRPr="009F5FB6" w:rsidRDefault="002321DB" w:rsidP="002321DB">
      <w:bookmarkStart w:id="37" w:name="_Toc497230991"/>
      <w:bookmarkStart w:id="38" w:name="_Toc44511038"/>
      <w:bookmarkStart w:id="39" w:name="_Toc52395640"/>
      <w:bookmarkStart w:id="40" w:name="_Toc58503915"/>
      <w:r>
        <w:t>Voir articles 7 de l’acte d’engagement et 8.4</w:t>
      </w:r>
      <w:r w:rsidRPr="009F5FB6">
        <w:t xml:space="preserve"> du cahier des clauses administratives particulières.</w:t>
      </w:r>
    </w:p>
    <w:p w14:paraId="30FEFACC" w14:textId="77777777" w:rsidR="00B7748B" w:rsidRPr="009F5FB6" w:rsidRDefault="00B7748B" w:rsidP="00B7748B">
      <w:pPr>
        <w:pStyle w:val="2NIV2"/>
      </w:pPr>
      <w:bookmarkStart w:id="41" w:name="_Toc79582038"/>
      <w:r w:rsidRPr="009F5FB6">
        <w:t>1.3.</w:t>
      </w:r>
      <w:r>
        <w:t>3</w:t>
      </w:r>
      <w:r w:rsidRPr="009F5FB6">
        <w:t xml:space="preserve"> – Reconduction éventuelle du marché</w:t>
      </w:r>
      <w:bookmarkEnd w:id="37"/>
      <w:bookmarkEnd w:id="38"/>
      <w:bookmarkEnd w:id="39"/>
      <w:bookmarkEnd w:id="40"/>
      <w:bookmarkEnd w:id="41"/>
    </w:p>
    <w:p w14:paraId="40E83DCC" w14:textId="77777777" w:rsidR="00B7748B" w:rsidRPr="009F5FB6" w:rsidRDefault="00B7748B" w:rsidP="00B7748B">
      <w:r w:rsidRPr="009F5FB6">
        <w:t>Voir article 5 de l’acte d’engagement.</w:t>
      </w:r>
    </w:p>
    <w:p w14:paraId="2897A536" w14:textId="77777777" w:rsidR="00B7748B" w:rsidRPr="009F5FB6" w:rsidRDefault="00B7748B" w:rsidP="00B7748B">
      <w:bookmarkStart w:id="42" w:name="_Toc497230958"/>
      <w:bookmarkStart w:id="43" w:name="_Toc44511040"/>
      <w:r w:rsidRPr="009F5FB6">
        <w:br w:type="page"/>
      </w:r>
    </w:p>
    <w:p w14:paraId="5CA9C3E2" w14:textId="77777777" w:rsidR="00B7748B" w:rsidRPr="009F5FB6" w:rsidRDefault="00B7748B" w:rsidP="00B7748B">
      <w:pPr>
        <w:pStyle w:val="0ENTETE"/>
      </w:pPr>
      <w:bookmarkStart w:id="44" w:name="_Toc52395641"/>
      <w:bookmarkStart w:id="45" w:name="_Toc58503916"/>
      <w:bookmarkStart w:id="46" w:name="_Toc79582039"/>
      <w:r w:rsidRPr="009F5FB6">
        <w:t xml:space="preserve">ARTICLE 2 - CONDITIONS DE L'APPEL </w:t>
      </w:r>
      <w:bookmarkEnd w:id="42"/>
      <w:bookmarkEnd w:id="43"/>
      <w:r w:rsidRPr="009F5FB6">
        <w:t>A CONCURRENCE</w:t>
      </w:r>
      <w:bookmarkEnd w:id="44"/>
      <w:bookmarkEnd w:id="45"/>
      <w:bookmarkEnd w:id="46"/>
    </w:p>
    <w:p w14:paraId="77CCA8F0" w14:textId="77777777" w:rsidR="00B7748B" w:rsidRPr="009F5FB6" w:rsidRDefault="00B7748B" w:rsidP="00B7748B">
      <w:pPr>
        <w:pStyle w:val="1NIV1"/>
        <w:rPr>
          <w:i/>
        </w:rPr>
      </w:pPr>
      <w:bookmarkStart w:id="47" w:name="_Toc497230960"/>
      <w:bookmarkStart w:id="48" w:name="_Toc44511041"/>
      <w:bookmarkStart w:id="49" w:name="_Toc52395642"/>
      <w:bookmarkStart w:id="50" w:name="_Toc58503917"/>
      <w:bookmarkStart w:id="51" w:name="_Toc79582040"/>
      <w:r w:rsidRPr="009F5FB6">
        <w:t xml:space="preserve">2.1 – </w:t>
      </w:r>
      <w:bookmarkEnd w:id="47"/>
      <w:bookmarkEnd w:id="48"/>
      <w:r w:rsidRPr="009F5FB6">
        <w:t>PROCEDURE DE CONSULTATION</w:t>
      </w:r>
      <w:bookmarkEnd w:id="49"/>
      <w:bookmarkEnd w:id="50"/>
      <w:bookmarkEnd w:id="51"/>
    </w:p>
    <w:p w14:paraId="753CFB47" w14:textId="4BFD5474" w:rsidR="00FE67E3" w:rsidRDefault="00B7748B" w:rsidP="00FE67E3">
      <w:r w:rsidRPr="009F5FB6">
        <w:t>La présente consultation est un appel d'offres ouvert, soumis aux dispositions de la délibération n° 424 du 20 mars 2019 modifiée portant réglementation des marchés publics.</w:t>
      </w:r>
      <w:r w:rsidR="00FE67E3" w:rsidRPr="00FE67E3">
        <w:t xml:space="preserve"> </w:t>
      </w:r>
    </w:p>
    <w:p w14:paraId="0179F85A" w14:textId="3F80D1CC" w:rsidR="00B7748B" w:rsidRPr="009F5FB6" w:rsidRDefault="00FE67E3" w:rsidP="00FE67E3">
      <w:r>
        <w:t>Dans la suite du présent règlement, le mot « soumission » désigne l’ensemble des documents transmis par les opérateurs économiques qui se portent candidats à l’attribution du marché. Ces documents incluent les éléments de candidature et l’offre technique et financière proprement dite.</w:t>
      </w:r>
    </w:p>
    <w:p w14:paraId="14C25ADA" w14:textId="5E5D7041" w:rsidR="00B7748B" w:rsidRPr="009F5FB6" w:rsidRDefault="00B7748B" w:rsidP="00B7748B">
      <w:pPr>
        <w:pStyle w:val="1NIV1"/>
        <w:rPr>
          <w:i/>
        </w:rPr>
      </w:pPr>
      <w:bookmarkStart w:id="52" w:name="_Toc497230965"/>
      <w:bookmarkStart w:id="53" w:name="_Toc44511043"/>
      <w:bookmarkStart w:id="54" w:name="_Toc52395644"/>
      <w:bookmarkStart w:id="55" w:name="_Toc58503919"/>
      <w:bookmarkStart w:id="56" w:name="_Toc79582041"/>
      <w:r w:rsidRPr="009F5FB6">
        <w:t>2.</w:t>
      </w:r>
      <w:r w:rsidR="00A850B7">
        <w:t>2</w:t>
      </w:r>
      <w:r w:rsidRPr="009F5FB6">
        <w:t xml:space="preserve"> - LOTS</w:t>
      </w:r>
      <w:bookmarkEnd w:id="52"/>
      <w:bookmarkEnd w:id="53"/>
      <w:bookmarkEnd w:id="54"/>
      <w:bookmarkEnd w:id="55"/>
      <w:bookmarkEnd w:id="56"/>
    </w:p>
    <w:p w14:paraId="7F241311" w14:textId="41A84E59" w:rsidR="00B7748B" w:rsidRPr="009F5FB6" w:rsidRDefault="00B7748B" w:rsidP="00B7748B">
      <w:pPr>
        <w:pStyle w:val="2NIV2"/>
      </w:pPr>
      <w:bookmarkStart w:id="57" w:name="_Toc44511044"/>
      <w:bookmarkStart w:id="58" w:name="_Toc52395645"/>
      <w:bookmarkStart w:id="59" w:name="_Toc58503920"/>
      <w:bookmarkStart w:id="60" w:name="_Toc79582042"/>
      <w:r w:rsidRPr="009F5FB6">
        <w:t>2.</w:t>
      </w:r>
      <w:r w:rsidR="00A850B7">
        <w:t>2</w:t>
      </w:r>
      <w:r w:rsidRPr="009F5FB6">
        <w:t>.1 – Décomposition en lots</w:t>
      </w:r>
      <w:bookmarkEnd w:id="57"/>
      <w:bookmarkEnd w:id="58"/>
      <w:bookmarkEnd w:id="59"/>
      <w:bookmarkEnd w:id="60"/>
    </w:p>
    <w:sdt>
      <w:sdtPr>
        <w:id w:val="1823238440"/>
      </w:sdtPr>
      <w:sdtEndPr/>
      <w:sdtContent>
        <w:p w14:paraId="25FC6405" w14:textId="4A839E24" w:rsidR="00B7748B" w:rsidRPr="003D17D6" w:rsidRDefault="00FE3426" w:rsidP="00B7748B">
          <w:pPr>
            <w:pStyle w:val="NormalX"/>
          </w:pPr>
          <w:sdt>
            <w:sdtPr>
              <w:id w:val="-1275164540"/>
              <w14:checkbox>
                <w14:checked w14:val="0"/>
                <w14:checkedState w14:val="2612" w14:font="MS Gothic"/>
                <w14:uncheckedState w14:val="2610" w14:font="MS Gothic"/>
              </w14:checkbox>
            </w:sdtPr>
            <w:sdtEndPr/>
            <w:sdtContent>
              <w:r w:rsidR="00B7748B" w:rsidRPr="003D17D6">
                <w:rPr>
                  <w:rFonts w:ascii="MS Gothic" w:eastAsia="MS Gothic" w:hAnsi="MS Gothic" w:hint="eastAsia"/>
                </w:rPr>
                <w:t>☐</w:t>
              </w:r>
            </w:sdtContent>
          </w:sdt>
          <w:r w:rsidR="00B7748B" w:rsidRPr="003D17D6">
            <w:t xml:space="preserve"> Il n'est pas prévu de décomposition en lots.</w:t>
          </w:r>
        </w:p>
      </w:sdtContent>
    </w:sdt>
    <w:sdt>
      <w:sdtPr>
        <w:id w:val="-914096560"/>
      </w:sdtPr>
      <w:sdtEndPr/>
      <w:sdtContent>
        <w:p w14:paraId="5E95DC92" w14:textId="0FAA4C82" w:rsidR="00B7748B" w:rsidRPr="003D17D6" w:rsidRDefault="00FE3426" w:rsidP="00B7748B">
          <w:pPr>
            <w:pStyle w:val="NormalX"/>
          </w:pPr>
          <w:sdt>
            <w:sdtPr>
              <w:id w:val="1675535697"/>
              <w14:checkbox>
                <w14:checked w14:val="0"/>
                <w14:checkedState w14:val="2612" w14:font="MS Gothic"/>
                <w14:uncheckedState w14:val="2610" w14:font="MS Gothic"/>
              </w14:checkbox>
            </w:sdtPr>
            <w:sdtEndPr/>
            <w:sdtContent>
              <w:r w:rsidR="00B7748B" w:rsidRPr="003D17D6">
                <w:rPr>
                  <w:rFonts w:ascii="MS Gothic" w:eastAsia="MS Gothic" w:hAnsi="MS Gothic" w:hint="eastAsia"/>
                </w:rPr>
                <w:t>☐</w:t>
              </w:r>
            </w:sdtContent>
          </w:sdt>
          <w:r w:rsidR="00B7748B" w:rsidRPr="003D17D6">
            <w:t xml:space="preserve"> Les prestations sont réparties en </w:t>
          </w:r>
          <w:r w:rsidR="00B7748B">
            <w:t>…………</w:t>
          </w:r>
          <w:r w:rsidR="00B7748B" w:rsidRPr="003D17D6">
            <w:t xml:space="preserve"> lots définis ci-après :</w:t>
          </w:r>
        </w:p>
        <w:tbl>
          <w:tblPr>
            <w:tblW w:w="5386"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4182"/>
          </w:tblGrid>
          <w:tr w:rsidR="00B7748B" w:rsidRPr="003D17D6" w14:paraId="2246B1A7" w14:textId="77777777" w:rsidTr="00011C2C">
            <w:tc>
              <w:tcPr>
                <w:tcW w:w="1204" w:type="dxa"/>
              </w:tcPr>
              <w:p w14:paraId="363BB531" w14:textId="653DCDF0" w:rsidR="00B7748B" w:rsidRPr="003D17D6" w:rsidRDefault="00B7748B" w:rsidP="00011C2C">
                <w:pPr>
                  <w:ind w:left="0"/>
                </w:pPr>
                <w:r w:rsidRPr="003D17D6">
                  <w:t>Lot n°</w:t>
                </w:r>
              </w:p>
            </w:tc>
            <w:tc>
              <w:tcPr>
                <w:tcW w:w="4182" w:type="dxa"/>
              </w:tcPr>
              <w:p w14:paraId="2BA2DEB6" w14:textId="77777777" w:rsidR="00B7748B" w:rsidRPr="003D17D6" w:rsidRDefault="00B7748B" w:rsidP="00011C2C">
                <w:pPr>
                  <w:ind w:left="143"/>
                </w:pPr>
                <w:r w:rsidRPr="003D17D6">
                  <w:t>Libellé du lot</w:t>
                </w:r>
              </w:p>
            </w:tc>
          </w:tr>
          <w:tr w:rsidR="00B7748B" w:rsidRPr="003D17D6" w14:paraId="735C9A6F" w14:textId="77777777" w:rsidTr="00011C2C">
            <w:tc>
              <w:tcPr>
                <w:tcW w:w="1204" w:type="dxa"/>
              </w:tcPr>
              <w:p w14:paraId="0D1A1CBA" w14:textId="77777777" w:rsidR="00B7748B" w:rsidRPr="003D17D6" w:rsidRDefault="00B7748B" w:rsidP="00011C2C">
                <w:pPr>
                  <w:ind w:left="0"/>
                </w:pPr>
              </w:p>
            </w:tc>
            <w:tc>
              <w:tcPr>
                <w:tcW w:w="4182" w:type="dxa"/>
              </w:tcPr>
              <w:p w14:paraId="3DCCC2DE" w14:textId="77777777" w:rsidR="00B7748B" w:rsidRPr="003D17D6" w:rsidRDefault="00B7748B" w:rsidP="00011C2C">
                <w:pPr>
                  <w:ind w:left="143"/>
                </w:pPr>
              </w:p>
            </w:tc>
          </w:tr>
          <w:tr w:rsidR="00B7748B" w:rsidRPr="003D17D6" w14:paraId="4EE50350" w14:textId="77777777" w:rsidTr="00011C2C">
            <w:tc>
              <w:tcPr>
                <w:tcW w:w="1204" w:type="dxa"/>
              </w:tcPr>
              <w:p w14:paraId="429D81B8" w14:textId="77777777" w:rsidR="00B7748B" w:rsidRPr="003D17D6" w:rsidRDefault="00B7748B" w:rsidP="00011C2C">
                <w:pPr>
                  <w:ind w:left="0"/>
                </w:pPr>
              </w:p>
            </w:tc>
            <w:tc>
              <w:tcPr>
                <w:tcW w:w="4182" w:type="dxa"/>
              </w:tcPr>
              <w:p w14:paraId="2F86512D" w14:textId="77777777" w:rsidR="00B7748B" w:rsidRPr="003D17D6" w:rsidRDefault="00B7748B" w:rsidP="00011C2C">
                <w:pPr>
                  <w:ind w:left="143"/>
                </w:pPr>
              </w:p>
            </w:tc>
          </w:tr>
        </w:tbl>
        <w:p w14:paraId="42BCF758" w14:textId="32A8C263" w:rsidR="00B7748B" w:rsidRDefault="00B7748B" w:rsidP="00B7748B">
          <w:r w:rsidRPr="00D370C3">
            <w:t>L’analyse des offres</w:t>
          </w:r>
          <w:r>
            <w:t>, leur classement</w:t>
          </w:r>
          <w:r w:rsidRPr="00D370C3">
            <w:t xml:space="preserve"> et l’attribution du marché s</w:t>
          </w:r>
          <w:r>
            <w:t>er</w:t>
          </w:r>
          <w:r w:rsidRPr="00D370C3">
            <w:t>ont effectués lot par lot de manière indépendante.</w:t>
          </w:r>
        </w:p>
      </w:sdtContent>
    </w:sdt>
    <w:p w14:paraId="6669B84B" w14:textId="70D272E9" w:rsidR="00B7748B" w:rsidRPr="009F5FB6" w:rsidRDefault="00B7748B" w:rsidP="00B7748B">
      <w:pPr>
        <w:pStyle w:val="2NIV2"/>
      </w:pPr>
      <w:bookmarkStart w:id="61" w:name="_Toc44511045"/>
      <w:bookmarkStart w:id="62" w:name="_Toc52395646"/>
      <w:bookmarkStart w:id="63" w:name="_Toc58503921"/>
      <w:bookmarkStart w:id="64" w:name="_Toc79582043"/>
      <w:r w:rsidRPr="009F5FB6">
        <w:t>2.</w:t>
      </w:r>
      <w:r w:rsidR="00A850B7">
        <w:t>2</w:t>
      </w:r>
      <w:r w:rsidRPr="009F5FB6">
        <w:t>.2 – Soumission et attribution pour plusieurs lots</w:t>
      </w:r>
      <w:bookmarkEnd w:id="61"/>
      <w:bookmarkEnd w:id="62"/>
      <w:bookmarkEnd w:id="63"/>
      <w:bookmarkEnd w:id="64"/>
    </w:p>
    <w:sdt>
      <w:sdtPr>
        <w:id w:val="-986784223"/>
      </w:sdtPr>
      <w:sdtEndPr/>
      <w:sdtContent>
        <w:p w14:paraId="00D00079" w14:textId="001C8E9C" w:rsidR="00B7748B" w:rsidRPr="009F5FB6" w:rsidRDefault="00FE3426" w:rsidP="00B7748B">
          <w:pPr>
            <w:pStyle w:val="NormalX"/>
          </w:pPr>
          <w:sdt>
            <w:sdtPr>
              <w:id w:val="-631715533"/>
              <w14:checkbox>
                <w14:checked w14:val="0"/>
                <w14:checkedState w14:val="2612" w14:font="MS Gothic"/>
                <w14:uncheckedState w14:val="2610" w14:font="MS Gothic"/>
              </w14:checkbox>
            </w:sdtPr>
            <w:sdtEndPr/>
            <w:sdtContent>
              <w:r w:rsidR="00B7748B" w:rsidRPr="004A707E">
                <w:rPr>
                  <w:rFonts w:ascii="MS Gothic" w:eastAsia="MS Gothic" w:hAnsi="MS Gothic" w:hint="eastAsia"/>
                </w:rPr>
                <w:t>☐</w:t>
              </w:r>
            </w:sdtContent>
          </w:sdt>
          <w:r w:rsidR="00B7748B">
            <w:t xml:space="preserve"> </w:t>
          </w:r>
          <w:r w:rsidR="00B7748B" w:rsidRPr="009F5FB6">
            <w:t>Sans objet.</w:t>
          </w:r>
        </w:p>
      </w:sdtContent>
    </w:sdt>
    <w:sdt>
      <w:sdtPr>
        <w:id w:val="-223840213"/>
      </w:sdtPr>
      <w:sdtEndPr/>
      <w:sdtContent>
        <w:p w14:paraId="46AED2A9" w14:textId="6499BF80" w:rsidR="00B7748B" w:rsidRDefault="00FE3426" w:rsidP="00B7748B">
          <w:pPr>
            <w:pStyle w:val="NormalX"/>
          </w:pPr>
          <w:sdt>
            <w:sdtPr>
              <w:id w:val="1983424140"/>
              <w14:checkbox>
                <w14:checked w14:val="0"/>
                <w14:checkedState w14:val="2612" w14:font="MS Gothic"/>
                <w14:uncheckedState w14:val="2610" w14:font="MS Gothic"/>
              </w14:checkbox>
            </w:sdtPr>
            <w:sdtEndPr/>
            <w:sdtContent>
              <w:r w:rsidR="00B7748B" w:rsidRPr="004A707E">
                <w:rPr>
                  <w:rFonts w:ascii="MS Gothic" w:eastAsia="MS Gothic" w:hAnsi="MS Gothic" w:hint="eastAsia"/>
                </w:rPr>
                <w:t>☐</w:t>
              </w:r>
            </w:sdtContent>
          </w:sdt>
          <w:r w:rsidR="00B7748B">
            <w:t xml:space="preserve"> </w:t>
          </w:r>
          <w:r w:rsidR="00B7748B" w:rsidRPr="009F5FB6">
            <w:t>Les candidats ont la faculté de soumissionner pour l'un ou plusieurs des lots ci-dessus</w:t>
          </w:r>
          <w:r w:rsidR="00B7748B">
            <w:t>.</w:t>
          </w:r>
        </w:p>
      </w:sdtContent>
    </w:sdt>
    <w:sdt>
      <w:sdtPr>
        <w:id w:val="-674416225"/>
      </w:sdtPr>
      <w:sdtEndPr/>
      <w:sdtContent>
        <w:p w14:paraId="3BD479C8" w14:textId="71ABEE70" w:rsidR="00B7748B" w:rsidRDefault="00FE3426" w:rsidP="00B7748B">
          <w:pPr>
            <w:pStyle w:val="NormalX"/>
          </w:pPr>
          <w:sdt>
            <w:sdtPr>
              <w:id w:val="-1781097447"/>
              <w14:checkbox>
                <w14:checked w14:val="0"/>
                <w14:checkedState w14:val="2612" w14:font="MS Gothic"/>
                <w14:uncheckedState w14:val="2610" w14:font="MS Gothic"/>
              </w14:checkbox>
            </w:sdtPr>
            <w:sdtEndPr/>
            <w:sdtContent>
              <w:r w:rsidR="00B7748B" w:rsidRPr="004A707E">
                <w:rPr>
                  <w:rFonts w:ascii="MS Gothic" w:eastAsia="MS Gothic" w:hAnsi="MS Gothic" w:hint="eastAsia"/>
                </w:rPr>
                <w:t>☐</w:t>
              </w:r>
            </w:sdtContent>
          </w:sdt>
          <w:r w:rsidR="00B7748B">
            <w:t xml:space="preserve"> </w:t>
          </w:r>
          <w:r w:rsidR="00B7748B" w:rsidRPr="009F5FB6">
            <w:t xml:space="preserve">L’acheteur public se réserve le droit d'attribuer à un même soumissionnaire </w:t>
          </w:r>
          <w:r w:rsidR="00B7748B">
            <w:t xml:space="preserve">un </w:t>
          </w:r>
          <w:r w:rsidR="00B7748B" w:rsidRPr="009F5FB6">
            <w:t>ou plusieurs de ces lots, dans la limite de</w:t>
          </w:r>
          <w:r w:rsidR="00B7748B">
            <w:t xml:space="preserve"> se</w:t>
          </w:r>
          <w:r w:rsidR="00B7748B" w:rsidRPr="009F5FB6">
            <w:t xml:space="preserve">s capacités compte tenu du cahier des charges, </w:t>
          </w:r>
          <w:r w:rsidR="00B7748B">
            <w:t xml:space="preserve">de ses moyens </w:t>
          </w:r>
          <w:r w:rsidR="00B7748B" w:rsidRPr="009F5FB6">
            <w:t>et  des délais</w:t>
          </w:r>
          <w:r w:rsidR="00B7748B">
            <w:t>.</w:t>
          </w:r>
        </w:p>
      </w:sdtContent>
    </w:sdt>
    <w:sdt>
      <w:sdtPr>
        <w:id w:val="-1538278123"/>
      </w:sdtPr>
      <w:sdtEndPr/>
      <w:sdtContent>
        <w:p w14:paraId="6150D189" w14:textId="4D690D16" w:rsidR="00B7748B" w:rsidRDefault="00FE3426" w:rsidP="00B7748B">
          <w:pPr>
            <w:pStyle w:val="NormalX"/>
          </w:pPr>
          <w:sdt>
            <w:sdtPr>
              <w:id w:val="130833070"/>
              <w14:checkbox>
                <w14:checked w14:val="0"/>
                <w14:checkedState w14:val="2612" w14:font="MS Gothic"/>
                <w14:uncheckedState w14:val="2610" w14:font="MS Gothic"/>
              </w14:checkbox>
            </w:sdtPr>
            <w:sdtEndPr/>
            <w:sdtContent>
              <w:r w:rsidR="00B7748B" w:rsidRPr="004A707E">
                <w:rPr>
                  <w:rFonts w:ascii="MS Gothic" w:eastAsia="MS Gothic" w:hAnsi="MS Gothic" w:hint="eastAsia"/>
                </w:rPr>
                <w:t>☐</w:t>
              </w:r>
            </w:sdtContent>
          </w:sdt>
          <w:r w:rsidR="00B7748B">
            <w:t xml:space="preserve"> </w:t>
          </w:r>
          <w:r w:rsidR="00B7748B" w:rsidRPr="009F5FB6">
            <w:t xml:space="preserve">Toutefois, </w:t>
          </w:r>
          <w:r w:rsidR="00B7748B">
            <w:t>le nombre de</w:t>
          </w:r>
          <w:r w:rsidR="00B7748B" w:rsidRPr="009F5FB6">
            <w:t xml:space="preserve"> lot</w:t>
          </w:r>
          <w:r w:rsidR="00B7748B">
            <w:t>s</w:t>
          </w:r>
          <w:r w:rsidR="00B7748B" w:rsidRPr="009F5FB6">
            <w:t xml:space="preserve"> attribué</w:t>
          </w:r>
          <w:r w:rsidR="00B7748B">
            <w:t>s à un</w:t>
          </w:r>
          <w:r w:rsidR="00B7748B" w:rsidRPr="009F5FB6">
            <w:t xml:space="preserve"> </w:t>
          </w:r>
          <w:r w:rsidR="00B7748B">
            <w:t xml:space="preserve">même </w:t>
          </w:r>
          <w:r w:rsidR="00B7748B" w:rsidRPr="009F5FB6">
            <w:t>soumissionnaire</w:t>
          </w:r>
          <w:r w:rsidR="00B7748B">
            <w:t xml:space="preserve"> sera limité à : </w:t>
          </w:r>
          <w:r w:rsidR="00B7748B" w:rsidRPr="00F45F66">
            <w:rPr>
              <w:color w:val="0070C0"/>
            </w:rPr>
            <w:t>un lot dans l’ordre de numérotation croissante des lots</w:t>
          </w:r>
          <w:r w:rsidR="00B7748B" w:rsidRPr="009F5FB6">
            <w:t xml:space="preserve">. En conséquence, un soumissionnaire qui aura été retenu pour </w:t>
          </w:r>
          <w:r w:rsidR="00B7748B">
            <w:t>ce nombre maximum de</w:t>
          </w:r>
          <w:r w:rsidR="00B7748B" w:rsidRPr="009F5FB6">
            <w:t xml:space="preserve"> lot</w:t>
          </w:r>
          <w:r w:rsidR="00B7748B">
            <w:t>s</w:t>
          </w:r>
          <w:r w:rsidR="00B7748B" w:rsidRPr="009F5FB6">
            <w:t xml:space="preserve"> ne pourra être attributaire pour les lots suivants.</w:t>
          </w:r>
        </w:p>
      </w:sdtContent>
    </w:sdt>
    <w:sdt>
      <w:sdtPr>
        <w:id w:val="-1513679212"/>
      </w:sdtPr>
      <w:sdtEndPr/>
      <w:sdtContent>
        <w:p w14:paraId="7483537A" w14:textId="28D01C8C" w:rsidR="00B7748B" w:rsidRPr="009F5FB6" w:rsidRDefault="00FE3426" w:rsidP="00B7748B">
          <w:pPr>
            <w:pStyle w:val="NormalX"/>
          </w:pPr>
          <w:sdt>
            <w:sdtPr>
              <w:id w:val="-499590525"/>
              <w14:checkbox>
                <w14:checked w14:val="0"/>
                <w14:checkedState w14:val="2612" w14:font="MS Gothic"/>
                <w14:uncheckedState w14:val="2610" w14:font="MS Gothic"/>
              </w14:checkbox>
            </w:sdtPr>
            <w:sdtEndPr/>
            <w:sdtContent>
              <w:r w:rsidR="00B7748B" w:rsidRPr="004A707E">
                <w:rPr>
                  <w:rFonts w:ascii="MS Gothic" w:eastAsia="MS Gothic" w:hAnsi="MS Gothic" w:hint="eastAsia"/>
                </w:rPr>
                <w:t>☐</w:t>
              </w:r>
            </w:sdtContent>
          </w:sdt>
          <w:r w:rsidR="00B7748B">
            <w:t xml:space="preserve"> L’acheteur public</w:t>
          </w:r>
          <w:r w:rsidR="00B7748B" w:rsidRPr="009F5FB6">
            <w:t xml:space="preserve"> aura la faculté de passer avec une entreprise un seul marché regroupant l’ensemble des lots qui lui sont attribués.</w:t>
          </w:r>
        </w:p>
      </w:sdtContent>
    </w:sdt>
    <w:p w14:paraId="6D265FEF" w14:textId="548F58E4" w:rsidR="00B7748B" w:rsidRPr="009F5FB6" w:rsidRDefault="00B7748B" w:rsidP="00B7748B">
      <w:pPr>
        <w:pStyle w:val="2NIV2"/>
      </w:pPr>
      <w:bookmarkStart w:id="65" w:name="_Toc44511046"/>
      <w:bookmarkStart w:id="66" w:name="_Toc52395647"/>
      <w:bookmarkStart w:id="67" w:name="_Toc58503922"/>
      <w:bookmarkStart w:id="68" w:name="_Toc79582044"/>
      <w:r w:rsidRPr="009F5FB6">
        <w:t>2.</w:t>
      </w:r>
      <w:r w:rsidR="00A850B7">
        <w:t>2</w:t>
      </w:r>
      <w:r w:rsidRPr="009F5FB6">
        <w:t>.3 – Soumissions sur plusieurs lots dans le même acte d’engagement</w:t>
      </w:r>
      <w:bookmarkEnd w:id="65"/>
      <w:bookmarkEnd w:id="66"/>
      <w:bookmarkEnd w:id="67"/>
      <w:bookmarkEnd w:id="68"/>
    </w:p>
    <w:sdt>
      <w:sdtPr>
        <w:id w:val="-603881143"/>
      </w:sdtPr>
      <w:sdtEndPr/>
      <w:sdtContent>
        <w:p w14:paraId="743B5453" w14:textId="2A1B2257" w:rsidR="00B7748B" w:rsidRPr="009F5FB6" w:rsidRDefault="00FE3426" w:rsidP="00B7748B">
          <w:pPr>
            <w:pStyle w:val="NormalX"/>
          </w:pPr>
          <w:sdt>
            <w:sdtPr>
              <w:id w:val="1763341094"/>
              <w14:checkbox>
                <w14:checked w14:val="0"/>
                <w14:checkedState w14:val="2612" w14:font="MS Gothic"/>
                <w14:uncheckedState w14:val="2610" w14:font="MS Gothic"/>
              </w14:checkbox>
            </w:sdtPr>
            <w:sdtEndPr/>
            <w:sdtContent>
              <w:r w:rsidR="00B7748B" w:rsidRPr="004A707E">
                <w:rPr>
                  <w:rFonts w:ascii="MS Gothic" w:eastAsia="MS Gothic" w:hAnsi="MS Gothic" w:hint="eastAsia"/>
                </w:rPr>
                <w:t>☐</w:t>
              </w:r>
            </w:sdtContent>
          </w:sdt>
          <w:r w:rsidR="00B7748B">
            <w:t xml:space="preserve"> </w:t>
          </w:r>
          <w:r w:rsidR="00B7748B" w:rsidRPr="009F5FB6">
            <w:t>Sans objet.</w:t>
          </w:r>
        </w:p>
      </w:sdtContent>
    </w:sdt>
    <w:sdt>
      <w:sdtPr>
        <w:id w:val="656656339"/>
      </w:sdtPr>
      <w:sdtEndPr/>
      <w:sdtContent>
        <w:p w14:paraId="231EE1C6" w14:textId="77C31F3B" w:rsidR="00B7748B" w:rsidRPr="009F5FB6" w:rsidRDefault="00FE3426" w:rsidP="00B7748B">
          <w:pPr>
            <w:pStyle w:val="NormalX"/>
          </w:pPr>
          <w:sdt>
            <w:sdtPr>
              <w:id w:val="-890651598"/>
              <w14:checkbox>
                <w14:checked w14:val="0"/>
                <w14:checkedState w14:val="2612" w14:font="MS Gothic"/>
                <w14:uncheckedState w14:val="2610" w14:font="MS Gothic"/>
              </w14:checkbox>
            </w:sdtPr>
            <w:sdtEndPr/>
            <w:sdtContent>
              <w:r w:rsidR="00B7748B" w:rsidRPr="004A707E">
                <w:rPr>
                  <w:rFonts w:ascii="MS Gothic" w:eastAsia="MS Gothic" w:hAnsi="MS Gothic" w:hint="eastAsia"/>
                </w:rPr>
                <w:t>☐</w:t>
              </w:r>
            </w:sdtContent>
          </w:sdt>
          <w:r w:rsidR="00B7748B">
            <w:t xml:space="preserve"> </w:t>
          </w:r>
          <w:r w:rsidR="00B7748B" w:rsidRPr="009F5FB6">
            <w:t xml:space="preserve">Pour des raisons de simplification,  il est autorisé dans la présente procédure d’appel d’offres la présentation d’offres pour plusieurs lots dans le même formulaire d’acte d’engagement. </w:t>
          </w:r>
          <w:r w:rsidR="00B7748B">
            <w:t>Cependant, l</w:t>
          </w:r>
          <w:r w:rsidR="00B7748B" w:rsidRPr="009F5FB6">
            <w:t xml:space="preserve">’analyse </w:t>
          </w:r>
          <w:r w:rsidR="00B7748B">
            <w:t xml:space="preserve">et le classement </w:t>
          </w:r>
          <w:r w:rsidR="00B7748B" w:rsidRPr="009F5FB6">
            <w:t>des offres ser</w:t>
          </w:r>
          <w:r w:rsidR="00B7748B">
            <w:t>ont</w:t>
          </w:r>
          <w:r w:rsidR="00B7748B" w:rsidRPr="009F5FB6">
            <w:t xml:space="preserve"> </w:t>
          </w:r>
          <w:r w:rsidR="00B7748B">
            <w:t xml:space="preserve">conduits </w:t>
          </w:r>
          <w:r w:rsidR="00B7748B" w:rsidRPr="009F5FB6">
            <w:t>lot par lot</w:t>
          </w:r>
          <w:r w:rsidR="00B7748B" w:rsidRPr="00D24818">
            <w:t xml:space="preserve"> </w:t>
          </w:r>
          <w:r w:rsidR="00B7748B">
            <w:t>de manière indépendante</w:t>
          </w:r>
          <w:r w:rsidR="00B7748B" w:rsidRPr="009F5FB6">
            <w:t>.</w:t>
          </w:r>
        </w:p>
      </w:sdtContent>
    </w:sdt>
    <w:p w14:paraId="340E516A" w14:textId="1A521399" w:rsidR="00A850B7" w:rsidRPr="009F5FB6" w:rsidRDefault="00A850B7" w:rsidP="00A850B7">
      <w:pPr>
        <w:pStyle w:val="1NIV1"/>
        <w:rPr>
          <w:i/>
        </w:rPr>
      </w:pPr>
      <w:bookmarkStart w:id="69" w:name="_Toc79582045"/>
      <w:bookmarkStart w:id="70" w:name="_Toc497230966"/>
      <w:bookmarkStart w:id="71" w:name="_Toc44511047"/>
      <w:bookmarkStart w:id="72" w:name="_Toc52395648"/>
      <w:bookmarkStart w:id="73" w:name="_Toc58503923"/>
      <w:r w:rsidRPr="009F5FB6">
        <w:t>2.</w:t>
      </w:r>
      <w:r>
        <w:t>3</w:t>
      </w:r>
      <w:r w:rsidRPr="009F5FB6">
        <w:t xml:space="preserve"> - TRANCHES</w:t>
      </w:r>
      <w:bookmarkEnd w:id="69"/>
    </w:p>
    <w:p w14:paraId="24561CC3" w14:textId="77777777" w:rsidR="00A850B7" w:rsidRPr="009F5FB6" w:rsidRDefault="00A850B7" w:rsidP="00A850B7">
      <w:r w:rsidRPr="009F5FB6">
        <w:t>Il n'est pas prévu de décomposition en tranches.</w:t>
      </w:r>
    </w:p>
    <w:p w14:paraId="72C838E0" w14:textId="77777777" w:rsidR="00B7748B" w:rsidRPr="009F5FB6" w:rsidRDefault="00B7748B" w:rsidP="00B7748B">
      <w:pPr>
        <w:pStyle w:val="1NIV1"/>
        <w:rPr>
          <w:i/>
        </w:rPr>
      </w:pPr>
      <w:bookmarkStart w:id="74" w:name="_Toc79582046"/>
      <w:r w:rsidRPr="009F5FB6">
        <w:t>2.4 - FORME DES SOUMISSIONS ET DE LA PASSATION DU MARCHE</w:t>
      </w:r>
      <w:bookmarkEnd w:id="70"/>
      <w:bookmarkEnd w:id="71"/>
      <w:bookmarkEnd w:id="72"/>
      <w:bookmarkEnd w:id="73"/>
      <w:bookmarkEnd w:id="74"/>
    </w:p>
    <w:sdt>
      <w:sdtPr>
        <w:id w:val="245700070"/>
      </w:sdtPr>
      <w:sdtEndPr/>
      <w:sdtContent>
        <w:p w14:paraId="063AE250" w14:textId="243E3D14" w:rsidR="00B7748B" w:rsidRDefault="00FE3426" w:rsidP="00B7748B">
          <w:pPr>
            <w:pStyle w:val="NormalX"/>
          </w:pPr>
          <w:sdt>
            <w:sdtPr>
              <w:id w:val="-2088527410"/>
              <w14:checkbox>
                <w14:checked w14:val="0"/>
                <w14:checkedState w14:val="2612" w14:font="MS Gothic"/>
                <w14:uncheckedState w14:val="2610" w14:font="MS Gothic"/>
              </w14:checkbox>
            </w:sdtPr>
            <w:sdtEndPr/>
            <w:sdtContent>
              <w:r w:rsidR="00B7748B" w:rsidRPr="004A707E">
                <w:rPr>
                  <w:rFonts w:ascii="MS Gothic" w:eastAsia="MS Gothic" w:hAnsi="MS Gothic" w:hint="eastAsia"/>
                </w:rPr>
                <w:t>☐</w:t>
              </w:r>
            </w:sdtContent>
          </w:sdt>
          <w:r w:rsidR="00B7748B">
            <w:t xml:space="preserve"> En l’absence d’allotissement, </w:t>
          </w:r>
          <w:r w:rsidR="00A948CF">
            <w:t>chaque soumissionnaire devra répondre</w:t>
          </w:r>
          <w:r w:rsidR="00B7748B">
            <w:t xml:space="preserve"> à l’ensemble du marché,</w:t>
          </w:r>
          <w:r w:rsidR="00B7748B" w:rsidRPr="009F5FB6">
            <w:t> </w:t>
          </w:r>
          <w:r w:rsidR="009A03CE">
            <w:t>soit seul</w:t>
          </w:r>
          <w:r w:rsidR="00D915E1">
            <w:t>, soit sous forme de</w:t>
          </w:r>
          <w:r w:rsidR="00B7748B" w:rsidRPr="009F5FB6">
            <w:t xml:space="preserve"> groupement avec compte bancaire unique (sauf précisions de répartition des paiements </w:t>
          </w:r>
          <w:r w:rsidR="00B7748B" w:rsidRPr="009F5FB6">
            <w:rPr>
              <w:color w:val="000000" w:themeColor="text1"/>
            </w:rPr>
            <w:t xml:space="preserve">apportées </w:t>
          </w:r>
          <w:r w:rsidR="00B7748B" w:rsidRPr="009F5FB6">
            <w:t>à l’acte d’engagement), avec sous-traitants agréés éventuels.</w:t>
          </w:r>
        </w:p>
      </w:sdtContent>
    </w:sdt>
    <w:sdt>
      <w:sdtPr>
        <w:id w:val="-1882847283"/>
      </w:sdtPr>
      <w:sdtEndPr/>
      <w:sdtContent>
        <w:p w14:paraId="1C08D122" w14:textId="290D26B3" w:rsidR="00B7748B" w:rsidRDefault="00FE3426" w:rsidP="00B7748B">
          <w:pPr>
            <w:pStyle w:val="NormalX"/>
          </w:pPr>
          <w:sdt>
            <w:sdtPr>
              <w:id w:val="-343397835"/>
              <w14:checkbox>
                <w14:checked w14:val="0"/>
                <w14:checkedState w14:val="2612" w14:font="MS Gothic"/>
                <w14:uncheckedState w14:val="2610" w14:font="MS Gothic"/>
              </w14:checkbox>
            </w:sdtPr>
            <w:sdtEndPr/>
            <w:sdtContent>
              <w:r w:rsidR="00B7748B" w:rsidRPr="004A707E">
                <w:rPr>
                  <w:rFonts w:ascii="MS Gothic" w:eastAsia="MS Gothic" w:hAnsi="MS Gothic" w:hint="eastAsia"/>
                </w:rPr>
                <w:t>☐</w:t>
              </w:r>
            </w:sdtContent>
          </w:sdt>
          <w:r w:rsidR="00B7748B">
            <w:t xml:space="preserve"> En cas d’allotissement, </w:t>
          </w:r>
          <w:r w:rsidR="00A948CF">
            <w:t>chaque soumissionnaire devra répondre</w:t>
          </w:r>
          <w:r w:rsidR="00B7748B">
            <w:t xml:space="preserve"> de manière indépendante pour chaque lot,</w:t>
          </w:r>
          <w:r w:rsidR="00B7748B" w:rsidRPr="009F5FB6">
            <w:t> </w:t>
          </w:r>
          <w:r w:rsidR="009A03CE">
            <w:t>soit seul</w:t>
          </w:r>
          <w:r w:rsidR="00D915E1">
            <w:t>, soit sous forme de</w:t>
          </w:r>
          <w:r w:rsidR="00B7748B" w:rsidRPr="009F5FB6">
            <w:t xml:space="preserve"> groupement avec compte bancaire unique (sauf précisions de répartition des paiements </w:t>
          </w:r>
          <w:r w:rsidR="00B7748B" w:rsidRPr="009F5FB6">
            <w:rPr>
              <w:color w:val="000000" w:themeColor="text1"/>
            </w:rPr>
            <w:t xml:space="preserve">apportées </w:t>
          </w:r>
          <w:r w:rsidR="00B7748B" w:rsidRPr="009F5FB6">
            <w:t>à l’acte d’engagement), avec sous-traitants agréés éventuels.</w:t>
          </w:r>
        </w:p>
        <w:p w14:paraId="194BD66D" w14:textId="190A98FB" w:rsidR="00B7748B" w:rsidRPr="009F5FB6" w:rsidRDefault="00B7748B" w:rsidP="00B7748B">
          <w:r>
            <w:t>Aucune offre répondant de manière liée à plusieurs lots ne pourra être acceptée.</w:t>
          </w:r>
        </w:p>
      </w:sdtContent>
    </w:sdt>
    <w:p w14:paraId="0D6DDB9B" w14:textId="77777777" w:rsidR="00B7748B" w:rsidRPr="009F5FB6" w:rsidRDefault="00B7748B" w:rsidP="00B7748B">
      <w:pPr>
        <w:pStyle w:val="1NIV1"/>
        <w:rPr>
          <w:i/>
        </w:rPr>
      </w:pPr>
      <w:bookmarkStart w:id="75" w:name="_Toc44511048"/>
      <w:bookmarkStart w:id="76" w:name="_Toc52395649"/>
      <w:bookmarkStart w:id="77" w:name="_Toc58503924"/>
      <w:bookmarkStart w:id="78" w:name="_Toc79582047"/>
      <w:r w:rsidRPr="009F5FB6">
        <w:t>2.5 – SOUS-TRAITANCE</w:t>
      </w:r>
      <w:bookmarkEnd w:id="75"/>
      <w:bookmarkEnd w:id="76"/>
      <w:bookmarkEnd w:id="77"/>
      <w:bookmarkEnd w:id="78"/>
    </w:p>
    <w:p w14:paraId="4A8E9223" w14:textId="77777777" w:rsidR="00B7748B" w:rsidRPr="009F5FB6" w:rsidRDefault="00B7748B" w:rsidP="00B7748B">
      <w:r w:rsidRPr="009F5FB6">
        <w:t>La sous-traitance est définie comme l’opération par laquelle le titulaire d’un marché confie, sous sa responsabilité, à une autre personne l’exécution d’une partie d’un marché public conclu avec un acheteur public.</w:t>
      </w:r>
    </w:p>
    <w:p w14:paraId="5A8937D5" w14:textId="77777777" w:rsidR="00B7748B" w:rsidRPr="009F5FB6" w:rsidRDefault="00B7748B" w:rsidP="00B7748B">
      <w:r w:rsidRPr="009F5FB6">
        <w:t xml:space="preserve">Toutefois, afin de garantir une responsabilité directe, certaines prestations, </w:t>
      </w:r>
      <w:r>
        <w:t xml:space="preserve">lorsqu’elles sont </w:t>
      </w:r>
      <w:r w:rsidRPr="009F5FB6">
        <w:t xml:space="preserve">précisées à </w:t>
      </w:r>
      <w:r w:rsidRPr="002B5040">
        <w:t xml:space="preserve">l’article 5.1.3.2 du présent </w:t>
      </w:r>
      <w:r w:rsidRPr="009F5FB6">
        <w:t>règlement, ne pourront pas être sous-traitées.</w:t>
      </w:r>
    </w:p>
    <w:p w14:paraId="5D2FCE87" w14:textId="77777777" w:rsidR="00B7748B" w:rsidRPr="009F5FB6" w:rsidRDefault="00B7748B" w:rsidP="00B7748B">
      <w:r w:rsidRPr="009F5FB6">
        <w:t xml:space="preserve">Par ailleurs, les prestataires auxquels ferait appel l’entreprise candidate en vertu de commandes ou contrats de vente, de location ou de dépôt, comportant une simple obligation de donner (cas des </w:t>
      </w:r>
      <w:r w:rsidRPr="009F5FB6">
        <w:rPr>
          <w:b/>
        </w:rPr>
        <w:t>fournisseurs</w:t>
      </w:r>
      <w:r w:rsidRPr="009F5FB6">
        <w:t xml:space="preserve"> pour la fourniture de matériaux standardisés) et non une obligation de réaliser l’objet du marché (selon les spécifications techniques particulières imposées par l’entreprise conformément aux spécifications du marché), </w:t>
      </w:r>
      <w:r w:rsidRPr="009F5FB6">
        <w:rPr>
          <w:b/>
        </w:rPr>
        <w:t>ne peuvent pas être considérés comme des sous-traitants</w:t>
      </w:r>
      <w:r w:rsidRPr="009F5FB6">
        <w:t>.</w:t>
      </w:r>
    </w:p>
    <w:p w14:paraId="0E12FD51" w14:textId="77777777" w:rsidR="00B7748B" w:rsidRPr="009F5FB6" w:rsidRDefault="00B7748B" w:rsidP="00B7748B">
      <w:r w:rsidRPr="009F5FB6">
        <w:t xml:space="preserve">Toute sous-traitance doit faire l’objet d’une acceptation préalable </w:t>
      </w:r>
      <w:r>
        <w:t>de l’acheter public</w:t>
      </w:r>
      <w:r w:rsidRPr="009F5FB6">
        <w:t xml:space="preserve"> selon les modalités prévues aux articles 3 et 76-1 de la délibération n° 424 du 20 mars 2019 modifiée portant réglementation des marchés publics.</w:t>
      </w:r>
    </w:p>
    <w:p w14:paraId="098CD1F6" w14:textId="77777777" w:rsidR="00B7748B" w:rsidRPr="00F54F27" w:rsidRDefault="00B7748B" w:rsidP="00B7748B">
      <w:bookmarkStart w:id="79" w:name="_Toc497230967"/>
      <w:r w:rsidRPr="00F54F27">
        <w:t>Selon l’article 76-1 de la même délibération :</w:t>
      </w:r>
    </w:p>
    <w:p w14:paraId="7A5F936B" w14:textId="77777777" w:rsidR="00B7748B" w:rsidRPr="00F54F27" w:rsidRDefault="00B7748B" w:rsidP="00B7748B">
      <w:r w:rsidRPr="00F54F27">
        <w:t>« Lorsque le montant du contrat de sous-traitance est supérieur ou égal à 500.000 FCFP hors taxes, le sous-traitant qui a été accepté et dont les conditions de paiement ont été agréées par l’administration contractante est payé directement pour la partie du marché dont il assure l’exécution.</w:t>
      </w:r>
    </w:p>
    <w:p w14:paraId="3FA773E5" w14:textId="77777777" w:rsidR="00B7748B" w:rsidRPr="00F54F27" w:rsidRDefault="00B7748B" w:rsidP="00B7748B">
      <w:r w:rsidRPr="00F54F27">
        <w:t>En deçà du seuil ci-dessus, l’administration peut décider de procéder au paiement direct du sous-traitant, à condition que celui-ci le demande et que le titulaire l’accepte. »</w:t>
      </w:r>
    </w:p>
    <w:p w14:paraId="1615F422" w14:textId="77777777" w:rsidR="00B7748B" w:rsidRDefault="00B7748B" w:rsidP="00B7748B">
      <w:r w:rsidRPr="00F54F27">
        <w:t>Une case à cocher est prévue dans les modèles d’annexe de sous-traitance afin de permettre au sous-traitant et au titulaire de se positionner sur le paiement direct au-delà ou en deçà du seuil de 500.000 FCFP hors taxes.</w:t>
      </w:r>
    </w:p>
    <w:p w14:paraId="63436AF5" w14:textId="77777777" w:rsidR="00B7748B" w:rsidRPr="009F5FB6" w:rsidRDefault="00B7748B" w:rsidP="00B7748B">
      <w:pPr>
        <w:pStyle w:val="1NIV1"/>
        <w:rPr>
          <w:i/>
        </w:rPr>
      </w:pPr>
      <w:bookmarkStart w:id="80" w:name="_Toc44511050"/>
      <w:bookmarkStart w:id="81" w:name="_Toc52395651"/>
      <w:bookmarkStart w:id="82" w:name="_Toc58503925"/>
      <w:bookmarkStart w:id="83" w:name="_Toc79582048"/>
      <w:bookmarkEnd w:id="79"/>
      <w:r>
        <w:t>2.6</w:t>
      </w:r>
      <w:r w:rsidRPr="009F5FB6">
        <w:t xml:space="preserve"> – BORDEREAU DES PRIX UNITAIRES (BPU)</w:t>
      </w:r>
      <w:bookmarkEnd w:id="80"/>
      <w:bookmarkEnd w:id="81"/>
      <w:bookmarkEnd w:id="82"/>
      <w:bookmarkEnd w:id="83"/>
    </w:p>
    <w:sdt>
      <w:sdtPr>
        <w:id w:val="-1518988506"/>
      </w:sdtPr>
      <w:sdtEndPr/>
      <w:sdtContent>
        <w:p w14:paraId="2C6B1218" w14:textId="5C62BB64" w:rsidR="00B7748B" w:rsidRDefault="00FE3426" w:rsidP="00B7748B">
          <w:pPr>
            <w:pStyle w:val="NormalX"/>
          </w:pPr>
          <w:sdt>
            <w:sdtPr>
              <w:id w:val="-1558081945"/>
              <w14:checkbox>
                <w14:checked w14:val="0"/>
                <w14:checkedState w14:val="2612" w14:font="MS Gothic"/>
                <w14:uncheckedState w14:val="2610" w14:font="MS Gothic"/>
              </w14:checkbox>
            </w:sdtPr>
            <w:sdtEndPr/>
            <w:sdtContent>
              <w:r w:rsidR="00B7748B">
                <w:rPr>
                  <w:rFonts w:ascii="MS Gothic" w:eastAsia="MS Gothic" w:hAnsi="MS Gothic" w:hint="eastAsia"/>
                </w:rPr>
                <w:t>☐</w:t>
              </w:r>
            </w:sdtContent>
          </w:sdt>
          <w:r w:rsidR="00B7748B">
            <w:t xml:space="preserve"> Sans objet.</w:t>
          </w:r>
        </w:p>
      </w:sdtContent>
    </w:sdt>
    <w:sdt>
      <w:sdtPr>
        <w:id w:val="-964416832"/>
      </w:sdtPr>
      <w:sdtEndPr/>
      <w:sdtContent>
        <w:p w14:paraId="22A1FB70" w14:textId="5F0BD04C" w:rsidR="00B7748B" w:rsidRPr="009F5FB6" w:rsidRDefault="00FE3426" w:rsidP="00B7748B">
          <w:pPr>
            <w:pStyle w:val="NormalX"/>
          </w:pPr>
          <w:sdt>
            <w:sdtPr>
              <w:id w:val="-1530873027"/>
              <w14:checkbox>
                <w14:checked w14:val="0"/>
                <w14:checkedState w14:val="2612" w14:font="MS Gothic"/>
                <w14:uncheckedState w14:val="2610" w14:font="MS Gothic"/>
              </w14:checkbox>
            </w:sdtPr>
            <w:sdtEndPr/>
            <w:sdtContent>
              <w:r w:rsidR="00B7748B" w:rsidRPr="003D17D6">
                <w:rPr>
                  <w:rFonts w:ascii="Segoe UI Symbol" w:hAnsi="Segoe UI Symbol" w:cs="Segoe UI Symbol"/>
                </w:rPr>
                <w:t>☐</w:t>
              </w:r>
            </w:sdtContent>
          </w:sdt>
          <w:r w:rsidR="00B7748B">
            <w:t xml:space="preserve"> </w:t>
          </w:r>
          <w:r w:rsidR="00B7748B" w:rsidRPr="009F5FB6">
            <w:t>Les candidats doivent inclure dans leur offre le bordereau des prix unitaires (BPU) et compléter tous les prix unitaires sans exception, chacun d’entre eux étant indispensable à l’exécution du marché, à la  formation du prix global servant à la comparaison des offres, et à l’appréciation par l’acheteur public de la teneur de l'offre.</w:t>
          </w:r>
          <w:r w:rsidR="00B7748B">
            <w:t xml:space="preserve"> </w:t>
          </w:r>
          <w:r w:rsidR="00B7748B" w:rsidRPr="009F5FB6">
            <w:t xml:space="preserve">Comme indiqué à l'article </w:t>
          </w:r>
          <w:r w:rsidR="00B7748B">
            <w:t>5</w:t>
          </w:r>
          <w:r w:rsidR="00B7748B" w:rsidRPr="009F5FB6">
            <w:t xml:space="preserve">.2 du présent </w:t>
          </w:r>
          <w:r w:rsidR="00B7748B">
            <w:t>règlement</w:t>
          </w:r>
          <w:r w:rsidR="00B7748B" w:rsidRPr="009F5FB6">
            <w:t>, le prix unitaire indiqué dans le BPU prévaut sur toutes les</w:t>
          </w:r>
          <w:r w:rsidR="00B7748B">
            <w:t xml:space="preserve"> autres indications de l'offre.</w:t>
          </w:r>
        </w:p>
      </w:sdtContent>
    </w:sdt>
    <w:p w14:paraId="3B37AD90" w14:textId="77777777" w:rsidR="00B7748B" w:rsidRPr="009F5FB6" w:rsidRDefault="00B7748B" w:rsidP="00B7748B">
      <w:pPr>
        <w:pStyle w:val="1NIV1"/>
        <w:rPr>
          <w:i/>
        </w:rPr>
      </w:pPr>
      <w:bookmarkStart w:id="84" w:name="_Toc58503926"/>
      <w:bookmarkStart w:id="85" w:name="_Toc79582049"/>
      <w:bookmarkStart w:id="86" w:name="_Toc44511051"/>
      <w:bookmarkStart w:id="87" w:name="_Toc52395652"/>
      <w:r w:rsidRPr="009F5FB6">
        <w:t xml:space="preserve">2.7 – </w:t>
      </w:r>
      <w:r>
        <w:t>SOUS-DETAIL DE PRIX UNITAIRES (SDPU)</w:t>
      </w:r>
      <w:bookmarkEnd w:id="84"/>
      <w:bookmarkEnd w:id="85"/>
    </w:p>
    <w:sdt>
      <w:sdtPr>
        <w:id w:val="195205230"/>
      </w:sdtPr>
      <w:sdtEndPr/>
      <w:sdtContent>
        <w:p w14:paraId="620A37CA" w14:textId="55ADC0FC" w:rsidR="00B7748B" w:rsidRDefault="00FE3426" w:rsidP="00B7748B">
          <w:pPr>
            <w:pStyle w:val="NormalX"/>
          </w:pPr>
          <w:sdt>
            <w:sdtPr>
              <w:id w:val="901332289"/>
              <w14:checkbox>
                <w14:checked w14:val="0"/>
                <w14:checkedState w14:val="2612" w14:font="MS Gothic"/>
                <w14:uncheckedState w14:val="2610" w14:font="MS Gothic"/>
              </w14:checkbox>
            </w:sdtPr>
            <w:sdtEndPr/>
            <w:sdtContent>
              <w:r w:rsidR="00B7748B">
                <w:rPr>
                  <w:rFonts w:ascii="MS Gothic" w:eastAsia="MS Gothic" w:hAnsi="MS Gothic" w:hint="eastAsia"/>
                </w:rPr>
                <w:t>☐</w:t>
              </w:r>
            </w:sdtContent>
          </w:sdt>
          <w:r w:rsidR="00B7748B">
            <w:t xml:space="preserve"> Sans objet.</w:t>
          </w:r>
        </w:p>
      </w:sdtContent>
    </w:sdt>
    <w:sdt>
      <w:sdtPr>
        <w:id w:val="-1458721873"/>
      </w:sdtPr>
      <w:sdtEndPr/>
      <w:sdtContent>
        <w:p w14:paraId="3D0B2F5A" w14:textId="69614AFE" w:rsidR="00B7748B" w:rsidRPr="009F5FB6" w:rsidRDefault="00FE3426" w:rsidP="00B7748B">
          <w:pPr>
            <w:pStyle w:val="NormalX"/>
          </w:pPr>
          <w:sdt>
            <w:sdtPr>
              <w:id w:val="890083116"/>
              <w14:checkbox>
                <w14:checked w14:val="0"/>
                <w14:checkedState w14:val="2612" w14:font="MS Gothic"/>
                <w14:uncheckedState w14:val="2610" w14:font="MS Gothic"/>
              </w14:checkbox>
            </w:sdtPr>
            <w:sdtEndPr/>
            <w:sdtContent>
              <w:r w:rsidR="00B7748B" w:rsidRPr="003D17D6">
                <w:rPr>
                  <w:rFonts w:ascii="Segoe UI Symbol" w:hAnsi="Segoe UI Symbol" w:cs="Segoe UI Symbol"/>
                </w:rPr>
                <w:t>☐</w:t>
              </w:r>
            </w:sdtContent>
          </w:sdt>
          <w:r w:rsidR="00B7748B">
            <w:t xml:space="preserve"> </w:t>
          </w:r>
          <w:r w:rsidR="00B7748B" w:rsidRPr="009F5FB6">
            <w:t xml:space="preserve">Les candidats doivent inclure dans leur offre </w:t>
          </w:r>
          <w:r w:rsidR="00B7748B">
            <w:t>un sous-détail de</w:t>
          </w:r>
          <w:r w:rsidR="00B7748B" w:rsidRPr="009F5FB6">
            <w:t xml:space="preserve"> prix unitaire (</w:t>
          </w:r>
          <w:r w:rsidR="00B7748B">
            <w:t>SD</w:t>
          </w:r>
          <w:r w:rsidR="00B7748B" w:rsidRPr="009F5FB6">
            <w:t>PU)</w:t>
          </w:r>
          <w:r w:rsidR="00B7748B">
            <w:t xml:space="preserve"> afin de permettre à l’acheteur </w:t>
          </w:r>
          <w:r w:rsidR="00B7748B" w:rsidRPr="009F5FB6">
            <w:t xml:space="preserve">public </w:t>
          </w:r>
          <w:r w:rsidR="00B7748B">
            <w:t>d’apprécier la</w:t>
          </w:r>
          <w:r w:rsidR="00B7748B" w:rsidRPr="009F5FB6">
            <w:t xml:space="preserve"> teneur de l'offre.</w:t>
          </w:r>
          <w:r w:rsidR="00B7748B">
            <w:t xml:space="preserve"> </w:t>
          </w:r>
          <w:r w:rsidR="00B7748B" w:rsidRPr="009F5FB6">
            <w:t xml:space="preserve">Comme indiqué à l'article </w:t>
          </w:r>
          <w:r w:rsidR="00B7748B">
            <w:t>5</w:t>
          </w:r>
          <w:r w:rsidR="00B7748B" w:rsidRPr="009F5FB6">
            <w:t xml:space="preserve">.2 du présent </w:t>
          </w:r>
          <w:r w:rsidR="00B7748B">
            <w:t>règlement</w:t>
          </w:r>
          <w:r w:rsidR="00B7748B" w:rsidRPr="009F5FB6">
            <w:t>, le prix unitaire indiqué dans le BPU prévaut sur toutes les</w:t>
          </w:r>
          <w:r w:rsidR="00B7748B">
            <w:t xml:space="preserve"> autres indications de l'offre.</w:t>
          </w:r>
        </w:p>
      </w:sdtContent>
    </w:sdt>
    <w:p w14:paraId="712469E8" w14:textId="77777777" w:rsidR="00B7748B" w:rsidRPr="009F5FB6" w:rsidRDefault="00B7748B" w:rsidP="00B7748B">
      <w:pPr>
        <w:pStyle w:val="1NIV1"/>
        <w:rPr>
          <w:i/>
        </w:rPr>
      </w:pPr>
      <w:bookmarkStart w:id="88" w:name="_Toc58503927"/>
      <w:bookmarkStart w:id="89" w:name="_Toc79582050"/>
      <w:r w:rsidRPr="009F5FB6">
        <w:t>2.8 – MODIFICATIONS OU COMPLEMENTS A APPORTER AU CCTP.</w:t>
      </w:r>
      <w:bookmarkEnd w:id="86"/>
      <w:bookmarkEnd w:id="87"/>
      <w:bookmarkEnd w:id="88"/>
      <w:bookmarkEnd w:id="89"/>
    </w:p>
    <w:p w14:paraId="1CFFDDCC" w14:textId="77777777" w:rsidR="00B7748B" w:rsidRPr="00056418" w:rsidRDefault="00B7748B" w:rsidP="00B7748B">
      <w:bookmarkStart w:id="90" w:name="_Toc497230978"/>
      <w:bookmarkStart w:id="91" w:name="_Toc44511052"/>
      <w:bookmarkStart w:id="92" w:name="_Toc52395653"/>
      <w:r w:rsidRPr="00056418">
        <w:t>Une modification ne peut être apportée au cahier des clauses techniques particulières (CCTP) que dans le cadre d’une variante lorsqu’elle est autorisée ou imposée, et à la condition que le soumissionnaire réponde à la solution de base posée par ledit CCTP.</w:t>
      </w:r>
    </w:p>
    <w:p w14:paraId="1EEC9FF9" w14:textId="77777777" w:rsidR="00B7748B" w:rsidRPr="00056418" w:rsidRDefault="00B7748B" w:rsidP="00B7748B">
      <w:r w:rsidRPr="00056418">
        <w:t xml:space="preserve">Le CCTP peut être précisé et donc complété </w:t>
      </w:r>
      <w:r>
        <w:t xml:space="preserve">uniquement </w:t>
      </w:r>
      <w:r w:rsidRPr="00056418">
        <w:t>par les éléments pertinents du mémoire technique que l’acheteur public retient et qui sont contractualisés.</w:t>
      </w:r>
    </w:p>
    <w:p w14:paraId="76C1C428" w14:textId="77777777" w:rsidR="00B7748B" w:rsidRPr="00F54F27" w:rsidRDefault="00B7748B" w:rsidP="00B7748B">
      <w:pPr>
        <w:pStyle w:val="1NIV1"/>
      </w:pPr>
      <w:bookmarkStart w:id="93" w:name="_Toc58503928"/>
      <w:bookmarkStart w:id="94" w:name="_Toc79582051"/>
      <w:r w:rsidRPr="009F5FB6">
        <w:t>2.9 – VARIANTES</w:t>
      </w:r>
      <w:bookmarkEnd w:id="90"/>
      <w:bookmarkEnd w:id="91"/>
      <w:bookmarkEnd w:id="92"/>
      <w:bookmarkEnd w:id="93"/>
      <w:bookmarkEnd w:id="94"/>
    </w:p>
    <w:p w14:paraId="028F3549" w14:textId="77777777" w:rsidR="00B7748B" w:rsidRPr="009F5FB6" w:rsidRDefault="00B7748B" w:rsidP="00B7748B">
      <w:r w:rsidRPr="009F5FB6">
        <w:t>Les variantes sont des propositions qui viennent en substitution totale ou partielle des spécifications prévues par le dossier de consultation (solution de base).</w:t>
      </w:r>
    </w:p>
    <w:p w14:paraId="4AFBE3A5" w14:textId="77777777" w:rsidR="00B7748B" w:rsidRPr="009F5FB6" w:rsidRDefault="00B7748B" w:rsidP="00B7748B">
      <w:pPr>
        <w:rPr>
          <w:b/>
          <w:u w:val="single"/>
        </w:rPr>
      </w:pPr>
      <w:r w:rsidRPr="009F5FB6">
        <w:t>En tout état de cause, chaque soumissionnaire doit présenter une proposition entièrement conforme à la solution de base</w:t>
      </w:r>
      <w:r w:rsidRPr="007610A3">
        <w:t>. Toute soumission ne comportant pas une telle proposition sera systématiquement rejetée.</w:t>
      </w:r>
    </w:p>
    <w:p w14:paraId="3C591EA4" w14:textId="77777777" w:rsidR="00B7748B" w:rsidRPr="009F5FB6" w:rsidRDefault="00B7748B" w:rsidP="00B7748B">
      <w:pPr>
        <w:pStyle w:val="2NIV2"/>
      </w:pPr>
      <w:bookmarkStart w:id="95" w:name="_Toc44511053"/>
      <w:bookmarkStart w:id="96" w:name="_Toc52395654"/>
      <w:bookmarkStart w:id="97" w:name="_Toc58503929"/>
      <w:bookmarkStart w:id="98" w:name="_Toc79582052"/>
      <w:r w:rsidRPr="009F5FB6">
        <w:t>2.9.1 - Variantes proposées par les soumissionnaires</w:t>
      </w:r>
      <w:bookmarkEnd w:id="95"/>
      <w:bookmarkEnd w:id="96"/>
      <w:bookmarkEnd w:id="97"/>
      <w:bookmarkEnd w:id="98"/>
    </w:p>
    <w:sdt>
      <w:sdtPr>
        <w:id w:val="-1815083936"/>
      </w:sdtPr>
      <w:sdtEndPr/>
      <w:sdtContent>
        <w:p w14:paraId="41F9410F" w14:textId="6FC73FD5" w:rsidR="00B7748B" w:rsidRPr="009F5FB6" w:rsidRDefault="00FE3426" w:rsidP="00B7748B">
          <w:pPr>
            <w:pStyle w:val="NormalX"/>
          </w:pPr>
          <w:sdt>
            <w:sdtPr>
              <w:id w:val="-1262447608"/>
              <w14:checkbox>
                <w14:checked w14:val="0"/>
                <w14:checkedState w14:val="2612" w14:font="MS Gothic"/>
                <w14:uncheckedState w14:val="2610" w14:font="MS Gothic"/>
              </w14:checkbox>
            </w:sdtPr>
            <w:sdtEndPr/>
            <w:sdtContent>
              <w:r w:rsidR="00B7748B" w:rsidRPr="003D17D6">
                <w:rPr>
                  <w:rFonts w:ascii="Segoe UI Symbol" w:hAnsi="Segoe UI Symbol" w:cs="Segoe UI Symbol"/>
                </w:rPr>
                <w:t>☐</w:t>
              </w:r>
            </w:sdtContent>
          </w:sdt>
          <w:r w:rsidR="00B7748B">
            <w:t xml:space="preserve"> Les </w:t>
          </w:r>
          <w:r w:rsidR="00B7748B" w:rsidRPr="009F5FB6">
            <w:t>variantes proposées par les soumissionnaires ne sont pas autorisées.</w:t>
          </w:r>
        </w:p>
      </w:sdtContent>
    </w:sdt>
    <w:sdt>
      <w:sdtPr>
        <w:id w:val="1656333720"/>
      </w:sdtPr>
      <w:sdtEndPr/>
      <w:sdtContent>
        <w:p w14:paraId="1241C13B" w14:textId="14FC6289" w:rsidR="00B7748B" w:rsidRPr="009F5FB6" w:rsidRDefault="00FE3426" w:rsidP="00B7748B">
          <w:pPr>
            <w:pStyle w:val="NormalX"/>
          </w:pPr>
          <w:sdt>
            <w:sdtPr>
              <w:id w:val="-1978980779"/>
              <w14:checkbox>
                <w14:checked w14:val="0"/>
                <w14:checkedState w14:val="2612" w14:font="MS Gothic"/>
                <w14:uncheckedState w14:val="2610" w14:font="MS Gothic"/>
              </w14:checkbox>
            </w:sdtPr>
            <w:sdtEndPr/>
            <w:sdtContent>
              <w:r w:rsidR="00B7748B" w:rsidRPr="003D17D6">
                <w:rPr>
                  <w:rFonts w:ascii="Segoe UI Symbol" w:hAnsi="Segoe UI Symbol" w:cs="Segoe UI Symbol"/>
                </w:rPr>
                <w:t>☐</w:t>
              </w:r>
            </w:sdtContent>
          </w:sdt>
          <w:r w:rsidR="00B7748B">
            <w:t xml:space="preserve"> </w:t>
          </w:r>
          <w:r w:rsidR="00B7748B" w:rsidRPr="009F5FB6">
            <w:t>Les soumissionnaires peuvent présenter</w:t>
          </w:r>
          <w:r w:rsidR="00B7748B">
            <w:t xml:space="preserve"> des variantes, à </w:t>
          </w:r>
          <w:r w:rsidR="00B7748B" w:rsidRPr="009F5FB6">
            <w:t>condition d'être justifiée</w:t>
          </w:r>
          <w:r w:rsidR="00B7748B">
            <w:t>s</w:t>
          </w:r>
          <w:r w:rsidR="00B7748B" w:rsidRPr="009F5FB6">
            <w:t>.</w:t>
          </w:r>
          <w:r w:rsidR="00B7748B">
            <w:t xml:space="preserve"> Elles</w:t>
          </w:r>
          <w:r w:rsidR="00B7748B" w:rsidRPr="009F5FB6">
            <w:t xml:space="preserve"> fe</w:t>
          </w:r>
          <w:r w:rsidR="00B7748B">
            <w:t>ront</w:t>
          </w:r>
          <w:r w:rsidR="00B7748B" w:rsidRPr="009F5FB6">
            <w:t xml:space="preserve"> l’objet d’une proposition distincte </w:t>
          </w:r>
          <w:r w:rsidR="00B7748B">
            <w:t>dans l’annexe B de l’offre technique et financière</w:t>
          </w:r>
          <w:r w:rsidR="00B7748B" w:rsidRPr="009F5FB6">
            <w:t>.</w:t>
          </w:r>
        </w:p>
      </w:sdtContent>
    </w:sdt>
    <w:sdt>
      <w:sdtPr>
        <w:id w:val="1038244586"/>
      </w:sdtPr>
      <w:sdtEndPr>
        <w:rPr>
          <w:color w:val="0070C0"/>
        </w:rPr>
      </w:sdtEndPr>
      <w:sdtContent>
        <w:p w14:paraId="7F9EB3AB" w14:textId="1CE1D692" w:rsidR="00B7748B" w:rsidRDefault="00FE3426" w:rsidP="00B7748B">
          <w:pPr>
            <w:pStyle w:val="NormalX"/>
            <w:rPr>
              <w:color w:val="0070C0"/>
            </w:rPr>
          </w:pPr>
          <w:sdt>
            <w:sdtPr>
              <w:id w:val="898326443"/>
              <w14:checkbox>
                <w14:checked w14:val="0"/>
                <w14:checkedState w14:val="2612" w14:font="MS Gothic"/>
                <w14:uncheckedState w14:val="2610" w14:font="MS Gothic"/>
              </w14:checkbox>
            </w:sdtPr>
            <w:sdtEndPr/>
            <w:sdtContent>
              <w:r w:rsidR="00B7748B" w:rsidRPr="003D17D6">
                <w:rPr>
                  <w:rFonts w:ascii="Segoe UI Symbol" w:hAnsi="Segoe UI Symbol" w:cs="Segoe UI Symbol"/>
                </w:rPr>
                <w:t>☐</w:t>
              </w:r>
            </w:sdtContent>
          </w:sdt>
          <w:r w:rsidR="00B7748B">
            <w:t xml:space="preserve"> </w:t>
          </w:r>
          <w:r w:rsidR="00B7748B" w:rsidRPr="009F5FB6">
            <w:t xml:space="preserve">Le nombre de variantes pouvant être présentées par le soumissionnaire est limité à : </w:t>
          </w:r>
          <w:r w:rsidR="00B7748B">
            <w:rPr>
              <w:color w:val="0070C0"/>
            </w:rPr>
            <w:t>…..</w:t>
          </w:r>
        </w:p>
      </w:sdtContent>
    </w:sdt>
    <w:p w14:paraId="206358BA" w14:textId="77777777" w:rsidR="00B7748B" w:rsidRPr="009F5FB6" w:rsidRDefault="00B7748B" w:rsidP="00B7748B">
      <w:pPr>
        <w:pStyle w:val="2NIV2"/>
      </w:pPr>
      <w:bookmarkStart w:id="99" w:name="_Toc44511054"/>
      <w:bookmarkStart w:id="100" w:name="_Toc52395655"/>
      <w:bookmarkStart w:id="101" w:name="_Toc58503930"/>
      <w:bookmarkStart w:id="102" w:name="_Toc79582053"/>
      <w:r w:rsidRPr="009F5FB6">
        <w:t>2.9.2 - Variantes imposées par l’acheteur public</w:t>
      </w:r>
      <w:bookmarkEnd w:id="99"/>
      <w:bookmarkEnd w:id="100"/>
      <w:bookmarkEnd w:id="101"/>
      <w:bookmarkEnd w:id="102"/>
    </w:p>
    <w:sdt>
      <w:sdtPr>
        <w:id w:val="-1681589135"/>
      </w:sdtPr>
      <w:sdtEndPr/>
      <w:sdtContent>
        <w:p w14:paraId="1E4F9ADC" w14:textId="59CAA329" w:rsidR="00B7748B" w:rsidRPr="009F5FB6" w:rsidRDefault="00FE3426" w:rsidP="00B7748B">
          <w:pPr>
            <w:pStyle w:val="NormalX"/>
          </w:pPr>
          <w:sdt>
            <w:sdtPr>
              <w:id w:val="-366840671"/>
              <w14:checkbox>
                <w14:checked w14:val="0"/>
                <w14:checkedState w14:val="2612" w14:font="MS Gothic"/>
                <w14:uncheckedState w14:val="2610" w14:font="MS Gothic"/>
              </w14:checkbox>
            </w:sdtPr>
            <w:sdtEndPr/>
            <w:sdtContent>
              <w:r w:rsidR="00B7748B" w:rsidRPr="003D17D6">
                <w:rPr>
                  <w:rFonts w:ascii="Segoe UI Symbol" w:hAnsi="Segoe UI Symbol" w:cs="Segoe UI Symbol"/>
                </w:rPr>
                <w:t>☐</w:t>
              </w:r>
            </w:sdtContent>
          </w:sdt>
          <w:r w:rsidR="00B7748B">
            <w:t xml:space="preserve"> </w:t>
          </w:r>
          <w:r w:rsidR="00B7748B" w:rsidRPr="009F5FB6">
            <w:t>Sans objet.</w:t>
          </w:r>
        </w:p>
      </w:sdtContent>
    </w:sdt>
    <w:sdt>
      <w:sdtPr>
        <w:id w:val="1746996385"/>
      </w:sdtPr>
      <w:sdtEndPr/>
      <w:sdtContent>
        <w:p w14:paraId="6EF4A1BE" w14:textId="4C3F50F0" w:rsidR="00B7748B" w:rsidRPr="009F5FB6" w:rsidRDefault="00FE3426" w:rsidP="00B7748B">
          <w:pPr>
            <w:pStyle w:val="NormalX"/>
          </w:pPr>
          <w:sdt>
            <w:sdtPr>
              <w:id w:val="579032855"/>
              <w14:checkbox>
                <w14:checked w14:val="0"/>
                <w14:checkedState w14:val="2612" w14:font="MS Gothic"/>
                <w14:uncheckedState w14:val="2610" w14:font="MS Gothic"/>
              </w14:checkbox>
            </w:sdtPr>
            <w:sdtEndPr/>
            <w:sdtContent>
              <w:r w:rsidR="00B7748B" w:rsidRPr="003D17D6">
                <w:rPr>
                  <w:rFonts w:ascii="Segoe UI Symbol" w:hAnsi="Segoe UI Symbol" w:cs="Segoe UI Symbol"/>
                </w:rPr>
                <w:t>☐</w:t>
              </w:r>
            </w:sdtContent>
          </w:sdt>
          <w:r w:rsidR="00B7748B">
            <w:t xml:space="preserve"> </w:t>
          </w:r>
          <w:r w:rsidR="00B7748B" w:rsidRPr="009F5FB6">
            <w:t>Le dossier de consultation comporte des variantes imposées par l’acheteur public qui devront obligatoirement être chiffrées en plus de la solution de base sous peine de rejet de l’offre globale</w:t>
          </w:r>
          <w:r w:rsidR="00B7748B">
            <w:t>. Ces variantes imposées</w:t>
          </w:r>
          <w:r w:rsidR="00B7748B" w:rsidRPr="009F5FB6">
            <w:t xml:space="preserve"> devront faire l’objet d’une proposition distincte </w:t>
          </w:r>
          <w:r w:rsidR="00B7748B">
            <w:t>dans l’annexe B de l’offre technique et financière</w:t>
          </w:r>
          <w:r w:rsidR="00B7748B" w:rsidRPr="009F5FB6">
            <w:t>.</w:t>
          </w:r>
        </w:p>
      </w:sdtContent>
    </w:sdt>
    <w:p w14:paraId="39EDDC3A" w14:textId="77777777" w:rsidR="00B7748B" w:rsidRPr="009F5FB6" w:rsidRDefault="00B7748B" w:rsidP="00B7748B">
      <w:pPr>
        <w:pStyle w:val="2NIV2"/>
      </w:pPr>
      <w:bookmarkStart w:id="103" w:name="_Toc44511055"/>
      <w:bookmarkStart w:id="104" w:name="_Toc52395656"/>
      <w:bookmarkStart w:id="105" w:name="_Toc58503931"/>
      <w:bookmarkStart w:id="106" w:name="_Toc79582054"/>
      <w:r w:rsidRPr="009F5FB6">
        <w:t>2.9.3 - Jugement des offres avec variantes</w:t>
      </w:r>
      <w:bookmarkEnd w:id="103"/>
      <w:bookmarkEnd w:id="104"/>
      <w:bookmarkEnd w:id="105"/>
      <w:bookmarkEnd w:id="106"/>
    </w:p>
    <w:sdt>
      <w:sdtPr>
        <w:id w:val="870567121"/>
      </w:sdtPr>
      <w:sdtEndPr/>
      <w:sdtContent>
        <w:p w14:paraId="75266D9E" w14:textId="07EC93E0" w:rsidR="00B7748B" w:rsidRPr="009F5FB6" w:rsidRDefault="00FE3426" w:rsidP="00B7748B">
          <w:pPr>
            <w:pStyle w:val="NormalX"/>
          </w:pPr>
          <w:sdt>
            <w:sdtPr>
              <w:id w:val="-2113579853"/>
              <w14:checkbox>
                <w14:checked w14:val="0"/>
                <w14:checkedState w14:val="2612" w14:font="MS Gothic"/>
                <w14:uncheckedState w14:val="2610" w14:font="MS Gothic"/>
              </w14:checkbox>
            </w:sdtPr>
            <w:sdtEndPr/>
            <w:sdtContent>
              <w:r w:rsidR="00B7748B">
                <w:rPr>
                  <w:rFonts w:ascii="MS Gothic" w:eastAsia="MS Gothic" w:hAnsi="MS Gothic" w:hint="eastAsia"/>
                </w:rPr>
                <w:t>☐</w:t>
              </w:r>
            </w:sdtContent>
          </w:sdt>
          <w:r w:rsidR="00B7748B">
            <w:t xml:space="preserve"> </w:t>
          </w:r>
          <w:r w:rsidR="00B7748B" w:rsidRPr="009F5FB6">
            <w:t>Sans objet.</w:t>
          </w:r>
        </w:p>
      </w:sdtContent>
    </w:sdt>
    <w:sdt>
      <w:sdtPr>
        <w:id w:val="1910030121"/>
      </w:sdtPr>
      <w:sdtEndPr/>
      <w:sdtContent>
        <w:p w14:paraId="5E482A5A" w14:textId="0AF2CD1F" w:rsidR="00B7748B" w:rsidRDefault="00FE3426" w:rsidP="00B7748B">
          <w:pPr>
            <w:pStyle w:val="NormalX"/>
          </w:pPr>
          <w:sdt>
            <w:sdtPr>
              <w:id w:val="1115718485"/>
              <w14:checkbox>
                <w14:checked w14:val="0"/>
                <w14:checkedState w14:val="2612" w14:font="MS Gothic"/>
                <w14:uncheckedState w14:val="2610" w14:font="MS Gothic"/>
              </w14:checkbox>
            </w:sdtPr>
            <w:sdtEndPr/>
            <w:sdtContent>
              <w:r w:rsidR="00B7748B" w:rsidRPr="003D17D6">
                <w:rPr>
                  <w:rFonts w:ascii="Segoe UI Symbol" w:hAnsi="Segoe UI Symbol" w:cs="Segoe UI Symbol"/>
                </w:rPr>
                <w:t>☐</w:t>
              </w:r>
            </w:sdtContent>
          </w:sdt>
          <w:r w:rsidR="00B7748B">
            <w:t xml:space="preserve"> </w:t>
          </w:r>
          <w:r w:rsidR="00B7748B" w:rsidRPr="009F5FB6">
            <w:t xml:space="preserve">Le jugement des offres tiendra compte des </w:t>
          </w:r>
          <w:r w:rsidR="00B7748B">
            <w:t>variantes proposées ou imposées, selon les modalités suivantes.</w:t>
          </w:r>
        </w:p>
        <w:p w14:paraId="118DA487" w14:textId="5C580875" w:rsidR="00B7748B" w:rsidRPr="009F5FB6" w:rsidRDefault="00B7748B" w:rsidP="00B7748B">
          <w:r>
            <w:t xml:space="preserve">Une offre variante proposée par un soumissionnaire sera jugée comme une offre supplémentaire à l’offre de base du soumissionnaire et aux offres de base et variantes proposées par les autres soumissionnaires. </w:t>
          </w:r>
        </w:p>
        <w:p w14:paraId="01ED7CC1" w14:textId="2BDD4844" w:rsidR="00B7748B" w:rsidRDefault="00B7748B" w:rsidP="00B7748B">
          <w:r>
            <w:t xml:space="preserve">En cas de variante imposée, l’acheteur pourra réaliser une comparaison des offres et un classement différenciés propres à la solution de base et aux solutions variantes imposées, et choisir la configuration qui lui convient le mieux </w:t>
          </w:r>
          <w:r w:rsidRPr="009F5FB6">
            <w:t>en fonction du résultat de la consultation et de ses disponibilités financières</w:t>
          </w:r>
          <w:r>
            <w:t>, pour le classement des offres et l’attribution du marché.</w:t>
          </w:r>
        </w:p>
      </w:sdtContent>
    </w:sdt>
    <w:p w14:paraId="0ED7A3F3" w14:textId="77777777" w:rsidR="00B7748B" w:rsidRPr="009F5FB6" w:rsidRDefault="00B7748B" w:rsidP="00B7748B">
      <w:pPr>
        <w:pStyle w:val="2NIV2"/>
      </w:pPr>
      <w:bookmarkStart w:id="107" w:name="_Toc58503932"/>
      <w:bookmarkStart w:id="108" w:name="_Toc79582055"/>
      <w:r w:rsidRPr="009F5FB6">
        <w:t>2.</w:t>
      </w:r>
      <w:r>
        <w:t>9.4</w:t>
      </w:r>
      <w:r w:rsidRPr="009F5FB6">
        <w:t xml:space="preserve"> </w:t>
      </w:r>
      <w:r>
        <w:t>–</w:t>
      </w:r>
      <w:r w:rsidRPr="009F5FB6">
        <w:t xml:space="preserve"> </w:t>
      </w:r>
      <w:r>
        <w:t>Intégration des variantes à la mise au point du marché</w:t>
      </w:r>
      <w:bookmarkEnd w:id="107"/>
      <w:bookmarkEnd w:id="108"/>
    </w:p>
    <w:sdt>
      <w:sdtPr>
        <w:id w:val="-1555770608"/>
      </w:sdtPr>
      <w:sdtEndPr/>
      <w:sdtContent>
        <w:p w14:paraId="01B95EBA" w14:textId="32ED38A4" w:rsidR="00B7748B" w:rsidRPr="009F5FB6" w:rsidRDefault="00FE3426" w:rsidP="00B7748B">
          <w:pPr>
            <w:pStyle w:val="NormalX"/>
          </w:pPr>
          <w:sdt>
            <w:sdtPr>
              <w:id w:val="622043842"/>
              <w14:checkbox>
                <w14:checked w14:val="0"/>
                <w14:checkedState w14:val="2612" w14:font="MS Gothic"/>
                <w14:uncheckedState w14:val="2610" w14:font="MS Gothic"/>
              </w14:checkbox>
            </w:sdtPr>
            <w:sdtEndPr/>
            <w:sdtContent>
              <w:r w:rsidR="00B7748B">
                <w:rPr>
                  <w:rFonts w:ascii="MS Gothic" w:eastAsia="MS Gothic" w:hAnsi="MS Gothic" w:hint="eastAsia"/>
                </w:rPr>
                <w:t>☐</w:t>
              </w:r>
            </w:sdtContent>
          </w:sdt>
          <w:r w:rsidR="00B7748B">
            <w:t xml:space="preserve"> </w:t>
          </w:r>
          <w:r w:rsidR="00B7748B" w:rsidRPr="009F5FB6">
            <w:t>Sans objet.</w:t>
          </w:r>
        </w:p>
      </w:sdtContent>
    </w:sdt>
    <w:sdt>
      <w:sdtPr>
        <w:id w:val="-1097865884"/>
      </w:sdtPr>
      <w:sdtEndPr/>
      <w:sdtContent>
        <w:p w14:paraId="3F73A797" w14:textId="7061495C" w:rsidR="00B7748B" w:rsidRDefault="00FE3426" w:rsidP="00B7748B">
          <w:pPr>
            <w:pStyle w:val="NormalX"/>
          </w:pPr>
          <w:sdt>
            <w:sdtPr>
              <w:id w:val="1109087221"/>
              <w14:checkbox>
                <w14:checked w14:val="0"/>
                <w14:checkedState w14:val="2612" w14:font="MS Gothic"/>
                <w14:uncheckedState w14:val="2610" w14:font="MS Gothic"/>
              </w14:checkbox>
            </w:sdtPr>
            <w:sdtEndPr/>
            <w:sdtContent>
              <w:r w:rsidR="00B7748B" w:rsidRPr="003D17D6">
                <w:rPr>
                  <w:rFonts w:ascii="Segoe UI Symbol" w:hAnsi="Segoe UI Symbol" w:cs="Segoe UI Symbol"/>
                </w:rPr>
                <w:t>☐</w:t>
              </w:r>
            </w:sdtContent>
          </w:sdt>
          <w:r w:rsidR="00B7748B">
            <w:t xml:space="preserve"> </w:t>
          </w:r>
          <w:r w:rsidR="00B7748B" w:rsidRPr="009F5FB6">
            <w:t xml:space="preserve">Lors de la mise au point du marché, </w:t>
          </w:r>
          <w:r w:rsidR="00B7748B">
            <w:t>les pièces du marché relatives aux prix seront modifiées</w:t>
          </w:r>
          <w:r w:rsidR="00B7748B" w:rsidRPr="009F5FB6">
            <w:t xml:space="preserve"> par les prix des prestations composant les variantes retenues, et le CCTP sera </w:t>
          </w:r>
          <w:r w:rsidR="00B7748B">
            <w:t>modifié</w:t>
          </w:r>
          <w:r w:rsidR="00B7748B" w:rsidRPr="009F5FB6">
            <w:t xml:space="preserve"> par le dossier technique des variantes retenues.</w:t>
          </w:r>
        </w:p>
      </w:sdtContent>
    </w:sdt>
    <w:p w14:paraId="52F1112A" w14:textId="77777777" w:rsidR="00B7748B" w:rsidRPr="009F5FB6" w:rsidRDefault="00B7748B" w:rsidP="00B7748B">
      <w:pPr>
        <w:pStyle w:val="1NIV1"/>
        <w:rPr>
          <w:i/>
        </w:rPr>
      </w:pPr>
      <w:bookmarkStart w:id="109" w:name="_Toc44511057"/>
      <w:bookmarkStart w:id="110" w:name="_Toc52395657"/>
      <w:bookmarkStart w:id="111" w:name="_Toc58503933"/>
      <w:bookmarkStart w:id="112" w:name="_Toc79582056"/>
      <w:r w:rsidRPr="009F5FB6">
        <w:t>2.10 – OPTIONS</w:t>
      </w:r>
      <w:bookmarkEnd w:id="109"/>
      <w:bookmarkEnd w:id="110"/>
      <w:bookmarkEnd w:id="111"/>
      <w:bookmarkEnd w:id="112"/>
    </w:p>
    <w:p w14:paraId="052C69C7" w14:textId="77777777" w:rsidR="00B7748B" w:rsidRPr="00F54F27" w:rsidRDefault="00B7748B" w:rsidP="00B7748B">
      <w:r w:rsidRPr="00F54F27">
        <w:t>Les options sont des propositions supplémentaires qui viennent s’ajouter à la solution prévue par le dossier de consultation (solution de base) sans remettre en cause cette dernière.</w:t>
      </w:r>
    </w:p>
    <w:p w14:paraId="13E2B1E4" w14:textId="77777777" w:rsidR="00B7748B" w:rsidRPr="009F5FB6" w:rsidRDefault="00B7748B" w:rsidP="00B7748B">
      <w:pPr>
        <w:pStyle w:val="2NIV2"/>
      </w:pPr>
      <w:bookmarkStart w:id="113" w:name="_Toc44511058"/>
      <w:bookmarkStart w:id="114" w:name="_Toc52395658"/>
      <w:bookmarkStart w:id="115" w:name="_Toc58503934"/>
      <w:bookmarkStart w:id="116" w:name="_Toc79582057"/>
      <w:r w:rsidRPr="009F5FB6">
        <w:t>2.10.1 - Options proposées par les soumissionnaires</w:t>
      </w:r>
      <w:bookmarkEnd w:id="113"/>
      <w:bookmarkEnd w:id="114"/>
      <w:bookmarkEnd w:id="115"/>
      <w:bookmarkEnd w:id="116"/>
    </w:p>
    <w:sdt>
      <w:sdtPr>
        <w:id w:val="1467707315"/>
      </w:sdtPr>
      <w:sdtEndPr/>
      <w:sdtContent>
        <w:p w14:paraId="7ACF2CF3" w14:textId="029BBD69" w:rsidR="00B7748B" w:rsidRPr="009F5FB6" w:rsidRDefault="00FE3426" w:rsidP="00B7748B">
          <w:pPr>
            <w:pStyle w:val="NormalX"/>
          </w:pPr>
          <w:sdt>
            <w:sdtPr>
              <w:id w:val="569704867"/>
              <w14:checkbox>
                <w14:checked w14:val="0"/>
                <w14:checkedState w14:val="2612" w14:font="MS Gothic"/>
                <w14:uncheckedState w14:val="2610" w14:font="MS Gothic"/>
              </w14:checkbox>
            </w:sdtPr>
            <w:sdtEndPr/>
            <w:sdtContent>
              <w:r w:rsidR="00B7748B" w:rsidRPr="003D17D6">
                <w:rPr>
                  <w:rFonts w:ascii="Segoe UI Symbol" w:hAnsi="Segoe UI Symbol" w:cs="Segoe UI Symbol"/>
                </w:rPr>
                <w:t>☐</w:t>
              </w:r>
            </w:sdtContent>
          </w:sdt>
          <w:r w:rsidR="00B7748B">
            <w:t xml:space="preserve"> </w:t>
          </w:r>
          <w:r w:rsidR="00B7748B" w:rsidRPr="009F5FB6">
            <w:t>Les options proposées par les soumissionnaires ne sont pas autorisées.</w:t>
          </w:r>
        </w:p>
      </w:sdtContent>
    </w:sdt>
    <w:sdt>
      <w:sdtPr>
        <w:id w:val="-1100879483"/>
      </w:sdtPr>
      <w:sdtEndPr/>
      <w:sdtContent>
        <w:p w14:paraId="78FC5E29" w14:textId="3689CAAC" w:rsidR="00B7748B" w:rsidRPr="009F5FB6" w:rsidRDefault="00FE3426" w:rsidP="00B7748B">
          <w:pPr>
            <w:pStyle w:val="NormalX"/>
          </w:pPr>
          <w:sdt>
            <w:sdtPr>
              <w:id w:val="697593154"/>
              <w14:checkbox>
                <w14:checked w14:val="0"/>
                <w14:checkedState w14:val="2612" w14:font="MS Gothic"/>
                <w14:uncheckedState w14:val="2610" w14:font="MS Gothic"/>
              </w14:checkbox>
            </w:sdtPr>
            <w:sdtEndPr/>
            <w:sdtContent>
              <w:r w:rsidR="00B7748B" w:rsidRPr="003D17D6">
                <w:rPr>
                  <w:rFonts w:ascii="Segoe UI Symbol" w:hAnsi="Segoe UI Symbol" w:cs="Segoe UI Symbol"/>
                </w:rPr>
                <w:t>☐</w:t>
              </w:r>
            </w:sdtContent>
          </w:sdt>
          <w:r w:rsidR="00B7748B">
            <w:t xml:space="preserve"> </w:t>
          </w:r>
          <w:r w:rsidR="00B7748B" w:rsidRPr="009F5FB6">
            <w:t>Les soumissionnaires peuvent présenter des options, à condition d’être justifiées. Pour cela, ils détailleront les caractéristiques techniques</w:t>
          </w:r>
          <w:r w:rsidR="00B7748B">
            <w:t xml:space="preserve"> et financières</w:t>
          </w:r>
          <w:r w:rsidR="00B7748B" w:rsidRPr="009F5FB6">
            <w:t xml:space="preserve"> des options qu’ils proposent </w:t>
          </w:r>
          <w:r w:rsidR="00B7748B">
            <w:t>dans l’annexe B de l’offre technique et financière</w:t>
          </w:r>
          <w:r w:rsidR="00B7748B" w:rsidRPr="009F5FB6">
            <w:t>.</w:t>
          </w:r>
        </w:p>
      </w:sdtContent>
    </w:sdt>
    <w:p w14:paraId="04B53CB7" w14:textId="77777777" w:rsidR="00B7748B" w:rsidRPr="009F5FB6" w:rsidRDefault="00B7748B" w:rsidP="00B7748B">
      <w:pPr>
        <w:pStyle w:val="2NIV2"/>
      </w:pPr>
      <w:bookmarkStart w:id="117" w:name="_Toc44511059"/>
      <w:bookmarkStart w:id="118" w:name="_Toc52395659"/>
      <w:bookmarkStart w:id="119" w:name="_Toc58503935"/>
      <w:bookmarkStart w:id="120" w:name="_Toc79582058"/>
      <w:r w:rsidRPr="009F5FB6">
        <w:t xml:space="preserve">2.10.2 - Options imposées par </w:t>
      </w:r>
      <w:bookmarkEnd w:id="117"/>
      <w:r>
        <w:t>l’acheteur public</w:t>
      </w:r>
      <w:bookmarkEnd w:id="118"/>
      <w:bookmarkEnd w:id="119"/>
      <w:bookmarkEnd w:id="120"/>
    </w:p>
    <w:sdt>
      <w:sdtPr>
        <w:id w:val="-176505853"/>
      </w:sdtPr>
      <w:sdtEndPr/>
      <w:sdtContent>
        <w:p w14:paraId="37E6E8A9" w14:textId="24340558" w:rsidR="00B7748B" w:rsidRPr="009F5FB6" w:rsidRDefault="00FE3426" w:rsidP="00B7748B">
          <w:pPr>
            <w:pStyle w:val="NormalX"/>
          </w:pPr>
          <w:sdt>
            <w:sdtPr>
              <w:id w:val="-1739399319"/>
              <w14:checkbox>
                <w14:checked w14:val="0"/>
                <w14:checkedState w14:val="2612" w14:font="MS Gothic"/>
                <w14:uncheckedState w14:val="2610" w14:font="MS Gothic"/>
              </w14:checkbox>
            </w:sdtPr>
            <w:sdtEndPr/>
            <w:sdtContent>
              <w:r w:rsidR="00B7748B" w:rsidRPr="003D17D6">
                <w:rPr>
                  <w:rFonts w:ascii="Segoe UI Symbol" w:hAnsi="Segoe UI Symbol" w:cs="Segoe UI Symbol"/>
                </w:rPr>
                <w:t>☐</w:t>
              </w:r>
            </w:sdtContent>
          </w:sdt>
          <w:r w:rsidR="00B7748B">
            <w:t xml:space="preserve"> </w:t>
          </w:r>
          <w:r w:rsidR="00B7748B" w:rsidRPr="009F5FB6">
            <w:t>Sans objet.</w:t>
          </w:r>
        </w:p>
      </w:sdtContent>
    </w:sdt>
    <w:sdt>
      <w:sdtPr>
        <w:id w:val="1149556134"/>
      </w:sdtPr>
      <w:sdtEndPr/>
      <w:sdtContent>
        <w:p w14:paraId="30786D5E" w14:textId="3F43ACA1" w:rsidR="00B7748B" w:rsidRPr="009F5FB6" w:rsidRDefault="00FE3426" w:rsidP="00B7748B">
          <w:pPr>
            <w:pStyle w:val="NormalX"/>
          </w:pPr>
          <w:sdt>
            <w:sdtPr>
              <w:id w:val="957302906"/>
              <w14:checkbox>
                <w14:checked w14:val="0"/>
                <w14:checkedState w14:val="2612" w14:font="MS Gothic"/>
                <w14:uncheckedState w14:val="2610" w14:font="MS Gothic"/>
              </w14:checkbox>
            </w:sdtPr>
            <w:sdtEndPr/>
            <w:sdtContent>
              <w:r w:rsidR="00B7748B" w:rsidRPr="003D17D6">
                <w:rPr>
                  <w:rFonts w:ascii="Segoe UI Symbol" w:hAnsi="Segoe UI Symbol" w:cs="Segoe UI Symbol"/>
                </w:rPr>
                <w:t>☐</w:t>
              </w:r>
            </w:sdtContent>
          </w:sdt>
          <w:r w:rsidR="00B7748B">
            <w:t xml:space="preserve"> </w:t>
          </w:r>
          <w:r w:rsidR="00B7748B" w:rsidRPr="009F5FB6">
            <w:t xml:space="preserve">Le dossier de consultation comporte des </w:t>
          </w:r>
          <w:r w:rsidR="00B7748B">
            <w:t>options</w:t>
          </w:r>
          <w:r w:rsidR="00B7748B" w:rsidRPr="009F5FB6">
            <w:t xml:space="preserve"> imposées par l’acheteur public qui devront obligatoirement être chiffrées sous peine de rejet de l’offre globale.</w:t>
          </w:r>
          <w:r w:rsidR="00B7748B">
            <w:t xml:space="preserve"> Les soumissionnaires</w:t>
          </w:r>
          <w:r w:rsidR="00B7748B" w:rsidRPr="009F5FB6">
            <w:t xml:space="preserve"> détailleront les caractéristiques techniques</w:t>
          </w:r>
          <w:r w:rsidR="00B7748B">
            <w:t xml:space="preserve"> et financières</w:t>
          </w:r>
          <w:r w:rsidR="00B7748B" w:rsidRPr="009F5FB6">
            <w:t xml:space="preserve"> des options </w:t>
          </w:r>
          <w:r w:rsidR="00B7748B">
            <w:t>imposées</w:t>
          </w:r>
          <w:r w:rsidR="00B7748B" w:rsidRPr="009F5FB6">
            <w:t xml:space="preserve"> </w:t>
          </w:r>
          <w:r w:rsidR="00B7748B">
            <w:t>dans l’annexe B de l’offre technique et financière</w:t>
          </w:r>
          <w:r w:rsidR="00B7748B" w:rsidRPr="009F5FB6">
            <w:t>.</w:t>
          </w:r>
        </w:p>
      </w:sdtContent>
    </w:sdt>
    <w:p w14:paraId="17087E0D" w14:textId="77777777" w:rsidR="00B7748B" w:rsidRPr="009F5FB6" w:rsidRDefault="00B7748B" w:rsidP="00B7748B">
      <w:pPr>
        <w:pStyle w:val="2NIV2"/>
      </w:pPr>
      <w:bookmarkStart w:id="121" w:name="_Toc44511060"/>
      <w:bookmarkStart w:id="122" w:name="_Toc52395660"/>
      <w:bookmarkStart w:id="123" w:name="_Toc58503936"/>
      <w:bookmarkStart w:id="124" w:name="_Toc79582059"/>
      <w:r w:rsidRPr="009F5FB6">
        <w:t>2.10.3 - Jugement des offres avec options</w:t>
      </w:r>
      <w:bookmarkEnd w:id="121"/>
      <w:bookmarkEnd w:id="122"/>
      <w:bookmarkEnd w:id="123"/>
      <w:bookmarkEnd w:id="124"/>
    </w:p>
    <w:sdt>
      <w:sdtPr>
        <w:id w:val="-1527477479"/>
      </w:sdtPr>
      <w:sdtEndPr/>
      <w:sdtContent>
        <w:p w14:paraId="3BD87677" w14:textId="78F10C87" w:rsidR="00B7748B" w:rsidRPr="009F5FB6" w:rsidRDefault="00FE3426" w:rsidP="00B7748B">
          <w:pPr>
            <w:pStyle w:val="NormalX"/>
          </w:pPr>
          <w:sdt>
            <w:sdtPr>
              <w:id w:val="-1517305461"/>
              <w14:checkbox>
                <w14:checked w14:val="0"/>
                <w14:checkedState w14:val="2612" w14:font="MS Gothic"/>
                <w14:uncheckedState w14:val="2610" w14:font="MS Gothic"/>
              </w14:checkbox>
            </w:sdtPr>
            <w:sdtEndPr/>
            <w:sdtContent>
              <w:r w:rsidR="00B7748B">
                <w:rPr>
                  <w:rFonts w:ascii="MS Gothic" w:eastAsia="MS Gothic" w:hAnsi="MS Gothic" w:hint="eastAsia"/>
                </w:rPr>
                <w:t>☐</w:t>
              </w:r>
            </w:sdtContent>
          </w:sdt>
          <w:r w:rsidR="00B7748B">
            <w:t xml:space="preserve"> </w:t>
          </w:r>
          <w:r w:rsidR="00B7748B" w:rsidRPr="009F5FB6">
            <w:t>Sans objet.</w:t>
          </w:r>
        </w:p>
      </w:sdtContent>
    </w:sdt>
    <w:sdt>
      <w:sdtPr>
        <w:id w:val="-240492226"/>
      </w:sdtPr>
      <w:sdtEndPr/>
      <w:sdtContent>
        <w:p w14:paraId="7A45807A" w14:textId="4EDB8458" w:rsidR="00B7748B" w:rsidRDefault="00FE3426" w:rsidP="00B7748B">
          <w:pPr>
            <w:pStyle w:val="NormalX"/>
          </w:pPr>
          <w:sdt>
            <w:sdtPr>
              <w:id w:val="1463308821"/>
              <w14:checkbox>
                <w14:checked w14:val="0"/>
                <w14:checkedState w14:val="2612" w14:font="MS Gothic"/>
                <w14:uncheckedState w14:val="2610" w14:font="MS Gothic"/>
              </w14:checkbox>
            </w:sdtPr>
            <w:sdtEndPr/>
            <w:sdtContent>
              <w:r w:rsidR="00B7748B" w:rsidRPr="003D17D6">
                <w:rPr>
                  <w:rFonts w:ascii="Segoe UI Symbol" w:hAnsi="Segoe UI Symbol" w:cs="Segoe UI Symbol"/>
                </w:rPr>
                <w:t>☐</w:t>
              </w:r>
            </w:sdtContent>
          </w:sdt>
          <w:r w:rsidR="00B7748B">
            <w:t xml:space="preserve"> </w:t>
          </w:r>
          <w:r w:rsidR="00B7748B" w:rsidRPr="009F5FB6">
            <w:t xml:space="preserve">Le jugement des offres tiendra compte </w:t>
          </w:r>
          <w:r w:rsidR="00B7748B">
            <w:t xml:space="preserve">uniquement </w:t>
          </w:r>
          <w:r w:rsidR="00B7748B" w:rsidRPr="009F5FB6">
            <w:t xml:space="preserve">des options </w:t>
          </w:r>
          <w:r w:rsidR="00B7748B">
            <w:t>imposées, selon les modalités suivantes.</w:t>
          </w:r>
        </w:p>
        <w:p w14:paraId="575ED2F0" w14:textId="6EB88045" w:rsidR="00B7748B" w:rsidRDefault="00B7748B" w:rsidP="00B7748B">
          <w:r>
            <w:t xml:space="preserve">Chaque combinaison offre de base + options(s) imposée(s) pourra faire l’objet d’un classement différencié.  </w:t>
          </w:r>
          <w:r w:rsidRPr="009F5FB6">
            <w:t xml:space="preserve">L’acheteur public </w:t>
          </w:r>
          <w:r>
            <w:t>choisira les combinaisons qui lui</w:t>
          </w:r>
          <w:r w:rsidRPr="009F5FB6">
            <w:t xml:space="preserve"> </w:t>
          </w:r>
          <w:r>
            <w:t xml:space="preserve">conviennent le mieux </w:t>
          </w:r>
          <w:r w:rsidRPr="009F5FB6">
            <w:t>en fonction du résultat de la consultation et de</w:t>
          </w:r>
          <w:r>
            <w:t xml:space="preserve"> ses disponibilités financières pour le classement des offres et l’attribution du marché.</w:t>
          </w:r>
        </w:p>
        <w:p w14:paraId="6BCF1C86" w14:textId="5E0954A9" w:rsidR="00B7748B" w:rsidRPr="009F5FB6" w:rsidRDefault="00B7748B" w:rsidP="00B7748B">
          <w:r>
            <w:t>Si le règlement autorise les soumissionnaires à proposer des options, elles ne seront pas prises en compte dans la comparaison et le jugement des offres. Seules les options proposées par l’attributaire du marché pourront être retenues en tout ou partie par l’acheteur public.</w:t>
          </w:r>
        </w:p>
      </w:sdtContent>
    </w:sdt>
    <w:p w14:paraId="03862AA2" w14:textId="77777777" w:rsidR="00B7748B" w:rsidRPr="009F5FB6" w:rsidRDefault="00B7748B" w:rsidP="00B7748B">
      <w:pPr>
        <w:pStyle w:val="2NIV2"/>
      </w:pPr>
      <w:bookmarkStart w:id="125" w:name="_Toc58503937"/>
      <w:bookmarkStart w:id="126" w:name="_Toc79582060"/>
      <w:r w:rsidRPr="009F5FB6">
        <w:t>2.10</w:t>
      </w:r>
      <w:r>
        <w:t>.4</w:t>
      </w:r>
      <w:r w:rsidRPr="009F5FB6">
        <w:t xml:space="preserve"> </w:t>
      </w:r>
      <w:r>
        <w:t>–</w:t>
      </w:r>
      <w:r w:rsidRPr="009F5FB6">
        <w:t xml:space="preserve"> </w:t>
      </w:r>
      <w:r>
        <w:t>Intégration des options à la mise au point du marché</w:t>
      </w:r>
      <w:bookmarkEnd w:id="125"/>
      <w:bookmarkEnd w:id="126"/>
    </w:p>
    <w:sdt>
      <w:sdtPr>
        <w:id w:val="-1756808886"/>
      </w:sdtPr>
      <w:sdtEndPr/>
      <w:sdtContent>
        <w:p w14:paraId="4D1E3655" w14:textId="3E6F3731" w:rsidR="00B7748B" w:rsidRPr="009F5FB6" w:rsidRDefault="00FE3426" w:rsidP="00B7748B">
          <w:pPr>
            <w:pStyle w:val="NormalX"/>
          </w:pPr>
          <w:sdt>
            <w:sdtPr>
              <w:id w:val="-585995431"/>
              <w14:checkbox>
                <w14:checked w14:val="0"/>
                <w14:checkedState w14:val="2612" w14:font="MS Gothic"/>
                <w14:uncheckedState w14:val="2610" w14:font="MS Gothic"/>
              </w14:checkbox>
            </w:sdtPr>
            <w:sdtEndPr/>
            <w:sdtContent>
              <w:r w:rsidR="00B7748B">
                <w:rPr>
                  <w:rFonts w:ascii="MS Gothic" w:eastAsia="MS Gothic" w:hAnsi="MS Gothic" w:hint="eastAsia"/>
                </w:rPr>
                <w:t>☐</w:t>
              </w:r>
            </w:sdtContent>
          </w:sdt>
          <w:r w:rsidR="00B7748B">
            <w:t xml:space="preserve"> </w:t>
          </w:r>
          <w:r w:rsidR="00B7748B" w:rsidRPr="009F5FB6">
            <w:t>Sans objet.</w:t>
          </w:r>
        </w:p>
      </w:sdtContent>
    </w:sdt>
    <w:sdt>
      <w:sdtPr>
        <w:id w:val="1153100752"/>
      </w:sdtPr>
      <w:sdtEndPr/>
      <w:sdtContent>
        <w:p w14:paraId="1B173E89" w14:textId="4680EE7C" w:rsidR="00B7748B" w:rsidRPr="004578CC" w:rsidRDefault="00FE3426" w:rsidP="00B7748B">
          <w:pPr>
            <w:pStyle w:val="NormalX"/>
          </w:pPr>
          <w:sdt>
            <w:sdtPr>
              <w:id w:val="-1752953497"/>
              <w14:checkbox>
                <w14:checked w14:val="0"/>
                <w14:checkedState w14:val="2612" w14:font="MS Gothic"/>
                <w14:uncheckedState w14:val="2610" w14:font="MS Gothic"/>
              </w14:checkbox>
            </w:sdtPr>
            <w:sdtEndPr/>
            <w:sdtContent>
              <w:r w:rsidR="00B7748B" w:rsidRPr="003D17D6">
                <w:rPr>
                  <w:rFonts w:ascii="Segoe UI Symbol" w:hAnsi="Segoe UI Symbol" w:cs="Segoe UI Symbol"/>
                </w:rPr>
                <w:t>☐</w:t>
              </w:r>
            </w:sdtContent>
          </w:sdt>
          <w:r w:rsidR="00B7748B">
            <w:t xml:space="preserve"> </w:t>
          </w:r>
          <w:r w:rsidR="00B7748B" w:rsidRPr="009F5FB6">
            <w:t>Lors de</w:t>
          </w:r>
          <w:r w:rsidR="00B7748B">
            <w:t xml:space="preserve"> la mise au point du marché, les pièces relatives aux prix </w:t>
          </w:r>
          <w:r w:rsidR="00B7748B" w:rsidRPr="009F5FB6">
            <w:t>ser</w:t>
          </w:r>
          <w:r w:rsidR="00B7748B">
            <w:t>ont</w:t>
          </w:r>
          <w:r w:rsidR="00B7748B" w:rsidRPr="009F5FB6">
            <w:t xml:space="preserve"> complété</w:t>
          </w:r>
          <w:r w:rsidR="00B7748B">
            <w:t>es</w:t>
          </w:r>
          <w:r w:rsidR="00B7748B" w:rsidRPr="009F5FB6">
            <w:t xml:space="preserve"> par les prix</w:t>
          </w:r>
          <w:r w:rsidR="00B7748B">
            <w:t xml:space="preserve"> des</w:t>
          </w:r>
          <w:r w:rsidR="00B7748B" w:rsidRPr="009F5FB6">
            <w:t xml:space="preserve"> </w:t>
          </w:r>
          <w:r w:rsidR="00B7748B" w:rsidRPr="004578CC">
            <w:t>options retenues, et le CCTP sera complété par le dossier technique des options.</w:t>
          </w:r>
        </w:p>
        <w:p w14:paraId="65C6D792" w14:textId="57D6B7BB" w:rsidR="00B7748B" w:rsidRPr="004578CC" w:rsidRDefault="00B7748B" w:rsidP="00B7748B">
          <w:r w:rsidRPr="004578CC">
            <w:t>L’acheteur public pourra soit intégrer les options dans le prix de base du marché, soit les garder en options à commander pendant l’exécution du marché, à condition que les combinaisons correspondantes ne changent pas le classement de l’attributaire.</w:t>
          </w:r>
        </w:p>
      </w:sdtContent>
    </w:sdt>
    <w:p w14:paraId="1848F906" w14:textId="77777777" w:rsidR="00B7748B" w:rsidRPr="009F5FB6" w:rsidRDefault="00B7748B" w:rsidP="00B7748B">
      <w:pPr>
        <w:pStyle w:val="1NIV1"/>
        <w:rPr>
          <w:i/>
        </w:rPr>
      </w:pPr>
      <w:bookmarkStart w:id="127" w:name="_Toc497230986"/>
      <w:bookmarkStart w:id="128" w:name="_Toc516733400"/>
      <w:bookmarkStart w:id="129" w:name="_Toc52395661"/>
      <w:bookmarkStart w:id="130" w:name="_Toc58503938"/>
      <w:bookmarkStart w:id="131" w:name="_Toc79582061"/>
      <w:bookmarkStart w:id="132" w:name="_Toc497230983"/>
      <w:bookmarkStart w:id="133" w:name="_Toc44511067"/>
      <w:r w:rsidRPr="009F5FB6">
        <w:t xml:space="preserve">2.11 – </w:t>
      </w:r>
      <w:bookmarkEnd w:id="127"/>
      <w:r w:rsidRPr="009F5FB6">
        <w:t>CONFIDENTIALITE DES DOCUMENTS REMIS PAR UN SOUMISSIONNAIRE</w:t>
      </w:r>
      <w:bookmarkEnd w:id="128"/>
      <w:bookmarkEnd w:id="129"/>
      <w:bookmarkEnd w:id="130"/>
      <w:bookmarkEnd w:id="131"/>
    </w:p>
    <w:p w14:paraId="42860DC2" w14:textId="77777777" w:rsidR="00B7748B" w:rsidRPr="009F5FB6" w:rsidRDefault="00B7748B" w:rsidP="00B7748B">
      <w:r w:rsidRPr="009F5FB6">
        <w:t>Les chiffres d’affaires, mémoires techniques, notes méthodologiques, variantes, propositions techniques ou options, élaborés et présentés par un soumissionnaire ont un caractère confidentiel dans la mesure où ils contiennent des informations couvertes par le secret en matière industrielle et commerciale, lequel recouvre le secret des procédés, le secret des informations économiques et financières et le secret des stratégies commerciales.</w:t>
      </w:r>
    </w:p>
    <w:p w14:paraId="2BCA9642" w14:textId="77777777" w:rsidR="00B7748B" w:rsidRPr="005455CC" w:rsidRDefault="00B7748B" w:rsidP="00B7748B">
      <w:pPr>
        <w:pStyle w:val="1NIV1"/>
        <w:rPr>
          <w:i/>
        </w:rPr>
      </w:pPr>
      <w:bookmarkStart w:id="134" w:name="_Toc52395662"/>
      <w:bookmarkStart w:id="135" w:name="_Toc58503939"/>
      <w:bookmarkStart w:id="136" w:name="_Toc79582062"/>
      <w:r w:rsidRPr="005455CC">
        <w:t>2.12 - DOSSIER DE CONSULTATION</w:t>
      </w:r>
      <w:bookmarkEnd w:id="132"/>
      <w:bookmarkEnd w:id="133"/>
      <w:bookmarkEnd w:id="134"/>
      <w:bookmarkEnd w:id="135"/>
      <w:bookmarkEnd w:id="136"/>
    </w:p>
    <w:p w14:paraId="15F32018" w14:textId="77777777" w:rsidR="00B7748B" w:rsidRPr="009F5FB6" w:rsidRDefault="00B7748B" w:rsidP="00B7748B">
      <w:pPr>
        <w:pStyle w:val="2NIV2"/>
      </w:pPr>
      <w:bookmarkStart w:id="137" w:name="_Toc44511068"/>
      <w:bookmarkStart w:id="138" w:name="_Toc52395663"/>
      <w:bookmarkStart w:id="139" w:name="_Toc58503940"/>
      <w:bookmarkStart w:id="140" w:name="_Toc79582063"/>
      <w:r w:rsidRPr="009F5FB6">
        <w:t xml:space="preserve">2.12.1 – Mise à disposition du </w:t>
      </w:r>
      <w:bookmarkEnd w:id="137"/>
      <w:r w:rsidRPr="009F5FB6">
        <w:t>dossier de consultation</w:t>
      </w:r>
      <w:bookmarkEnd w:id="138"/>
      <w:bookmarkEnd w:id="139"/>
      <w:bookmarkEnd w:id="140"/>
    </w:p>
    <w:p w14:paraId="2B230273" w14:textId="77777777" w:rsidR="00B7748B" w:rsidRPr="009F5FB6" w:rsidRDefault="00B7748B" w:rsidP="00B7748B">
      <w:r w:rsidRPr="009F5FB6">
        <w:t>Le dossier de consultation est mis à disposition des candidats conformément aux indications de l’avis d’appel d’offres et ses éventuels modificatifs.</w:t>
      </w:r>
    </w:p>
    <w:p w14:paraId="7921C56C" w14:textId="77777777" w:rsidR="00B7748B" w:rsidRPr="009F5FB6" w:rsidRDefault="00B7748B" w:rsidP="00B7748B">
      <w:r w:rsidRPr="009F5FB6">
        <w:t>Il est constitué des pièces suivantes :</w:t>
      </w:r>
    </w:p>
    <w:p w14:paraId="1F9FC3A9" w14:textId="600448DD" w:rsidR="00B7748B" w:rsidRPr="00B6628A" w:rsidRDefault="00B7748B" w:rsidP="00B7748B">
      <w:pPr>
        <w:pStyle w:val="Liste-X"/>
      </w:pPr>
      <w:r w:rsidRPr="00B6628A">
        <w:t>Avis d’appel d’offres</w:t>
      </w:r>
    </w:p>
    <w:p w14:paraId="4F21F4F3" w14:textId="1F6C26B8" w:rsidR="00B7748B" w:rsidRPr="00B6628A" w:rsidRDefault="00B7748B" w:rsidP="00B7748B">
      <w:pPr>
        <w:pStyle w:val="Liste-X"/>
      </w:pPr>
      <w:r w:rsidRPr="00B6628A">
        <w:t>Règlement de la consultation + annexe 1 déclaration d’intention de soumissionner + annexe 2 fiche d’identification d’un sous-traitant</w:t>
      </w:r>
    </w:p>
    <w:p w14:paraId="64BEDDD9" w14:textId="131631EB" w:rsidR="00B7748B" w:rsidRPr="00B6628A" w:rsidRDefault="00B7748B" w:rsidP="00B7748B">
      <w:pPr>
        <w:pStyle w:val="Liste-X"/>
      </w:pPr>
      <w:r w:rsidRPr="00B6628A">
        <w:t>Acte d’engagement + annexes de sous-traitance</w:t>
      </w:r>
    </w:p>
    <w:p w14:paraId="0951CA4B" w14:textId="5585CC60" w:rsidR="00B7748B" w:rsidRPr="00B6628A" w:rsidRDefault="00B7748B" w:rsidP="00B7748B">
      <w:pPr>
        <w:pStyle w:val="Liste-X"/>
      </w:pPr>
      <w:r w:rsidRPr="00B6628A">
        <w:t>Cahier des clauses administratives particulières (CCAP) + annexes</w:t>
      </w:r>
    </w:p>
    <w:p w14:paraId="21CA4769" w14:textId="08FE6E13" w:rsidR="00B7748B" w:rsidRPr="00B6628A" w:rsidRDefault="00B7748B" w:rsidP="00B7748B">
      <w:pPr>
        <w:pStyle w:val="Liste-X"/>
      </w:pPr>
      <w:r w:rsidRPr="00B6628A">
        <w:t>Cahier des clauses techniques particulières (CCTP) + annexes</w:t>
      </w:r>
    </w:p>
    <w:sdt>
      <w:sdtPr>
        <w:id w:val="-835372250"/>
      </w:sdtPr>
      <w:sdtEndPr/>
      <w:sdtContent>
        <w:p w14:paraId="68224868" w14:textId="6CFAA866" w:rsidR="00B7748B" w:rsidRPr="00B6628A" w:rsidRDefault="00FE3426" w:rsidP="00B7748B">
          <w:pPr>
            <w:pStyle w:val="Liste-X"/>
          </w:pPr>
          <w:sdt>
            <w:sdtPr>
              <w:id w:val="2147155078"/>
              <w14:checkbox>
                <w14:checked w14:val="0"/>
                <w14:checkedState w14:val="2612" w14:font="MS Gothic"/>
                <w14:uncheckedState w14:val="2610" w14:font="MS Gothic"/>
              </w14:checkbox>
            </w:sdtPr>
            <w:sdtEndPr/>
            <w:sdtContent>
              <w:r w:rsidR="00B7748B" w:rsidRPr="00B6628A">
                <w:rPr>
                  <w:rFonts w:ascii="MS Gothic" w:hAnsi="MS Gothic" w:cs="MS Gothic" w:hint="eastAsia"/>
                </w:rPr>
                <w:t>☐</w:t>
              </w:r>
            </w:sdtContent>
          </w:sdt>
          <w:r w:rsidR="00B7748B" w:rsidRPr="00B6628A">
            <w:t xml:space="preserve"> Bordereau des prix unitaires</w:t>
          </w:r>
        </w:p>
      </w:sdtContent>
    </w:sdt>
    <w:sdt>
      <w:sdtPr>
        <w:id w:val="1772194715"/>
      </w:sdtPr>
      <w:sdtEndPr/>
      <w:sdtContent>
        <w:p w14:paraId="06409FA4" w14:textId="3B5E8994" w:rsidR="00B7748B" w:rsidRPr="00B6628A" w:rsidRDefault="00FE3426" w:rsidP="00B7748B">
          <w:pPr>
            <w:pStyle w:val="Liste-X"/>
          </w:pPr>
          <w:sdt>
            <w:sdtPr>
              <w:id w:val="208539938"/>
              <w14:checkbox>
                <w14:checked w14:val="0"/>
                <w14:checkedState w14:val="2612" w14:font="MS Gothic"/>
                <w14:uncheckedState w14:val="2610" w14:font="MS Gothic"/>
              </w14:checkbox>
            </w:sdtPr>
            <w:sdtEndPr/>
            <w:sdtContent>
              <w:r w:rsidR="00B7748B" w:rsidRPr="00B6628A">
                <w:rPr>
                  <w:rFonts w:ascii="MS Gothic" w:hAnsi="MS Gothic" w:cs="MS Gothic" w:hint="eastAsia"/>
                </w:rPr>
                <w:t>☐</w:t>
              </w:r>
            </w:sdtContent>
          </w:sdt>
          <w:r w:rsidR="00B7748B" w:rsidRPr="00B6628A">
            <w:t xml:space="preserve"> Détail estimatif test</w:t>
          </w:r>
        </w:p>
      </w:sdtContent>
    </w:sdt>
    <w:sdt>
      <w:sdtPr>
        <w:id w:val="1404257196"/>
      </w:sdtPr>
      <w:sdtEndPr/>
      <w:sdtContent>
        <w:p w14:paraId="78391298" w14:textId="6ABE83F8" w:rsidR="00B7748B" w:rsidRPr="00B6628A" w:rsidRDefault="00FE3426" w:rsidP="00B7748B">
          <w:pPr>
            <w:pStyle w:val="Liste-X"/>
          </w:pPr>
          <w:sdt>
            <w:sdtPr>
              <w:id w:val="333033975"/>
              <w14:checkbox>
                <w14:checked w14:val="0"/>
                <w14:checkedState w14:val="2612" w14:font="MS Gothic"/>
                <w14:uncheckedState w14:val="2610" w14:font="MS Gothic"/>
              </w14:checkbox>
            </w:sdtPr>
            <w:sdtEndPr/>
            <w:sdtContent>
              <w:r w:rsidR="00952313" w:rsidRPr="00B6628A">
                <w:rPr>
                  <w:rFonts w:ascii="MS Gothic" w:hAnsi="MS Gothic" w:cs="MS Gothic" w:hint="eastAsia"/>
                </w:rPr>
                <w:t>☐</w:t>
              </w:r>
            </w:sdtContent>
          </w:sdt>
          <w:r w:rsidR="00952313" w:rsidRPr="00B6628A">
            <w:t xml:space="preserve"> </w:t>
          </w:r>
          <w:r w:rsidR="00B7748B">
            <w:t>Plans techniques</w:t>
          </w:r>
        </w:p>
      </w:sdtContent>
    </w:sdt>
    <w:sdt>
      <w:sdtPr>
        <w:id w:val="-1585457582"/>
      </w:sdtPr>
      <w:sdtEndPr/>
      <w:sdtContent>
        <w:p w14:paraId="408B3E04" w14:textId="24C911E2" w:rsidR="00B7748B" w:rsidRPr="00B6628A" w:rsidRDefault="00FE3426" w:rsidP="00B7748B">
          <w:pPr>
            <w:pStyle w:val="Liste-X"/>
          </w:pPr>
          <w:sdt>
            <w:sdtPr>
              <w:id w:val="846297494"/>
              <w14:checkbox>
                <w14:checked w14:val="0"/>
                <w14:checkedState w14:val="2612" w14:font="MS Gothic"/>
                <w14:uncheckedState w14:val="2610" w14:font="MS Gothic"/>
              </w14:checkbox>
            </w:sdtPr>
            <w:sdtEndPr/>
            <w:sdtContent>
              <w:r w:rsidR="00952313" w:rsidRPr="00B6628A">
                <w:rPr>
                  <w:rFonts w:ascii="MS Gothic" w:hAnsi="MS Gothic" w:cs="MS Gothic" w:hint="eastAsia"/>
                </w:rPr>
                <w:t>☐</w:t>
              </w:r>
            </w:sdtContent>
          </w:sdt>
          <w:r w:rsidR="00B7748B">
            <w:t xml:space="preserve"> Planning détaillé</w:t>
          </w:r>
        </w:p>
      </w:sdtContent>
    </w:sdt>
    <w:sdt>
      <w:sdtPr>
        <w:id w:val="-1807159491"/>
      </w:sdtPr>
      <w:sdtEndPr/>
      <w:sdtContent>
        <w:p w14:paraId="38D6EF67" w14:textId="0263CFB9" w:rsidR="00B7748B" w:rsidRPr="00B6628A" w:rsidRDefault="00FE3426" w:rsidP="00B7748B">
          <w:pPr>
            <w:pStyle w:val="Liste-X"/>
          </w:pPr>
          <w:sdt>
            <w:sdtPr>
              <w:id w:val="423072811"/>
              <w14:checkbox>
                <w14:checked w14:val="0"/>
                <w14:checkedState w14:val="2612" w14:font="MS Gothic"/>
                <w14:uncheckedState w14:val="2610" w14:font="MS Gothic"/>
              </w14:checkbox>
            </w:sdtPr>
            <w:sdtEndPr/>
            <w:sdtContent>
              <w:r w:rsidR="00B7748B" w:rsidRPr="00B6628A">
                <w:rPr>
                  <w:rFonts w:ascii="MS Gothic" w:hAnsi="MS Gothic" w:cs="MS Gothic" w:hint="eastAsia"/>
                </w:rPr>
                <w:t>☐</w:t>
              </w:r>
            </w:sdtContent>
          </w:sdt>
          <w:r w:rsidR="00B7748B" w:rsidRPr="00B6628A">
            <w:t xml:space="preserve"> ….</w:t>
          </w:r>
        </w:p>
      </w:sdtContent>
    </w:sdt>
    <w:p w14:paraId="28AB14FE" w14:textId="77777777" w:rsidR="00B7748B" w:rsidRPr="009F5FB6" w:rsidRDefault="00B7748B" w:rsidP="00B7748B">
      <w:r w:rsidRPr="009F5FB6">
        <w:t>Tout candidat au présent appel d’offres est réputé avoir consulté tous les documents cités ci-dessus pour établir son offre.</w:t>
      </w:r>
    </w:p>
    <w:p w14:paraId="46510E31" w14:textId="77777777" w:rsidR="00B7748B" w:rsidRPr="009F5FB6" w:rsidRDefault="00B7748B" w:rsidP="00B7748B">
      <w:pPr>
        <w:pStyle w:val="2NIV2"/>
      </w:pPr>
      <w:bookmarkStart w:id="141" w:name="_Toc44511069"/>
      <w:bookmarkStart w:id="142" w:name="_Toc52395664"/>
      <w:bookmarkStart w:id="143" w:name="_Toc58503941"/>
      <w:bookmarkStart w:id="144" w:name="_Toc79582064"/>
      <w:r w:rsidRPr="009F5FB6">
        <w:t>2.12.2 – Demandes de renseignements / observations / questions</w:t>
      </w:r>
      <w:bookmarkEnd w:id="141"/>
      <w:bookmarkEnd w:id="142"/>
      <w:bookmarkEnd w:id="143"/>
      <w:bookmarkEnd w:id="144"/>
    </w:p>
    <w:p w14:paraId="2E9A574D" w14:textId="77777777" w:rsidR="00B7748B" w:rsidRPr="009F5FB6" w:rsidRDefault="00B7748B" w:rsidP="00B7748B">
      <w:r w:rsidRPr="009F5FB6">
        <w:t>Toutes les demandes de renseignements, observations ou questions éventuelles concernant le dossier de consultation devront impérativement être transmises sous forme écrite.</w:t>
      </w:r>
    </w:p>
    <w:p w14:paraId="7213F538" w14:textId="77777777" w:rsidR="00B7748B" w:rsidRPr="009F5FB6" w:rsidRDefault="00B7748B" w:rsidP="00B7748B">
      <w:pPr>
        <w:rPr>
          <w:rStyle w:val="Lienhypertexte"/>
          <w:color w:val="auto"/>
          <w:u w:val="none"/>
        </w:rPr>
      </w:pPr>
      <w:r w:rsidRPr="009F5FB6">
        <w:t>Elles doivent être adressées par voie électronique par les candidats inscrits sur la plateforme de dématérialisation de la Nouvelle-Calédonie (</w:t>
      </w:r>
      <w:hyperlink r:id="rId10" w:history="1">
        <w:r w:rsidRPr="009F5FB6">
          <w:rPr>
            <w:rStyle w:val="Lienhypertexte"/>
            <w:b/>
          </w:rPr>
          <w:t>www.marchespublics.nc</w:t>
        </w:r>
      </w:hyperlink>
      <w:r w:rsidRPr="009F5FB6">
        <w:rPr>
          <w:rStyle w:val="Lienhypertexte"/>
          <w:color w:val="auto"/>
          <w:u w:val="none"/>
        </w:rPr>
        <w:t>), par l’intermédiaire de l’onglet « 2 - Question » lorsque la consultation concernée est sélectionnée.</w:t>
      </w:r>
    </w:p>
    <w:p w14:paraId="02B353CB" w14:textId="77777777" w:rsidR="00B7748B" w:rsidRPr="009F5FB6" w:rsidRDefault="00B7748B" w:rsidP="00B7748B">
      <w:r w:rsidRPr="009F5FB6">
        <w:rPr>
          <w:rStyle w:val="Lienhypertexte"/>
          <w:color w:val="auto"/>
          <w:u w:val="none"/>
        </w:rPr>
        <w:t>De manière alternative, e</w:t>
      </w:r>
      <w:r w:rsidRPr="009F5FB6">
        <w:t>lles peuvent également être adressées à :</w:t>
      </w:r>
    </w:p>
    <w:p w14:paraId="34A23C55" w14:textId="77777777" w:rsidR="00B7748B" w:rsidRPr="00B6628A" w:rsidRDefault="00B7748B" w:rsidP="00B7748B">
      <w:pPr>
        <w:jc w:val="center"/>
        <w:rPr>
          <w:color w:val="0070C0"/>
        </w:rPr>
      </w:pPr>
      <w:r>
        <w:rPr>
          <w:color w:val="0070C0"/>
        </w:rPr>
        <w:t>[Adresse physique]</w:t>
      </w:r>
    </w:p>
    <w:p w14:paraId="4EF15B74" w14:textId="77777777" w:rsidR="00B7748B" w:rsidRPr="00B6628A" w:rsidRDefault="00B7748B" w:rsidP="00B7748B">
      <w:pPr>
        <w:jc w:val="center"/>
        <w:rPr>
          <w:color w:val="0070C0"/>
        </w:rPr>
      </w:pPr>
      <w:r w:rsidRPr="00B6628A">
        <w:rPr>
          <w:color w:val="0070C0"/>
        </w:rPr>
        <w:t>Email : ………………</w:t>
      </w:r>
    </w:p>
    <w:p w14:paraId="1C4E4211" w14:textId="77777777" w:rsidR="00B7748B" w:rsidRPr="009F5FB6" w:rsidRDefault="00B7748B" w:rsidP="00B7748B">
      <w:pPr>
        <w:rPr>
          <w:b/>
        </w:rPr>
      </w:pPr>
      <w:r w:rsidRPr="009F5FB6">
        <w:rPr>
          <w:iCs/>
        </w:rPr>
        <w:t xml:space="preserve">Elles doivent parvenir au plus tard </w:t>
      </w:r>
      <w:r w:rsidRPr="009F5FB6">
        <w:rPr>
          <w:iCs/>
          <w:color w:val="0070C0"/>
        </w:rPr>
        <w:t xml:space="preserve">quinze (15) </w:t>
      </w:r>
      <w:r w:rsidRPr="009F5FB6">
        <w:rPr>
          <w:iCs/>
        </w:rPr>
        <w:t xml:space="preserve">jours calendaires </w:t>
      </w:r>
      <w:r w:rsidRPr="009F5FB6">
        <w:t>avant la date limite de remise des offres fixée par l’avis d’appel d’offres et ses modificatifs</w:t>
      </w:r>
      <w:r w:rsidRPr="009F5FB6">
        <w:rPr>
          <w:iCs/>
        </w:rPr>
        <w:t>.</w:t>
      </w:r>
    </w:p>
    <w:p w14:paraId="01494040" w14:textId="7C15FC07" w:rsidR="00B7748B" w:rsidRPr="009F5FB6" w:rsidRDefault="00E925DC" w:rsidP="00B7748B">
      <w:r>
        <w:t>Sauf si les questions concernent des éléments confidentiels propres à un candidat, les questions et réponses successives sont publiées en temps utile sous forme de fichiers additionnels au dossier de consultation, consultables sur la plateforme de publication, et annoncées par un avis modificatif.</w:t>
      </w:r>
    </w:p>
    <w:p w14:paraId="723281F5" w14:textId="255B32A2" w:rsidR="00B7748B" w:rsidRPr="009F5FB6" w:rsidRDefault="00E925DC" w:rsidP="00B7748B">
      <w:bookmarkStart w:id="145" w:name="_Toc44511070"/>
      <w:bookmarkStart w:id="146" w:name="_Toc52395665"/>
      <w:r>
        <w:t>Les candidats qui ont retiré le dossier en laissant leurs coordonnées sont notifiés par la plateforme au moment de la publication de l’avis modificatif.</w:t>
      </w:r>
    </w:p>
    <w:p w14:paraId="16B08261" w14:textId="77777777" w:rsidR="00B7748B" w:rsidRPr="009F5FB6" w:rsidRDefault="00B7748B" w:rsidP="00B7748B">
      <w:pPr>
        <w:pStyle w:val="2NIV2"/>
      </w:pPr>
      <w:bookmarkStart w:id="147" w:name="_Toc58503942"/>
      <w:bookmarkStart w:id="148" w:name="_Toc79582065"/>
      <w:r w:rsidRPr="009F5FB6">
        <w:t>2.12.3 – Intégrité du DCE</w:t>
      </w:r>
      <w:bookmarkEnd w:id="145"/>
      <w:bookmarkEnd w:id="146"/>
      <w:bookmarkEnd w:id="147"/>
      <w:bookmarkEnd w:id="148"/>
    </w:p>
    <w:p w14:paraId="0C867153" w14:textId="77777777" w:rsidR="00B7748B" w:rsidRPr="009F5FB6" w:rsidRDefault="00B7748B" w:rsidP="00B7748B">
      <w:r w:rsidRPr="009F5FB6">
        <w:t>Aucune modification ne peut être apportée au dossier de consultation et ses annexes par le candidat, hormis les cas expressément prévus dans le présent règlement, faute de quoi son offre sera considérée comme irrégulière.</w:t>
      </w:r>
    </w:p>
    <w:p w14:paraId="1CB62577" w14:textId="77777777" w:rsidR="00B7748B" w:rsidRPr="009F5FB6" w:rsidRDefault="00B7748B" w:rsidP="00B7748B">
      <w:pPr>
        <w:pStyle w:val="2NIV2"/>
      </w:pPr>
      <w:bookmarkStart w:id="149" w:name="_Toc44511071"/>
      <w:bookmarkStart w:id="150" w:name="_Toc52395666"/>
      <w:bookmarkStart w:id="151" w:name="_Toc58503943"/>
      <w:bookmarkStart w:id="152" w:name="_Toc79582066"/>
      <w:r w:rsidRPr="009F5FB6">
        <w:t>2.12.4 – Modifications mineures du DCE</w:t>
      </w:r>
      <w:bookmarkEnd w:id="149"/>
      <w:bookmarkEnd w:id="150"/>
      <w:bookmarkEnd w:id="151"/>
      <w:bookmarkEnd w:id="152"/>
    </w:p>
    <w:p w14:paraId="12C8156F" w14:textId="77777777" w:rsidR="00B7748B" w:rsidRPr="009F5FB6" w:rsidRDefault="00B7748B" w:rsidP="00B7748B">
      <w:r>
        <w:t>L’acheteur public</w:t>
      </w:r>
      <w:r w:rsidRPr="009F5FB6">
        <w:t xml:space="preserve"> se réserve le droit d'apporter des modifications mineures au dossier de consultation au plus tard </w:t>
      </w:r>
      <w:r w:rsidRPr="009F5FB6">
        <w:rPr>
          <w:color w:val="0070C0"/>
        </w:rPr>
        <w:t xml:space="preserve">huit (8) </w:t>
      </w:r>
      <w:r w:rsidRPr="009F5FB6">
        <w:t>jours calendaires avant la date limite de remise des offres fixée par l’avis d’appel d’offres et ses modificatifs.</w:t>
      </w:r>
    </w:p>
    <w:p w14:paraId="20EAF694" w14:textId="77777777" w:rsidR="00B7748B" w:rsidRPr="009F5FB6" w:rsidRDefault="00B7748B" w:rsidP="00B7748B">
      <w:r w:rsidRPr="009F5FB6">
        <w:t>Les candidats devront alors répondre sur la base du dossier modifié sans pouvoir élever aucune réclamation à ce sujet.</w:t>
      </w:r>
    </w:p>
    <w:p w14:paraId="71024888" w14:textId="77777777" w:rsidR="00B7748B" w:rsidRPr="009F5FB6" w:rsidRDefault="00B7748B" w:rsidP="00B7748B">
      <w:pPr>
        <w:pStyle w:val="2NIV2"/>
      </w:pPr>
      <w:bookmarkStart w:id="153" w:name="_Toc44511072"/>
      <w:bookmarkStart w:id="154" w:name="_Toc52395667"/>
      <w:bookmarkStart w:id="155" w:name="_Toc58503944"/>
      <w:bookmarkStart w:id="156" w:name="_Toc79582067"/>
      <w:r w:rsidRPr="009F5FB6">
        <w:t>2.12.5 - Echanges électroniques</w:t>
      </w:r>
      <w:bookmarkEnd w:id="153"/>
      <w:bookmarkEnd w:id="154"/>
      <w:bookmarkEnd w:id="155"/>
      <w:bookmarkEnd w:id="156"/>
    </w:p>
    <w:p w14:paraId="7FA56F28" w14:textId="77777777" w:rsidR="00B7748B" w:rsidRPr="009F5FB6" w:rsidRDefault="00B7748B" w:rsidP="00B7748B">
      <w:r w:rsidRPr="009F5FB6">
        <w:t>Il est recommandé aux candidats de s’inscrire sur la plateforme de dématérialisation de la Nouvelle-Calédonie (</w:t>
      </w:r>
      <w:hyperlink r:id="rId11" w:history="1">
        <w:r w:rsidRPr="009F5FB6">
          <w:rPr>
            <w:rStyle w:val="Lienhypertexte"/>
            <w:b/>
          </w:rPr>
          <w:t>www.marchespublics.nc</w:t>
        </w:r>
      </w:hyperlink>
      <w:r w:rsidRPr="009F5FB6">
        <w:rPr>
          <w:rStyle w:val="Lienhypertexte"/>
          <w:color w:val="auto"/>
          <w:u w:val="none"/>
        </w:rPr>
        <w:t xml:space="preserve">) </w:t>
      </w:r>
      <w:r w:rsidRPr="009F5FB6">
        <w:t>afin de pouvoir poser leurs questions plus facilement et d’être rendus destinataires directs et en temps réel, par courrier électronique :</w:t>
      </w:r>
    </w:p>
    <w:p w14:paraId="08A64526" w14:textId="77777777" w:rsidR="00B7748B" w:rsidRPr="00B6628A" w:rsidRDefault="00B7748B" w:rsidP="00B7748B">
      <w:pPr>
        <w:pStyle w:val="Listenormale"/>
      </w:pPr>
      <w:r w:rsidRPr="00B6628A">
        <w:t>des éventuelles modifications apportées au dossier de consultation des entreprises ;</w:t>
      </w:r>
    </w:p>
    <w:p w14:paraId="6DB780C5" w14:textId="77777777" w:rsidR="00B7748B" w:rsidRPr="00B6628A" w:rsidRDefault="00B7748B" w:rsidP="00B7748B">
      <w:pPr>
        <w:pStyle w:val="Listenormale"/>
      </w:pPr>
      <w:r w:rsidRPr="00B6628A">
        <w:t>des réponses aux questions posées par les candidats.</w:t>
      </w:r>
    </w:p>
    <w:p w14:paraId="52F9355E" w14:textId="77777777" w:rsidR="009F636F" w:rsidRPr="009F5FB6" w:rsidRDefault="009F636F" w:rsidP="009F636F">
      <w:pPr>
        <w:pStyle w:val="1NIV1"/>
        <w:rPr>
          <w:i/>
        </w:rPr>
      </w:pPr>
      <w:bookmarkStart w:id="157" w:name="_Toc79582068"/>
      <w:bookmarkStart w:id="158" w:name="_Toc44511073"/>
      <w:bookmarkStart w:id="159" w:name="_Toc52395668"/>
      <w:bookmarkStart w:id="160" w:name="_Toc58503945"/>
      <w:r w:rsidRPr="009F5FB6">
        <w:t>2.13 – VISITE DES LIEUX</w:t>
      </w:r>
      <w:bookmarkEnd w:id="157"/>
    </w:p>
    <w:sdt>
      <w:sdtPr>
        <w:id w:val="-2026703295"/>
      </w:sdtPr>
      <w:sdtEndPr/>
      <w:sdtContent>
        <w:p w14:paraId="3D81296C" w14:textId="77777777" w:rsidR="009F636F" w:rsidRDefault="00FE3426" w:rsidP="009F636F">
          <w:pPr>
            <w:pStyle w:val="NormalX"/>
          </w:pPr>
          <w:sdt>
            <w:sdtPr>
              <w:id w:val="-1504967745"/>
              <w14:checkbox>
                <w14:checked w14:val="0"/>
                <w14:checkedState w14:val="2612" w14:font="MS Gothic"/>
                <w14:uncheckedState w14:val="2610" w14:font="MS Gothic"/>
              </w14:checkbox>
            </w:sdtPr>
            <w:sdtEndPr/>
            <w:sdtContent>
              <w:r w:rsidR="009F636F">
                <w:rPr>
                  <w:rFonts w:ascii="MS Gothic" w:eastAsia="MS Gothic" w:hAnsi="MS Gothic" w:hint="eastAsia"/>
                </w:rPr>
                <w:t>☐</w:t>
              </w:r>
            </w:sdtContent>
          </w:sdt>
          <w:r w:rsidR="009F636F">
            <w:t xml:space="preserve"> Sans objet.</w:t>
          </w:r>
        </w:p>
      </w:sdtContent>
    </w:sdt>
    <w:sdt>
      <w:sdtPr>
        <w:id w:val="855157625"/>
      </w:sdtPr>
      <w:sdtEndPr/>
      <w:sdtContent>
        <w:p w14:paraId="1F1ED8A5" w14:textId="77777777" w:rsidR="009F636F" w:rsidRPr="009F5FB6" w:rsidRDefault="00FE3426" w:rsidP="009F636F">
          <w:pPr>
            <w:pStyle w:val="NormalX"/>
          </w:pPr>
          <w:sdt>
            <w:sdtPr>
              <w:id w:val="-196165542"/>
              <w14:checkbox>
                <w14:checked w14:val="0"/>
                <w14:checkedState w14:val="2612" w14:font="MS Gothic"/>
                <w14:uncheckedState w14:val="2610" w14:font="MS Gothic"/>
              </w14:checkbox>
            </w:sdtPr>
            <w:sdtEndPr/>
            <w:sdtContent>
              <w:r w:rsidR="009F636F">
                <w:rPr>
                  <w:rFonts w:ascii="MS Gothic" w:eastAsia="MS Gothic" w:hAnsi="MS Gothic" w:hint="eastAsia"/>
                </w:rPr>
                <w:t>☐</w:t>
              </w:r>
            </w:sdtContent>
          </w:sdt>
          <w:r w:rsidR="009F636F">
            <w:t xml:space="preserve"> </w:t>
          </w:r>
          <w:r w:rsidR="009F636F" w:rsidRPr="009F5FB6">
            <w:t>Tout candidat est réputé s’être rendu sur les lieux des prestations pour établir son offre.</w:t>
          </w:r>
        </w:p>
      </w:sdtContent>
    </w:sdt>
    <w:bookmarkStart w:id="161" w:name="_Toc79582069" w:displacedByCustomXml="next"/>
    <w:sdt>
      <w:sdtPr>
        <w:rPr>
          <w:b w:val="0"/>
          <w:u w:val="none"/>
        </w:rPr>
        <w:id w:val="1052735511"/>
      </w:sdtPr>
      <w:sdtEndPr/>
      <w:sdtContent>
        <w:p w14:paraId="7D6A058F" w14:textId="77777777" w:rsidR="009F636F" w:rsidRPr="009F5FB6" w:rsidRDefault="00FE3426" w:rsidP="009F636F">
          <w:pPr>
            <w:pStyle w:val="2NIV2"/>
          </w:pPr>
          <w:sdt>
            <w:sdtPr>
              <w:id w:val="-1653976436"/>
              <w14:checkbox>
                <w14:checked w14:val="0"/>
                <w14:checkedState w14:val="2612" w14:font="MS Gothic"/>
                <w14:uncheckedState w14:val="2610" w14:font="MS Gothic"/>
              </w14:checkbox>
            </w:sdtPr>
            <w:sdtEndPr/>
            <w:sdtContent>
              <w:r w:rsidR="009F636F">
                <w:rPr>
                  <w:rFonts w:ascii="MS Gothic" w:eastAsia="MS Gothic" w:hAnsi="MS Gothic" w:hint="eastAsia"/>
                </w:rPr>
                <w:t>☐</w:t>
              </w:r>
            </w:sdtContent>
          </w:sdt>
          <w:r w:rsidR="009F636F">
            <w:t xml:space="preserve"> 2.13.1 – Visite à l’initiative du candidat</w:t>
          </w:r>
          <w:bookmarkEnd w:id="161"/>
        </w:p>
        <w:p w14:paraId="6764340F" w14:textId="77777777" w:rsidR="009F636F" w:rsidRPr="009F5FB6" w:rsidRDefault="009F636F" w:rsidP="009F636F">
          <w:r>
            <w:t xml:space="preserve">Pour </w:t>
          </w:r>
          <w:r w:rsidRPr="009F5FB6">
            <w:t xml:space="preserve">réaliser la visite des lieux, le candidat doit contacter la personne référente suivante : </w:t>
          </w:r>
          <w:r w:rsidRPr="009E5FFF">
            <w:rPr>
              <w:color w:val="0070C0"/>
            </w:rPr>
            <w:t>[à compléter : préciser la personne référente ainsi que ses coordonnées téléphoniques et email]</w:t>
          </w:r>
          <w:r w:rsidRPr="009F5FB6">
            <w:t>.</w:t>
          </w:r>
        </w:p>
        <w:sdt>
          <w:sdtPr>
            <w:id w:val="1379287409"/>
          </w:sdtPr>
          <w:sdtEndPr/>
          <w:sdtContent>
            <w:p w14:paraId="0A2E200F" w14:textId="77777777" w:rsidR="009F636F" w:rsidRPr="009F5FB6" w:rsidRDefault="00FE3426" w:rsidP="009F636F">
              <w:pPr>
                <w:pStyle w:val="NormalX"/>
              </w:pPr>
              <w:sdt>
                <w:sdtPr>
                  <w:id w:val="-2067251225"/>
                  <w14:checkbox>
                    <w14:checked w14:val="0"/>
                    <w14:checkedState w14:val="2612" w14:font="MS Gothic"/>
                    <w14:uncheckedState w14:val="2610" w14:font="MS Gothic"/>
                  </w14:checkbox>
                </w:sdtPr>
                <w:sdtEndPr/>
                <w:sdtContent>
                  <w:r w:rsidR="009F636F">
                    <w:rPr>
                      <w:rFonts w:ascii="MS Gothic" w:eastAsia="MS Gothic" w:hAnsi="MS Gothic" w:hint="eastAsia"/>
                    </w:rPr>
                    <w:t>☐</w:t>
                  </w:r>
                </w:sdtContent>
              </w:sdt>
              <w:r w:rsidR="009F636F">
                <w:t xml:space="preserve"> </w:t>
              </w:r>
              <w:r w:rsidR="009F636F" w:rsidRPr="009F5FB6">
                <w:t xml:space="preserve">Il doit obligatoirement faire dater et signer par cette personne référente un certificat de visite des lieux strictement conforme au modèle joint à </w:t>
              </w:r>
              <w:r w:rsidR="009F636F" w:rsidRPr="00A54868">
                <w:t>l’</w:t>
              </w:r>
              <w:r w:rsidR="009F636F" w:rsidRPr="00A54868">
                <w:rPr>
                  <w:u w:val="single"/>
                </w:rPr>
                <w:t>annexe 3</w:t>
              </w:r>
              <w:r w:rsidR="009F636F" w:rsidRPr="00A54868">
                <w:t xml:space="preserve"> du présent </w:t>
              </w:r>
              <w:r w:rsidR="009F636F" w:rsidRPr="009F5FB6">
                <w:t>règlement qui doit être inclus dans le dossier de candidature.</w:t>
              </w:r>
            </w:p>
          </w:sdtContent>
        </w:sdt>
        <w:p w14:paraId="2690958D" w14:textId="77777777" w:rsidR="009F636F" w:rsidRDefault="009F636F" w:rsidP="009F636F">
          <w:r w:rsidRPr="009F5FB6">
            <w:t>Lors de la visite des lieux, il ne sera délivré aucune information qui ne soit déjà incluse dans le DCE. Toutes les questions faisant suite à cette visite devront être formulées par écrit dans les conditions décrites à l’article 2.1</w:t>
          </w:r>
          <w:r>
            <w:t>2</w:t>
          </w:r>
          <w:r w:rsidRPr="009F5FB6">
            <w:t>.2 du présent règlement. Enfin, les candidats qui souhaiteraient éventuellement prendre des photographies devront prendre soin de ne pas léser le droit à l’image des personnes présentes sur les lieux.</w:t>
          </w:r>
        </w:p>
      </w:sdtContent>
    </w:sdt>
    <w:bookmarkStart w:id="162" w:name="_Toc79582070" w:displacedByCustomXml="next"/>
    <w:sdt>
      <w:sdtPr>
        <w:rPr>
          <w:b w:val="0"/>
          <w:u w:val="none"/>
        </w:rPr>
        <w:id w:val="1733431100"/>
      </w:sdtPr>
      <w:sdtEndPr/>
      <w:sdtContent>
        <w:p w14:paraId="13C5FB3F" w14:textId="77777777" w:rsidR="009F636F" w:rsidRPr="009F5FB6" w:rsidRDefault="00FE3426" w:rsidP="009F636F">
          <w:pPr>
            <w:pStyle w:val="2NIV2"/>
          </w:pPr>
          <w:sdt>
            <w:sdtPr>
              <w:id w:val="617718746"/>
              <w14:checkbox>
                <w14:checked w14:val="0"/>
                <w14:checkedState w14:val="2612" w14:font="MS Gothic"/>
                <w14:uncheckedState w14:val="2610" w14:font="MS Gothic"/>
              </w14:checkbox>
            </w:sdtPr>
            <w:sdtEndPr/>
            <w:sdtContent>
              <w:r w:rsidR="009F636F">
                <w:rPr>
                  <w:rFonts w:ascii="MS Gothic" w:eastAsia="MS Gothic" w:hAnsi="MS Gothic" w:hint="eastAsia"/>
                </w:rPr>
                <w:t>☐</w:t>
              </w:r>
            </w:sdtContent>
          </w:sdt>
          <w:r w:rsidR="009F636F">
            <w:t xml:space="preserve"> 2.13.</w:t>
          </w:r>
          <w:r w:rsidR="009F636F" w:rsidRPr="00403F78">
            <w:rPr>
              <w:color w:val="0070C0"/>
            </w:rPr>
            <w:t>2</w:t>
          </w:r>
          <w:r w:rsidR="009F636F">
            <w:t xml:space="preserve"> – Visite organisée par l’acheteur public</w:t>
          </w:r>
          <w:bookmarkEnd w:id="162"/>
        </w:p>
        <w:p w14:paraId="2D445C21" w14:textId="77777777" w:rsidR="009F636F" w:rsidRPr="009F5FB6" w:rsidRDefault="009F636F" w:rsidP="009F636F">
          <w:r w:rsidRPr="009F5FB6">
            <w:t>Une visite des lieux est organisée selon les modalités (date, heure, point de rendez-vous) indiquées dans l’avis d’appel d’offres et ses éventuels modificatifs.</w:t>
          </w:r>
        </w:p>
        <w:p w14:paraId="328F3954" w14:textId="49B86A8A" w:rsidR="009F636F" w:rsidRPr="009F5FB6" w:rsidRDefault="00396DB7" w:rsidP="009F636F">
          <w:r>
            <w:t>Afin de faciliter l’organisation matérielle, l</w:t>
          </w:r>
          <w:r w:rsidRPr="009F5FB6">
            <w:t xml:space="preserve">es candidats qui souhaitent y participer devront </w:t>
          </w:r>
          <w:r>
            <w:t xml:space="preserve">si possible </w:t>
          </w:r>
          <w:r w:rsidRPr="009F5FB6">
            <w:t xml:space="preserve">confirmer leur présence 48 heures à l’avance par téléphone ( </w:t>
          </w:r>
          <w:r w:rsidRPr="009F5FB6">
            <w:rPr>
              <w:color w:val="0070C0"/>
            </w:rPr>
            <w:t>[n° de téléphone]</w:t>
          </w:r>
          <w:r w:rsidRPr="009F5FB6">
            <w:t xml:space="preserve"> ) ou par courriel ( </w:t>
          </w:r>
          <w:r w:rsidRPr="009F5FB6">
            <w:rPr>
              <w:color w:val="0070C0"/>
            </w:rPr>
            <w:t xml:space="preserve">[adresse] </w:t>
          </w:r>
          <w:r w:rsidRPr="009F5FB6">
            <w:t>).</w:t>
          </w:r>
        </w:p>
        <w:sdt>
          <w:sdtPr>
            <w:id w:val="1319466887"/>
          </w:sdtPr>
          <w:sdtEndPr/>
          <w:sdtContent>
            <w:p w14:paraId="3B970F1A" w14:textId="77777777" w:rsidR="009F636F" w:rsidRPr="009F5FB6" w:rsidRDefault="00FE3426" w:rsidP="009F636F">
              <w:pPr>
                <w:pStyle w:val="NormalX"/>
              </w:pPr>
              <w:sdt>
                <w:sdtPr>
                  <w:id w:val="-757210447"/>
                  <w14:checkbox>
                    <w14:checked w14:val="0"/>
                    <w14:checkedState w14:val="2612" w14:font="MS Gothic"/>
                    <w14:uncheckedState w14:val="2610" w14:font="MS Gothic"/>
                  </w14:checkbox>
                </w:sdtPr>
                <w:sdtEndPr/>
                <w:sdtContent>
                  <w:r w:rsidR="009F636F">
                    <w:rPr>
                      <w:rFonts w:ascii="MS Gothic" w:eastAsia="MS Gothic" w:hAnsi="MS Gothic" w:hint="eastAsia"/>
                    </w:rPr>
                    <w:t>☐</w:t>
                  </w:r>
                </w:sdtContent>
              </w:sdt>
              <w:r w:rsidR="009F636F">
                <w:t xml:space="preserve"> </w:t>
              </w:r>
              <w:r w:rsidR="009F636F" w:rsidRPr="009F5FB6">
                <w:t>Cette visite n’est pas obligatoire. En conséquence, aucun certificat de visite ne sera délivré.</w:t>
              </w:r>
            </w:p>
          </w:sdtContent>
        </w:sdt>
        <w:sdt>
          <w:sdtPr>
            <w:id w:val="1092440718"/>
          </w:sdtPr>
          <w:sdtEndPr/>
          <w:sdtContent>
            <w:p w14:paraId="2D2B2C24" w14:textId="77777777" w:rsidR="009F636F" w:rsidRPr="009F5FB6" w:rsidRDefault="00FE3426" w:rsidP="009F636F">
              <w:pPr>
                <w:pStyle w:val="NormalX"/>
              </w:pPr>
              <w:sdt>
                <w:sdtPr>
                  <w:id w:val="1908573661"/>
                  <w14:checkbox>
                    <w14:checked w14:val="0"/>
                    <w14:checkedState w14:val="2612" w14:font="MS Gothic"/>
                    <w14:uncheckedState w14:val="2610" w14:font="MS Gothic"/>
                  </w14:checkbox>
                </w:sdtPr>
                <w:sdtEndPr/>
                <w:sdtContent>
                  <w:r w:rsidR="009F636F">
                    <w:rPr>
                      <w:rFonts w:ascii="MS Gothic" w:eastAsia="MS Gothic" w:hAnsi="MS Gothic" w:hint="eastAsia"/>
                    </w:rPr>
                    <w:t>☐</w:t>
                  </w:r>
                </w:sdtContent>
              </w:sdt>
              <w:r w:rsidR="009F636F">
                <w:t xml:space="preserve"> </w:t>
              </w:r>
              <w:r w:rsidR="009F636F" w:rsidRPr="009F5FB6">
                <w:t xml:space="preserve">Cette visite est obligatoire. En conséquence, le certificat de visite des lieux à inclure dans le dossier de candidature sera délivré sur site par </w:t>
              </w:r>
              <w:r w:rsidR="009F636F" w:rsidRPr="009F5FB6">
                <w:rPr>
                  <w:color w:val="0070C0"/>
                </w:rPr>
                <w:t>[à compléter : personne référente]</w:t>
              </w:r>
              <w:r w:rsidR="009F636F" w:rsidRPr="009F5FB6">
                <w:t xml:space="preserve"> </w:t>
              </w:r>
            </w:p>
          </w:sdtContent>
        </w:sdt>
        <w:p w14:paraId="6C4936CB" w14:textId="77777777" w:rsidR="009F636F" w:rsidRPr="009F5FB6" w:rsidRDefault="009F636F" w:rsidP="009F636F">
          <w:r w:rsidRPr="009F5FB6">
            <w:t>Lors de la visite des lieux, il ne sera délivré aucune information qui ne soit déjà incluse dans le DCE. Toutes les questions faisant suite à cette visite devront être formulées par écrit dans les conditions décrites à l’article 2.1</w:t>
          </w:r>
          <w:r>
            <w:t>2</w:t>
          </w:r>
          <w:r w:rsidRPr="009F5FB6">
            <w:t>.2 du présent règlement. Enfin, les candidats qui souhaiteraient éventuellement prendre des photographies devront prendre soin de ne pas léser le droit à l’image des personnes présentes sur les lieux.</w:t>
          </w:r>
        </w:p>
      </w:sdtContent>
    </w:sdt>
    <w:p w14:paraId="772066EE" w14:textId="77777777" w:rsidR="00B7748B" w:rsidRPr="009F5FB6" w:rsidRDefault="00B7748B" w:rsidP="00B7748B">
      <w:pPr>
        <w:pStyle w:val="1NIV1"/>
        <w:rPr>
          <w:i/>
        </w:rPr>
      </w:pPr>
      <w:bookmarkStart w:id="163" w:name="_Toc497230985"/>
      <w:bookmarkStart w:id="164" w:name="_Toc44511074"/>
      <w:bookmarkStart w:id="165" w:name="_Toc52395669"/>
      <w:bookmarkStart w:id="166" w:name="_Toc58503948"/>
      <w:bookmarkStart w:id="167" w:name="_Toc79582071"/>
      <w:bookmarkEnd w:id="158"/>
      <w:bookmarkEnd w:id="159"/>
      <w:bookmarkEnd w:id="160"/>
      <w:r w:rsidRPr="009F5FB6">
        <w:t xml:space="preserve">2.14 - DELAI D’ENGAGEMENT DES </w:t>
      </w:r>
      <w:bookmarkEnd w:id="163"/>
      <w:r w:rsidRPr="009F5FB6">
        <w:t>SOUMISSIONNAIRES</w:t>
      </w:r>
      <w:bookmarkEnd w:id="164"/>
      <w:bookmarkEnd w:id="165"/>
      <w:bookmarkEnd w:id="166"/>
      <w:bookmarkEnd w:id="167"/>
    </w:p>
    <w:p w14:paraId="3119A961" w14:textId="0AEFF2EC" w:rsidR="00B7748B" w:rsidRPr="009F5FB6" w:rsidRDefault="00B7748B" w:rsidP="00B7748B">
      <w:r w:rsidRPr="009F5FB6">
        <w:t xml:space="preserve">Les soumissionnaires restent engagés par leur offre pendant un délai de </w:t>
      </w:r>
      <w:r w:rsidR="001A7BDE">
        <w:rPr>
          <w:color w:val="0070C0"/>
        </w:rPr>
        <w:t>quatre</w:t>
      </w:r>
      <w:r w:rsidR="001A7BDE" w:rsidRPr="009F5FB6">
        <w:rPr>
          <w:color w:val="0070C0"/>
        </w:rPr>
        <w:t xml:space="preserve"> </w:t>
      </w:r>
      <w:r w:rsidRPr="001A7BDE">
        <w:rPr>
          <w:color w:val="000000" w:themeColor="text1"/>
        </w:rPr>
        <w:t xml:space="preserve">mois </w:t>
      </w:r>
      <w:r w:rsidRPr="009F5FB6">
        <w:t>à compter de la date limite de remise des offres précisée dans l’avis d’appel d’offres ou ses modificatifs.</w:t>
      </w:r>
    </w:p>
    <w:p w14:paraId="4083BDE3" w14:textId="77777777" w:rsidR="00B7748B" w:rsidRPr="009F5FB6" w:rsidRDefault="00B7748B" w:rsidP="00B7748B">
      <w:pPr>
        <w:pStyle w:val="1NIV1"/>
        <w:rPr>
          <w:i/>
        </w:rPr>
      </w:pPr>
      <w:bookmarkStart w:id="168" w:name="_Toc44511075"/>
      <w:bookmarkStart w:id="169" w:name="_Toc52395670"/>
      <w:bookmarkStart w:id="170" w:name="_Toc58503949"/>
      <w:bookmarkStart w:id="171" w:name="_Toc79582072"/>
      <w:bookmarkStart w:id="172" w:name="_Toc148431430"/>
      <w:r w:rsidRPr="009F5FB6">
        <w:t>2.15 – SUITE A DONNER A LA CONSULTATION</w:t>
      </w:r>
      <w:bookmarkEnd w:id="168"/>
      <w:bookmarkEnd w:id="169"/>
      <w:bookmarkEnd w:id="170"/>
      <w:bookmarkEnd w:id="171"/>
    </w:p>
    <w:p w14:paraId="19188A87" w14:textId="77777777" w:rsidR="00B7748B" w:rsidRPr="009F5FB6" w:rsidRDefault="00B7748B" w:rsidP="00B7748B">
      <w:r w:rsidRPr="009F5FB6">
        <w:t>L’acheteur public se réserve le droit de ne pas donner suite ou de ne donner qu’une suite partielle à la consultation.</w:t>
      </w:r>
    </w:p>
    <w:p w14:paraId="5D872772" w14:textId="77777777" w:rsidR="00B7748B" w:rsidRPr="009F5FB6" w:rsidRDefault="00B7748B" w:rsidP="00B7748B">
      <w:pPr>
        <w:pStyle w:val="1NIV1"/>
        <w:rPr>
          <w:i/>
        </w:rPr>
      </w:pPr>
      <w:bookmarkStart w:id="173" w:name="_Toc52395671"/>
      <w:bookmarkStart w:id="174" w:name="_Toc58503950"/>
      <w:bookmarkStart w:id="175" w:name="_Toc79582073"/>
      <w:r w:rsidRPr="009F5FB6">
        <w:t>2.16 – REGLES RELATIVES A LA CONCURRENCE</w:t>
      </w:r>
      <w:bookmarkEnd w:id="173"/>
      <w:bookmarkEnd w:id="174"/>
      <w:bookmarkEnd w:id="175"/>
    </w:p>
    <w:p w14:paraId="2501286B" w14:textId="77777777" w:rsidR="00B7748B" w:rsidRPr="009F5FB6" w:rsidRDefault="00B7748B" w:rsidP="00B7748B">
      <w:r w:rsidRPr="009F5FB6">
        <w:t>Les entreprises appartenant à un même groupe ou ayant des liens juridiques et financiers entre elles, qui souhaitent soumissionner, doivent en informer l’acheteur public dans la présentation de leur offre.</w:t>
      </w:r>
    </w:p>
    <w:p w14:paraId="387848D8" w14:textId="77777777" w:rsidR="00B7748B" w:rsidRPr="009F5FB6" w:rsidRDefault="00B7748B" w:rsidP="00B7748B">
      <w:r w:rsidRPr="009F5FB6">
        <w:t>Ces entreprises disposent des 2 options suivantes :</w:t>
      </w:r>
    </w:p>
    <w:p w14:paraId="798F543E" w14:textId="77777777" w:rsidR="00B7748B" w:rsidRPr="009F5FB6" w:rsidRDefault="00B7748B" w:rsidP="00B7748B">
      <w:r w:rsidRPr="009F5FB6">
        <w:t>A - Si chaque entreprise concernée dispose d’une autonomie commerciale pour élaborer, décider et exécuter sa proposition au cas où sa candidature serait retenue (directions différentes, moyens propres pour établir l’offre, capacité de production autonome…) elles peuvent choisir de :</w:t>
      </w:r>
    </w:p>
    <w:p w14:paraId="0A9FBD32" w14:textId="77777777" w:rsidR="00B7748B" w:rsidRPr="009F5FB6" w:rsidRDefault="00B7748B" w:rsidP="00B7748B">
      <w:pPr>
        <w:pStyle w:val="Listenormale"/>
      </w:pPr>
      <w:r w:rsidRPr="009F5FB6">
        <w:t>déposer chacune une offre élaborée de manière indépendante sans aucun échange d’information sur l’appel d’offres ;</w:t>
      </w:r>
    </w:p>
    <w:p w14:paraId="2D29E595" w14:textId="77777777" w:rsidR="00B7748B" w:rsidRPr="009F5FB6" w:rsidRDefault="00B7748B" w:rsidP="00B7748B">
      <w:pPr>
        <w:pStyle w:val="Listenormale"/>
      </w:pPr>
      <w:r w:rsidRPr="009F5FB6">
        <w:t>ou déposer une offre commune permettant des concertations entre elles.</w:t>
      </w:r>
    </w:p>
    <w:p w14:paraId="3B59445E" w14:textId="77777777" w:rsidR="00B7748B" w:rsidRPr="009F5FB6" w:rsidRDefault="00B7748B" w:rsidP="00B7748B">
      <w:r w:rsidRPr="009F5FB6">
        <w:t>En revanche, elles ne peuvent pas déposer à la fois une offre groupée et des offres individuelles.</w:t>
      </w:r>
    </w:p>
    <w:p w14:paraId="6AA0AFAD" w14:textId="77777777" w:rsidR="00B7748B" w:rsidRPr="009F5FB6" w:rsidRDefault="00B7748B" w:rsidP="00B7748B">
      <w:r w:rsidRPr="009F5FB6">
        <w:t>Dans l’hypothèse où elles feraient le choix de présenter chacune une offre, l’acheteur public peut leur imposer de fournir les éléments matériels démontrant les mesures prises pour éviter tout risque d’échanges d’informations entre elles relatives à cet appel d’offres.</w:t>
      </w:r>
    </w:p>
    <w:p w14:paraId="31805E69" w14:textId="77777777" w:rsidR="00B7748B" w:rsidRPr="009F5FB6" w:rsidRDefault="00B7748B" w:rsidP="00B7748B">
      <w:r w:rsidRPr="009F5FB6">
        <w:t>B - Si les entreprises concernées ne sont pas autonomes commercialement, elles peuvent choisir de :</w:t>
      </w:r>
    </w:p>
    <w:p w14:paraId="24B29E77" w14:textId="77777777" w:rsidR="00B7748B" w:rsidRPr="009F5FB6" w:rsidRDefault="00B7748B" w:rsidP="00B7748B">
      <w:pPr>
        <w:pStyle w:val="Listenormale"/>
      </w:pPr>
      <w:r w:rsidRPr="009F5FB6">
        <w:t>déposer une offre groupée pour répondre à l’appel d’offres ;</w:t>
      </w:r>
    </w:p>
    <w:p w14:paraId="7375F72C" w14:textId="77777777" w:rsidR="00B7748B" w:rsidRPr="009F5FB6" w:rsidRDefault="00B7748B" w:rsidP="00B7748B">
      <w:pPr>
        <w:pStyle w:val="Listenormale"/>
      </w:pPr>
      <w:r w:rsidRPr="009F5FB6">
        <w:t>ou choisir l’entreprise du groupe qui présentera une seule offre pour le marché considéré.</w:t>
      </w:r>
    </w:p>
    <w:p w14:paraId="0F9838D1" w14:textId="77777777" w:rsidR="00B7748B" w:rsidRPr="009F5FB6" w:rsidRDefault="00B7748B" w:rsidP="00B7748B">
      <w:r w:rsidRPr="009F5FB6">
        <w:t>Il est donc interdit à des entreprises qui appartiennent au même groupe et qui ne sont pas autonomes commercialement de présenter chacune une offre.</w:t>
      </w:r>
    </w:p>
    <w:p w14:paraId="5DC857B5" w14:textId="77777777" w:rsidR="00B7748B" w:rsidRPr="009F5FB6" w:rsidRDefault="00B7748B" w:rsidP="00B7748B">
      <w:r w:rsidRPr="009F5FB6">
        <w:br w:type="page"/>
      </w:r>
    </w:p>
    <w:p w14:paraId="69D993EB" w14:textId="77777777" w:rsidR="00B7748B" w:rsidRPr="009F5FB6" w:rsidRDefault="00B7748B" w:rsidP="00B7748B">
      <w:pPr>
        <w:pStyle w:val="0ENTETE"/>
      </w:pPr>
      <w:bookmarkStart w:id="176" w:name="_Toc497231001"/>
      <w:bookmarkStart w:id="177" w:name="_Toc44511076"/>
      <w:bookmarkStart w:id="178" w:name="_Toc52395672"/>
      <w:bookmarkStart w:id="179" w:name="_Toc58503951"/>
      <w:bookmarkStart w:id="180" w:name="_Toc79582074"/>
      <w:bookmarkEnd w:id="172"/>
      <w:r w:rsidRPr="009F5FB6">
        <w:t xml:space="preserve">ARTICLE 3 - CONTENANCE ET PRESENTATION DES </w:t>
      </w:r>
      <w:bookmarkEnd w:id="176"/>
      <w:bookmarkEnd w:id="177"/>
      <w:r w:rsidRPr="009F5FB6">
        <w:t>SOUMISSIONS</w:t>
      </w:r>
      <w:bookmarkEnd w:id="178"/>
      <w:bookmarkEnd w:id="179"/>
      <w:bookmarkEnd w:id="180"/>
    </w:p>
    <w:p w14:paraId="62C94D08" w14:textId="77777777" w:rsidR="00FE67E3" w:rsidRPr="009F5FB6" w:rsidRDefault="00FE67E3" w:rsidP="00FE67E3">
      <w:pPr>
        <w:pStyle w:val="1NIV1"/>
        <w:rPr>
          <w:i/>
        </w:rPr>
      </w:pPr>
      <w:bookmarkStart w:id="181" w:name="_Toc79582075"/>
      <w:bookmarkStart w:id="182" w:name="_Toc52395674"/>
      <w:bookmarkStart w:id="183" w:name="_Toc58503953"/>
      <w:r w:rsidRPr="009F5FB6">
        <w:t xml:space="preserve">3.1 – </w:t>
      </w:r>
      <w:r>
        <w:t>REGLES GENERALES</w:t>
      </w:r>
      <w:bookmarkEnd w:id="181"/>
    </w:p>
    <w:p w14:paraId="5F9D0E6F" w14:textId="77777777" w:rsidR="00FE67E3" w:rsidRDefault="00FE67E3" w:rsidP="00FE67E3">
      <w:r w:rsidRPr="009F5FB6">
        <w:t>Chaque candidat doit fournir les pièces ci-dessous, constitutives de sa soumission, en un seul exemplaire original.</w:t>
      </w:r>
    </w:p>
    <w:p w14:paraId="273FB30F" w14:textId="77777777" w:rsidR="00FE67E3" w:rsidRPr="009F5FB6" w:rsidRDefault="00FE67E3" w:rsidP="00FE67E3">
      <w:r>
        <w:t>L</w:t>
      </w:r>
      <w:r w:rsidRPr="009F5FB6">
        <w:t>a soumission, constituée des deux groupes de documents suivants :</w:t>
      </w:r>
    </w:p>
    <w:p w14:paraId="51C50E28" w14:textId="77777777" w:rsidR="00FE67E3" w:rsidRPr="009F5FB6" w:rsidRDefault="00FE67E3" w:rsidP="00FE67E3">
      <w:pPr>
        <w:pStyle w:val="Listenormale"/>
      </w:pPr>
      <w:r w:rsidRPr="009F5FB6">
        <w:t>le dossier de candidature décrit au § 3.2 ci-après ;</w:t>
      </w:r>
    </w:p>
    <w:p w14:paraId="0FBCE7DB" w14:textId="77777777" w:rsidR="00FE67E3" w:rsidRPr="009F5FB6" w:rsidRDefault="00FE67E3" w:rsidP="00FE67E3">
      <w:pPr>
        <w:pStyle w:val="Listenormale"/>
      </w:pPr>
      <w:r w:rsidRPr="009F5FB6">
        <w:t>l’offre technique et financière décrite au § 3.3 ci-dessous.</w:t>
      </w:r>
    </w:p>
    <w:p w14:paraId="5D176F6F" w14:textId="77777777" w:rsidR="00FE67E3" w:rsidRPr="009F5FB6" w:rsidRDefault="00FE67E3" w:rsidP="00FE67E3">
      <w:r>
        <w:t>Afin de faciliter les opérations de dépouillement et de vérification, c</w:t>
      </w:r>
      <w:r w:rsidRPr="009F5FB6">
        <w:t>es documents devront être placés dans l’ordre mentionné dans le règlement de consultation.</w:t>
      </w:r>
    </w:p>
    <w:p w14:paraId="671ADBF9" w14:textId="77777777" w:rsidR="00FE67E3" w:rsidRPr="009F5FB6" w:rsidRDefault="00FE67E3" w:rsidP="00FE67E3">
      <w:r w:rsidRPr="009F5FB6">
        <w:t xml:space="preserve">Toute </w:t>
      </w:r>
      <w:r>
        <w:t>soumission</w:t>
      </w:r>
      <w:r w:rsidRPr="009F5FB6">
        <w:t xml:space="preserve"> non accompagnée des pièces prévues ci-dessous ou présentée de façon non conforme aux stipulations du présent règlement sera qualifiée d’irrégulière et éliminée, sauf demande de complément ou régularisation décidée conformément à l’article 27-1 de la délibération n° 424 du 20 mars 2019 modifiée portant réglementation des marchés publics.</w:t>
      </w:r>
    </w:p>
    <w:p w14:paraId="0C75D9D2" w14:textId="77777777" w:rsidR="00FE67E3" w:rsidRPr="009F5FB6" w:rsidRDefault="00FE67E3" w:rsidP="00FE67E3">
      <w:r w:rsidRPr="009F5FB6">
        <w:t>Les soumissions ainsi que les documents de présentation associés seront entièrement rédigées en langue française.</w:t>
      </w:r>
    </w:p>
    <w:p w14:paraId="2031F228" w14:textId="77777777" w:rsidR="00FE67E3" w:rsidRPr="009F5FB6" w:rsidRDefault="00FE67E3" w:rsidP="00FE67E3">
      <w:r w:rsidRPr="009F5FB6">
        <w:t>Cette obligation porte également sur tous les documents techniques justifiant de la conformité à une norme ou d'une marque de qualité non française dont l'équivalence est soumise à l'appréciation de l’acheteur public.</w:t>
      </w:r>
    </w:p>
    <w:p w14:paraId="3723AA18" w14:textId="77777777" w:rsidR="00FE67E3" w:rsidRPr="009F5FB6" w:rsidRDefault="00FE67E3" w:rsidP="00FE67E3">
      <w:r w:rsidRPr="009F5FB6">
        <w:t>Toutefois ce dernier se réserve le droit de se faire communiquer ces documents techniques dans leur langue d'origine.</w:t>
      </w:r>
    </w:p>
    <w:p w14:paraId="1A8B8DCD" w14:textId="77777777" w:rsidR="00B7748B" w:rsidRPr="009F5FB6" w:rsidRDefault="00B7748B" w:rsidP="00B7748B">
      <w:pPr>
        <w:pStyle w:val="1NIV1"/>
        <w:rPr>
          <w:i/>
        </w:rPr>
      </w:pPr>
      <w:bookmarkStart w:id="184" w:name="_Toc79582076"/>
      <w:r w:rsidRPr="009F5FB6">
        <w:t>3.2 – DOSSIER DE CANDIDATURE</w:t>
      </w:r>
      <w:bookmarkEnd w:id="182"/>
      <w:bookmarkEnd w:id="183"/>
      <w:bookmarkEnd w:id="184"/>
    </w:p>
    <w:p w14:paraId="76CBB7AD" w14:textId="77777777" w:rsidR="00B7748B" w:rsidRPr="009F5FB6" w:rsidRDefault="00B7748B" w:rsidP="00B7748B">
      <w:r w:rsidRPr="009F5FB6">
        <w:t>Le dossier de candidature est composé des pièces suivantes classées dans l’ordre suivant :</w:t>
      </w:r>
    </w:p>
    <w:p w14:paraId="00526F9F" w14:textId="77777777" w:rsidR="00B7748B" w:rsidRPr="009F5FB6" w:rsidRDefault="00B7748B" w:rsidP="00B7748B">
      <w:pPr>
        <w:pStyle w:val="Listenormale"/>
      </w:pPr>
      <w:r w:rsidRPr="009F5FB6">
        <w:t>les pièces relatives au candidat, titulaire potentiel du marché à conclure ;</w:t>
      </w:r>
    </w:p>
    <w:p w14:paraId="7590DF54" w14:textId="77777777" w:rsidR="00B7748B" w:rsidRPr="009F5FB6" w:rsidRDefault="00B7748B" w:rsidP="00B7748B">
      <w:pPr>
        <w:pStyle w:val="Listenormale"/>
      </w:pPr>
      <w:r w:rsidRPr="009F5FB6">
        <w:t>les pièces relatives à chaque sous-traitant auquel souhaite avoir recours le candidat.</w:t>
      </w:r>
    </w:p>
    <w:p w14:paraId="51D49F0A" w14:textId="77777777" w:rsidR="00B7748B" w:rsidRPr="009F5FB6" w:rsidRDefault="00B7748B" w:rsidP="00B7748B">
      <w:r w:rsidRPr="009F5FB6">
        <w:t>Précisions :</w:t>
      </w:r>
    </w:p>
    <w:p w14:paraId="64E61EB8" w14:textId="77777777" w:rsidR="00B7748B" w:rsidRPr="009F5FB6" w:rsidRDefault="00B7748B" w:rsidP="00B7748B">
      <w:pPr>
        <w:pStyle w:val="Liste-X"/>
      </w:pPr>
      <w:r w:rsidRPr="009F5FB6">
        <w:t>Le candidat ne peut mentionner des sous-traitan</w:t>
      </w:r>
      <w:r>
        <w:t>ts que si les documents ci-après</w:t>
      </w:r>
      <w:r w:rsidRPr="009F5FB6">
        <w:t xml:space="preserve"> sont fournis pour chacun d’entre eux. S’il cite un sous-traitant ou évoque le recours futur à de la sous-traitance sans fournir ces documents, il n’en sera tenu aucun compte dans l’appréciation des capacités du candidat lors de l’agrément des candidatures.</w:t>
      </w:r>
    </w:p>
    <w:p w14:paraId="6B355BBF" w14:textId="5E8F2EDD" w:rsidR="00B7748B" w:rsidRDefault="00B7748B" w:rsidP="00B7748B">
      <w:pPr>
        <w:pStyle w:val="Liste-X"/>
      </w:pPr>
      <w:r w:rsidRPr="009F5FB6">
        <w:t>Lorsque l’offre est présentée en groupement, chaque membre du groupement doit inclure son dossier de candidature pour lui-même et pour ses sous-traitants dans l’ordre et les formes précisées ci-dess</w:t>
      </w:r>
      <w:r>
        <w:t>o</w:t>
      </w:r>
      <w:r w:rsidRPr="009F5FB6">
        <w:t>us.</w:t>
      </w:r>
    </w:p>
    <w:p w14:paraId="790DA598" w14:textId="77777777" w:rsidR="00B7748B" w:rsidRPr="009F5FB6" w:rsidRDefault="00B7748B" w:rsidP="00B7748B">
      <w:r w:rsidRPr="009F5FB6">
        <w:rPr>
          <w:b/>
        </w:rPr>
        <w:t>Pièces relatives au candidat</w:t>
      </w:r>
      <w:r w:rsidRPr="009F5FB6">
        <w:t>, titulaire potentiel du marché à conclure :</w:t>
      </w:r>
    </w:p>
    <w:tbl>
      <w:tblPr>
        <w:tblStyle w:val="Grilledutableau"/>
        <w:tblW w:w="8788" w:type="dxa"/>
        <w:tblInd w:w="959" w:type="dxa"/>
        <w:tblLook w:val="04A0" w:firstRow="1" w:lastRow="0" w:firstColumn="1" w:lastColumn="0" w:noHBand="0" w:noVBand="1"/>
      </w:tblPr>
      <w:tblGrid>
        <w:gridCol w:w="709"/>
        <w:gridCol w:w="8079"/>
      </w:tblGrid>
      <w:tr w:rsidR="00B7748B" w:rsidRPr="00B6628A" w14:paraId="40D04DFB" w14:textId="77777777" w:rsidTr="00011C2C">
        <w:tc>
          <w:tcPr>
            <w:tcW w:w="709" w:type="dxa"/>
            <w:shd w:val="clear" w:color="auto" w:fill="D9D9D9" w:themeFill="background1" w:themeFillShade="D9"/>
          </w:tcPr>
          <w:p w14:paraId="1B96B820" w14:textId="77777777" w:rsidR="00B7748B" w:rsidRPr="00B6628A" w:rsidRDefault="00B7748B" w:rsidP="00011C2C">
            <w:pPr>
              <w:pStyle w:val="Corpsdetexte"/>
              <w:ind w:left="34" w:right="-108"/>
              <w:rPr>
                <w:sz w:val="22"/>
                <w:szCs w:val="22"/>
              </w:rPr>
            </w:pPr>
            <w:r w:rsidRPr="00B6628A">
              <w:rPr>
                <w:sz w:val="22"/>
                <w:szCs w:val="22"/>
              </w:rPr>
              <w:t>N°</w:t>
            </w:r>
          </w:p>
        </w:tc>
        <w:tc>
          <w:tcPr>
            <w:tcW w:w="8079" w:type="dxa"/>
            <w:shd w:val="clear" w:color="auto" w:fill="D9D9D9" w:themeFill="background1" w:themeFillShade="D9"/>
          </w:tcPr>
          <w:p w14:paraId="00225981" w14:textId="77777777" w:rsidR="00B7748B" w:rsidRPr="00B6628A" w:rsidRDefault="00B7748B" w:rsidP="00011C2C">
            <w:pPr>
              <w:pStyle w:val="Corpsdetexte"/>
              <w:ind w:left="18"/>
              <w:rPr>
                <w:sz w:val="22"/>
                <w:szCs w:val="22"/>
              </w:rPr>
            </w:pPr>
            <w:r w:rsidRPr="00B6628A">
              <w:rPr>
                <w:sz w:val="22"/>
                <w:szCs w:val="22"/>
              </w:rPr>
              <w:t>Pièce</w:t>
            </w:r>
          </w:p>
        </w:tc>
      </w:tr>
      <w:tr w:rsidR="00B7748B" w:rsidRPr="00B6628A" w14:paraId="6A48D5A8" w14:textId="77777777" w:rsidTr="00011C2C">
        <w:tc>
          <w:tcPr>
            <w:tcW w:w="709" w:type="dxa"/>
          </w:tcPr>
          <w:p w14:paraId="124C5ECB" w14:textId="77777777" w:rsidR="00B7748B" w:rsidRPr="00B6628A" w:rsidRDefault="00B7748B" w:rsidP="00011C2C">
            <w:pPr>
              <w:pStyle w:val="Corpsdetexte"/>
              <w:ind w:left="34" w:right="-108"/>
              <w:rPr>
                <w:sz w:val="22"/>
                <w:szCs w:val="22"/>
              </w:rPr>
            </w:pPr>
            <w:r w:rsidRPr="00B6628A">
              <w:rPr>
                <w:sz w:val="22"/>
                <w:szCs w:val="22"/>
              </w:rPr>
              <w:t>1</w:t>
            </w:r>
          </w:p>
        </w:tc>
        <w:tc>
          <w:tcPr>
            <w:tcW w:w="8079" w:type="dxa"/>
          </w:tcPr>
          <w:p w14:paraId="16DD53FC" w14:textId="77777777" w:rsidR="00B7748B" w:rsidRPr="00B6628A" w:rsidRDefault="00B7748B" w:rsidP="00011C2C">
            <w:pPr>
              <w:pStyle w:val="Corpsdetexte"/>
              <w:ind w:left="18"/>
              <w:rPr>
                <w:b/>
                <w:sz w:val="22"/>
                <w:szCs w:val="22"/>
              </w:rPr>
            </w:pPr>
            <w:r w:rsidRPr="00B6628A">
              <w:rPr>
                <w:sz w:val="22"/>
                <w:szCs w:val="22"/>
              </w:rPr>
              <w:t xml:space="preserve">La </w:t>
            </w:r>
            <w:r w:rsidRPr="00B6628A">
              <w:rPr>
                <w:b/>
                <w:sz w:val="22"/>
                <w:szCs w:val="22"/>
              </w:rPr>
              <w:t>déclaration d’intention de soumissionner</w:t>
            </w:r>
            <w:r w:rsidRPr="00B6628A">
              <w:rPr>
                <w:sz w:val="22"/>
                <w:szCs w:val="22"/>
              </w:rPr>
              <w:t xml:space="preserve"> (DIS) dûment remplie et signée par le candidat, comprenant les </w:t>
            </w:r>
            <w:r w:rsidRPr="00B6628A">
              <w:rPr>
                <w:b/>
                <w:sz w:val="22"/>
                <w:szCs w:val="22"/>
              </w:rPr>
              <w:t>attestations sur l’honneur</w:t>
            </w:r>
            <w:r w:rsidRPr="00B6628A">
              <w:rPr>
                <w:sz w:val="22"/>
                <w:szCs w:val="22"/>
              </w:rPr>
              <w:t xml:space="preserve">, conforme au modèle joint en </w:t>
            </w:r>
            <w:r w:rsidRPr="00B6628A">
              <w:rPr>
                <w:sz w:val="22"/>
                <w:szCs w:val="22"/>
                <w:u w:val="single"/>
              </w:rPr>
              <w:t>annexe 1</w:t>
            </w:r>
            <w:r>
              <w:rPr>
                <w:sz w:val="22"/>
                <w:szCs w:val="22"/>
                <w:u w:val="single"/>
              </w:rPr>
              <w:t xml:space="preserve"> </w:t>
            </w:r>
            <w:r w:rsidRPr="00D77E53">
              <w:rPr>
                <w:sz w:val="22"/>
                <w:szCs w:val="22"/>
              </w:rPr>
              <w:t>du présent règlement</w:t>
            </w:r>
            <w:r w:rsidRPr="00B6628A">
              <w:rPr>
                <w:b/>
                <w:sz w:val="22"/>
                <w:szCs w:val="22"/>
              </w:rPr>
              <w:t>.</w:t>
            </w:r>
          </w:p>
          <w:p w14:paraId="43EBB3E7" w14:textId="77777777" w:rsidR="00B7748B" w:rsidRPr="00B6628A" w:rsidRDefault="00B7748B" w:rsidP="00011C2C">
            <w:pPr>
              <w:pStyle w:val="Corpsdetexte"/>
              <w:ind w:left="18"/>
              <w:rPr>
                <w:sz w:val="22"/>
                <w:szCs w:val="22"/>
              </w:rPr>
            </w:pPr>
            <w:r w:rsidRPr="00B6628A">
              <w:rPr>
                <w:sz w:val="22"/>
                <w:szCs w:val="22"/>
              </w:rPr>
              <w:t xml:space="preserve">Si le candidat est en situation de redressement judiciaire, il doit </w:t>
            </w:r>
            <w:r>
              <w:rPr>
                <w:sz w:val="22"/>
                <w:szCs w:val="22"/>
              </w:rPr>
              <w:t xml:space="preserve">impérativement </w:t>
            </w:r>
            <w:r w:rsidRPr="00B6628A">
              <w:rPr>
                <w:sz w:val="22"/>
                <w:szCs w:val="22"/>
              </w:rPr>
              <w:t>fournir copie du ou des jugements, ou de tout justificatif démontrant qu’il est autorisé à poursuivre son activité à la date de la remise de l’offre et pendant la durée prévisible d’exécution du marché.</w:t>
            </w:r>
          </w:p>
          <w:p w14:paraId="44617817" w14:textId="77777777" w:rsidR="00B7748B" w:rsidRPr="00B6628A" w:rsidRDefault="00B7748B" w:rsidP="00011C2C">
            <w:pPr>
              <w:pStyle w:val="Corpsdetexte"/>
              <w:ind w:left="18"/>
              <w:rPr>
                <w:sz w:val="22"/>
                <w:szCs w:val="22"/>
              </w:rPr>
            </w:pPr>
            <w:r w:rsidRPr="00B6628A">
              <w:rPr>
                <w:sz w:val="22"/>
                <w:szCs w:val="22"/>
              </w:rPr>
              <w:t>Lorsque le candidat souhaite recourir à des sous-traitants, il doit préciser le nom de chaque sous-traitant et la nature exacte des prestations qui lui sont sous-traitées dans le paragraphe E de la déclaration d’intention de soumissionner (DIS) et joindre pour chaque sous-traitant les pièces décrites plus loin dans le présent article 3.2</w:t>
            </w:r>
            <w:r>
              <w:rPr>
                <w:sz w:val="22"/>
                <w:szCs w:val="22"/>
              </w:rPr>
              <w:t>.</w:t>
            </w:r>
          </w:p>
        </w:tc>
      </w:tr>
      <w:tr w:rsidR="00B7748B" w:rsidRPr="00B6628A" w14:paraId="38E93B72" w14:textId="77777777" w:rsidTr="00011C2C">
        <w:tc>
          <w:tcPr>
            <w:tcW w:w="709" w:type="dxa"/>
          </w:tcPr>
          <w:p w14:paraId="07397CEE" w14:textId="77777777" w:rsidR="00B7748B" w:rsidRPr="00B6628A" w:rsidRDefault="00B7748B" w:rsidP="00011C2C">
            <w:pPr>
              <w:pStyle w:val="Corpsdetexte"/>
              <w:ind w:left="34" w:right="-108"/>
              <w:rPr>
                <w:sz w:val="22"/>
                <w:szCs w:val="22"/>
              </w:rPr>
            </w:pPr>
            <w:r w:rsidRPr="00B6628A">
              <w:rPr>
                <w:sz w:val="22"/>
                <w:szCs w:val="22"/>
              </w:rPr>
              <w:t>2</w:t>
            </w:r>
          </w:p>
        </w:tc>
        <w:tc>
          <w:tcPr>
            <w:tcW w:w="8079" w:type="dxa"/>
          </w:tcPr>
          <w:p w14:paraId="437A6358" w14:textId="77777777" w:rsidR="00B7748B" w:rsidRPr="00B6628A" w:rsidRDefault="00B7748B" w:rsidP="00011C2C">
            <w:pPr>
              <w:pStyle w:val="Corpsdetexte"/>
              <w:ind w:left="18"/>
              <w:rPr>
                <w:sz w:val="22"/>
                <w:szCs w:val="22"/>
              </w:rPr>
            </w:pPr>
            <w:r w:rsidRPr="00B6628A">
              <w:rPr>
                <w:sz w:val="22"/>
                <w:szCs w:val="22"/>
              </w:rPr>
              <w:t xml:space="preserve">Un </w:t>
            </w:r>
            <w:r w:rsidRPr="00B6628A">
              <w:rPr>
                <w:b/>
                <w:sz w:val="22"/>
                <w:szCs w:val="22"/>
              </w:rPr>
              <w:t>extrait Kbis</w:t>
            </w:r>
            <w:r w:rsidRPr="00B6628A">
              <w:rPr>
                <w:sz w:val="22"/>
                <w:szCs w:val="22"/>
              </w:rPr>
              <w:t xml:space="preserve"> datant de moins de 1 mois à la date de remise de l’offre.</w:t>
            </w:r>
          </w:p>
          <w:p w14:paraId="4941F93D" w14:textId="77777777" w:rsidR="00B7748B" w:rsidRPr="00B6628A" w:rsidRDefault="00B7748B" w:rsidP="00011C2C">
            <w:pPr>
              <w:pStyle w:val="Corpsdetexte"/>
              <w:ind w:left="18"/>
              <w:rPr>
                <w:sz w:val="22"/>
                <w:szCs w:val="22"/>
              </w:rPr>
            </w:pPr>
            <w:r w:rsidRPr="00B6628A">
              <w:rPr>
                <w:sz w:val="22"/>
                <w:szCs w:val="22"/>
              </w:rPr>
              <w:t xml:space="preserve">Si le signataire des pièces du dossier de candidature n’est pas cité comme gérant dans l’extrait K-bis, il doit </w:t>
            </w:r>
            <w:r>
              <w:rPr>
                <w:sz w:val="22"/>
                <w:szCs w:val="22"/>
              </w:rPr>
              <w:t xml:space="preserve">impérativement </w:t>
            </w:r>
            <w:r w:rsidRPr="00B6628A">
              <w:rPr>
                <w:sz w:val="22"/>
                <w:szCs w:val="22"/>
              </w:rPr>
              <w:t>fournir une délégation de signature de la gérance.</w:t>
            </w:r>
          </w:p>
          <w:p w14:paraId="030383F0" w14:textId="77777777" w:rsidR="00B7748B" w:rsidRPr="00B6628A" w:rsidRDefault="00B7748B" w:rsidP="00011C2C">
            <w:pPr>
              <w:pStyle w:val="Corpsdetexte"/>
              <w:ind w:left="18"/>
              <w:rPr>
                <w:sz w:val="22"/>
                <w:szCs w:val="22"/>
              </w:rPr>
            </w:pPr>
            <w:r w:rsidRPr="00B6628A">
              <w:rPr>
                <w:sz w:val="22"/>
                <w:szCs w:val="22"/>
              </w:rPr>
              <w:t>Si le candidat n’est pas immatriculé au RCS, il doit justifier sa non-inscription en précisant son statut juridique, et fournir tout document attestant de l’exist</w:t>
            </w:r>
            <w:r>
              <w:rPr>
                <w:sz w:val="22"/>
                <w:szCs w:val="22"/>
              </w:rPr>
              <w:t>ence juridique de son activité.</w:t>
            </w:r>
          </w:p>
        </w:tc>
      </w:tr>
      <w:tr w:rsidR="00B7748B" w:rsidRPr="00B6628A" w14:paraId="206F1468" w14:textId="77777777" w:rsidTr="00011C2C">
        <w:tc>
          <w:tcPr>
            <w:tcW w:w="709" w:type="dxa"/>
          </w:tcPr>
          <w:p w14:paraId="669A532A" w14:textId="77777777" w:rsidR="00B7748B" w:rsidRPr="00B6628A" w:rsidRDefault="00B7748B" w:rsidP="00011C2C">
            <w:pPr>
              <w:pStyle w:val="Corpsdetexte"/>
              <w:ind w:left="34" w:right="-108"/>
              <w:rPr>
                <w:sz w:val="22"/>
                <w:szCs w:val="22"/>
              </w:rPr>
            </w:pPr>
            <w:r w:rsidRPr="00B6628A">
              <w:rPr>
                <w:sz w:val="22"/>
                <w:szCs w:val="22"/>
              </w:rPr>
              <w:t>3</w:t>
            </w:r>
          </w:p>
        </w:tc>
        <w:tc>
          <w:tcPr>
            <w:tcW w:w="8079" w:type="dxa"/>
          </w:tcPr>
          <w:p w14:paraId="49755F6E" w14:textId="77777777" w:rsidR="00B7748B" w:rsidRPr="00B6628A" w:rsidRDefault="00B7748B" w:rsidP="00011C2C">
            <w:pPr>
              <w:pStyle w:val="Corpsdetexte"/>
              <w:ind w:left="18"/>
              <w:rPr>
                <w:sz w:val="22"/>
                <w:szCs w:val="22"/>
              </w:rPr>
            </w:pPr>
            <w:r w:rsidRPr="00B6628A">
              <w:rPr>
                <w:sz w:val="22"/>
                <w:szCs w:val="22"/>
              </w:rPr>
              <w:t xml:space="preserve">Une note établissant les </w:t>
            </w:r>
            <w:r w:rsidRPr="00B6628A">
              <w:rPr>
                <w:b/>
                <w:sz w:val="22"/>
                <w:szCs w:val="22"/>
              </w:rPr>
              <w:t>moyens humains</w:t>
            </w:r>
            <w:r w:rsidRPr="00B6628A">
              <w:rPr>
                <w:sz w:val="22"/>
                <w:szCs w:val="22"/>
              </w:rPr>
              <w:t xml:space="preserve"> du candidat concernant l’objet du marché : effectif, qualifications en rapport avec l’objet du marché.</w:t>
            </w:r>
          </w:p>
          <w:p w14:paraId="36DACB64" w14:textId="77777777" w:rsidR="00B7748B" w:rsidRPr="00B6628A" w:rsidRDefault="00B7748B" w:rsidP="00011C2C">
            <w:pPr>
              <w:pStyle w:val="Corpsdetexte"/>
              <w:ind w:left="18"/>
              <w:rPr>
                <w:sz w:val="22"/>
                <w:szCs w:val="22"/>
              </w:rPr>
            </w:pPr>
            <w:r w:rsidRPr="00B6628A">
              <w:rPr>
                <w:sz w:val="22"/>
                <w:szCs w:val="22"/>
              </w:rPr>
              <w:t>Il sera notamment précisé les qualifications professionnelles pertinentes des personnes qui seront chargées</w:t>
            </w:r>
            <w:r>
              <w:rPr>
                <w:sz w:val="22"/>
                <w:szCs w:val="22"/>
              </w:rPr>
              <w:t xml:space="preserve"> d’exécuter ou</w:t>
            </w:r>
            <w:r w:rsidRPr="00B6628A">
              <w:rPr>
                <w:sz w:val="22"/>
                <w:szCs w:val="22"/>
              </w:rPr>
              <w:t xml:space="preserve"> d’encadrer l’exécution des prestations du marché.</w:t>
            </w:r>
          </w:p>
          <w:p w14:paraId="02B9794C" w14:textId="77777777" w:rsidR="00B7748B" w:rsidRPr="00B6628A" w:rsidRDefault="00B7748B" w:rsidP="00011C2C">
            <w:pPr>
              <w:pStyle w:val="Corpsdetexte"/>
              <w:ind w:left="18"/>
              <w:rPr>
                <w:sz w:val="22"/>
                <w:szCs w:val="22"/>
              </w:rPr>
            </w:pPr>
            <w:r w:rsidRPr="00B6628A">
              <w:rPr>
                <w:sz w:val="22"/>
                <w:szCs w:val="22"/>
              </w:rPr>
              <w:t>A défaut, il sera précisé leurs références (</w:t>
            </w:r>
            <w:r w:rsidRPr="00B6628A">
              <w:rPr>
                <w:color w:val="4F81BD" w:themeColor="accent1"/>
                <w:sz w:val="22"/>
                <w:szCs w:val="22"/>
              </w:rPr>
              <w:t>5 maximum</w:t>
            </w:r>
            <w:r w:rsidRPr="00B6628A">
              <w:rPr>
                <w:sz w:val="22"/>
                <w:szCs w:val="22"/>
              </w:rPr>
              <w:t xml:space="preserve">) concernant les </w:t>
            </w:r>
            <w:r>
              <w:rPr>
                <w:sz w:val="22"/>
                <w:szCs w:val="22"/>
              </w:rPr>
              <w:t xml:space="preserve">postes ou </w:t>
            </w:r>
            <w:r w:rsidRPr="00B6628A">
              <w:rPr>
                <w:sz w:val="22"/>
                <w:szCs w:val="22"/>
              </w:rPr>
              <w:t>emplois occupés précédemment, ainsi que la nature et l’importance des prestations en rapp</w:t>
            </w:r>
            <w:r>
              <w:rPr>
                <w:sz w:val="22"/>
                <w:szCs w:val="22"/>
              </w:rPr>
              <w:t>ort avec l’objet du marché, qu’e</w:t>
            </w:r>
            <w:r w:rsidRPr="00B6628A">
              <w:rPr>
                <w:sz w:val="22"/>
                <w:szCs w:val="22"/>
              </w:rPr>
              <w:t>l</w:t>
            </w:r>
            <w:r>
              <w:rPr>
                <w:sz w:val="22"/>
                <w:szCs w:val="22"/>
              </w:rPr>
              <w:t>le</w:t>
            </w:r>
            <w:r w:rsidRPr="00B6628A">
              <w:rPr>
                <w:sz w:val="22"/>
                <w:szCs w:val="22"/>
              </w:rPr>
              <w:t xml:space="preserve">s ont exécutées ou à l’exécution desquelles </w:t>
            </w:r>
            <w:r>
              <w:rPr>
                <w:sz w:val="22"/>
                <w:szCs w:val="22"/>
              </w:rPr>
              <w:t>elles</w:t>
            </w:r>
            <w:r w:rsidRPr="00B6628A">
              <w:rPr>
                <w:sz w:val="22"/>
                <w:szCs w:val="22"/>
              </w:rPr>
              <w:t xml:space="preserve"> ont concouru dans ce cadre</w:t>
            </w:r>
            <w:r>
              <w:rPr>
                <w:sz w:val="22"/>
                <w:szCs w:val="22"/>
              </w:rPr>
              <w:t>.</w:t>
            </w:r>
          </w:p>
        </w:tc>
      </w:tr>
      <w:tr w:rsidR="00B7748B" w:rsidRPr="00B6628A" w14:paraId="2974E6D6" w14:textId="77777777" w:rsidTr="00011C2C">
        <w:tc>
          <w:tcPr>
            <w:tcW w:w="709" w:type="dxa"/>
          </w:tcPr>
          <w:p w14:paraId="606E8B4F" w14:textId="77777777" w:rsidR="00B7748B" w:rsidRPr="00B6628A" w:rsidRDefault="00B7748B" w:rsidP="00011C2C">
            <w:pPr>
              <w:pStyle w:val="Corpsdetexte"/>
              <w:ind w:left="34" w:right="-108"/>
              <w:rPr>
                <w:sz w:val="22"/>
                <w:szCs w:val="22"/>
              </w:rPr>
            </w:pPr>
            <w:r w:rsidRPr="00B6628A">
              <w:rPr>
                <w:sz w:val="22"/>
                <w:szCs w:val="22"/>
              </w:rPr>
              <w:t>4</w:t>
            </w:r>
          </w:p>
        </w:tc>
        <w:tc>
          <w:tcPr>
            <w:tcW w:w="8079" w:type="dxa"/>
          </w:tcPr>
          <w:p w14:paraId="0BE34904" w14:textId="77777777" w:rsidR="00B7748B" w:rsidRPr="00B6628A" w:rsidRDefault="00B7748B" w:rsidP="00011C2C">
            <w:pPr>
              <w:pStyle w:val="Corpsdetexte"/>
              <w:ind w:left="18"/>
              <w:rPr>
                <w:sz w:val="22"/>
                <w:szCs w:val="22"/>
              </w:rPr>
            </w:pPr>
            <w:r w:rsidRPr="00B6628A">
              <w:rPr>
                <w:sz w:val="22"/>
                <w:szCs w:val="22"/>
              </w:rPr>
              <w:t xml:space="preserve">Une note établissant les </w:t>
            </w:r>
            <w:r w:rsidRPr="00B6628A">
              <w:rPr>
                <w:b/>
                <w:sz w:val="22"/>
                <w:szCs w:val="22"/>
              </w:rPr>
              <w:t>moyens techniques</w:t>
            </w:r>
            <w:r w:rsidRPr="00B6628A">
              <w:rPr>
                <w:sz w:val="22"/>
                <w:szCs w:val="22"/>
              </w:rPr>
              <w:t xml:space="preserve"> du candidat concernant l’objet du marché : </w:t>
            </w:r>
            <w:r w:rsidRPr="0048415F">
              <w:rPr>
                <w:sz w:val="22"/>
                <w:szCs w:val="22"/>
              </w:rPr>
              <w:t xml:space="preserve">installations, matériels, </w:t>
            </w:r>
            <w:r>
              <w:rPr>
                <w:sz w:val="22"/>
                <w:szCs w:val="22"/>
              </w:rPr>
              <w:t xml:space="preserve">logiciels, </w:t>
            </w:r>
            <w:r w:rsidRPr="0048415F">
              <w:rPr>
                <w:sz w:val="22"/>
                <w:szCs w:val="22"/>
              </w:rPr>
              <w:t>etc...</w:t>
            </w:r>
          </w:p>
        </w:tc>
      </w:tr>
      <w:sdt>
        <w:sdtPr>
          <w:rPr>
            <w:sz w:val="22"/>
            <w:szCs w:val="22"/>
            <w:lang w:eastAsia="en-US"/>
          </w:rPr>
          <w:id w:val="73944898"/>
        </w:sdtPr>
        <w:sdtEndPr/>
        <w:sdtContent>
          <w:tr w:rsidR="00B7748B" w:rsidRPr="00B6628A" w14:paraId="30CCADD2" w14:textId="77777777" w:rsidTr="00011C2C">
            <w:tc>
              <w:tcPr>
                <w:tcW w:w="709" w:type="dxa"/>
              </w:tcPr>
              <w:p w14:paraId="04C8650E" w14:textId="2E2C81EF" w:rsidR="00B7748B" w:rsidRPr="00B6628A" w:rsidRDefault="00FE3426" w:rsidP="00011C2C">
                <w:pPr>
                  <w:pStyle w:val="Corpsdetexte"/>
                  <w:ind w:left="34" w:right="-108"/>
                </w:pPr>
                <w:sdt>
                  <w:sdtPr>
                    <w:id w:val="490523283"/>
                    <w14:checkbox>
                      <w14:checked w14:val="0"/>
                      <w14:checkedState w14:val="2612" w14:font="MS Gothic"/>
                      <w14:uncheckedState w14:val="2610" w14:font="MS Gothic"/>
                    </w14:checkbox>
                  </w:sdtPr>
                  <w:sdtEndPr>
                    <w:rPr>
                      <w:rFonts w:hint="eastAsia"/>
                    </w:rPr>
                  </w:sdtEndPr>
                  <w:sdtContent>
                    <w:r w:rsidR="005A3066" w:rsidRPr="009F636F">
                      <w:rPr>
                        <w:rFonts w:ascii="MS Gothic" w:eastAsia="MS Gothic" w:hAnsi="MS Gothic"/>
                      </w:rPr>
                      <w:t>☐</w:t>
                    </w:r>
                  </w:sdtContent>
                </w:sdt>
                <w:r w:rsidR="00B7748B" w:rsidRPr="00B6628A">
                  <w:rPr>
                    <w:sz w:val="22"/>
                    <w:szCs w:val="22"/>
                  </w:rPr>
                  <w:t xml:space="preserve"> </w:t>
                </w:r>
                <w:r w:rsidR="00B7748B">
                  <w:rPr>
                    <w:color w:val="0070C0"/>
                    <w:sz w:val="22"/>
                    <w:szCs w:val="22"/>
                  </w:rPr>
                  <w:t>5</w:t>
                </w:r>
              </w:p>
            </w:tc>
            <w:tc>
              <w:tcPr>
                <w:tcW w:w="8079" w:type="dxa"/>
              </w:tcPr>
              <w:p w14:paraId="16D97E3D" w14:textId="49393E56" w:rsidR="00B7748B" w:rsidRPr="00B6628A" w:rsidRDefault="00B7748B" w:rsidP="00011C2C">
                <w:pPr>
                  <w:pStyle w:val="Corpsdetexte"/>
                  <w:ind w:left="18"/>
                </w:pPr>
                <w:r w:rsidRPr="00B6628A">
                  <w:rPr>
                    <w:sz w:val="22"/>
                    <w:szCs w:val="22"/>
                  </w:rPr>
                  <w:t>Le</w:t>
                </w:r>
                <w:r>
                  <w:rPr>
                    <w:sz w:val="22"/>
                    <w:szCs w:val="22"/>
                  </w:rPr>
                  <w:t xml:space="preserve">s </w:t>
                </w:r>
                <w:r w:rsidRPr="001E3807">
                  <w:rPr>
                    <w:b/>
                    <w:sz w:val="22"/>
                    <w:szCs w:val="22"/>
                  </w:rPr>
                  <w:t>références</w:t>
                </w:r>
                <w:r>
                  <w:rPr>
                    <w:sz w:val="22"/>
                    <w:szCs w:val="22"/>
                  </w:rPr>
                  <w:t xml:space="preserve"> du soumissionnaire en rapport avec l’objet du marché, limitées à </w:t>
                </w:r>
                <w:r w:rsidRPr="001E3807">
                  <w:rPr>
                    <w:color w:val="0070C0"/>
                    <w:sz w:val="22"/>
                    <w:szCs w:val="22"/>
                  </w:rPr>
                  <w:t>5</w:t>
                </w:r>
                <w:r>
                  <w:rPr>
                    <w:sz w:val="22"/>
                    <w:szCs w:val="22"/>
                  </w:rPr>
                  <w:t xml:space="preserve"> au maximum. Si le soumissionnaire en produit davantage, seules les </w:t>
                </w:r>
                <w:r w:rsidRPr="001E3807">
                  <w:rPr>
                    <w:color w:val="0070C0"/>
                    <w:sz w:val="22"/>
                    <w:szCs w:val="22"/>
                  </w:rPr>
                  <w:t>5</w:t>
                </w:r>
                <w:r>
                  <w:rPr>
                    <w:sz w:val="22"/>
                    <w:szCs w:val="22"/>
                  </w:rPr>
                  <w:t xml:space="preserve"> premières seront prises en compte.</w:t>
                </w:r>
              </w:p>
            </w:tc>
          </w:tr>
        </w:sdtContent>
      </w:sdt>
      <w:sdt>
        <w:sdtPr>
          <w:rPr>
            <w:sz w:val="22"/>
            <w:szCs w:val="22"/>
            <w:lang w:eastAsia="en-US"/>
          </w:rPr>
          <w:id w:val="1524286255"/>
        </w:sdtPr>
        <w:sdtEndPr/>
        <w:sdtContent>
          <w:tr w:rsidR="00B7748B" w:rsidRPr="00B6628A" w14:paraId="7F105394" w14:textId="77777777" w:rsidTr="00011C2C">
            <w:tc>
              <w:tcPr>
                <w:tcW w:w="709" w:type="dxa"/>
              </w:tcPr>
              <w:p w14:paraId="37352BF4" w14:textId="7C816C16" w:rsidR="00B7748B" w:rsidRPr="00D77E53" w:rsidRDefault="00FE3426" w:rsidP="00011C2C">
                <w:pPr>
                  <w:pStyle w:val="Corpsdetexte"/>
                  <w:ind w:left="34" w:right="-108"/>
                  <w:rPr>
                    <w:color w:val="0070C0"/>
                    <w:sz w:val="22"/>
                    <w:szCs w:val="22"/>
                  </w:rPr>
                </w:pPr>
                <w:sdt>
                  <w:sdtPr>
                    <w:id w:val="-247814583"/>
                    <w14:checkbox>
                      <w14:checked w14:val="0"/>
                      <w14:checkedState w14:val="2612" w14:font="MS Gothic"/>
                      <w14:uncheckedState w14:val="2610" w14:font="MS Gothic"/>
                    </w14:checkbox>
                  </w:sdtPr>
                  <w:sdtEndPr>
                    <w:rPr>
                      <w:rFonts w:hint="eastAsia"/>
                    </w:rPr>
                  </w:sdtEndPr>
                  <w:sdtContent>
                    <w:r w:rsidR="005A3066" w:rsidRPr="009F636F">
                      <w:rPr>
                        <w:rFonts w:ascii="MS Gothic" w:eastAsia="MS Gothic" w:hAnsi="MS Gothic"/>
                      </w:rPr>
                      <w:t>☐</w:t>
                    </w:r>
                  </w:sdtContent>
                </w:sdt>
                <w:r w:rsidR="00B7748B" w:rsidRPr="00B6628A">
                  <w:rPr>
                    <w:sz w:val="22"/>
                    <w:szCs w:val="22"/>
                  </w:rPr>
                  <w:t xml:space="preserve"> </w:t>
                </w:r>
                <w:r w:rsidR="00B7748B" w:rsidRPr="00D77E53">
                  <w:rPr>
                    <w:color w:val="0070C0"/>
                    <w:sz w:val="22"/>
                    <w:szCs w:val="22"/>
                  </w:rPr>
                  <w:t>6</w:t>
                </w:r>
              </w:p>
            </w:tc>
            <w:tc>
              <w:tcPr>
                <w:tcW w:w="8079" w:type="dxa"/>
              </w:tcPr>
              <w:p w14:paraId="0DE4013E" w14:textId="70916726" w:rsidR="00B7748B" w:rsidRPr="00B6628A" w:rsidRDefault="00B7748B" w:rsidP="00011C2C">
                <w:pPr>
                  <w:pStyle w:val="Corpsdetexte"/>
                  <w:ind w:left="18"/>
                  <w:rPr>
                    <w:sz w:val="22"/>
                    <w:szCs w:val="22"/>
                  </w:rPr>
                </w:pPr>
                <w:r w:rsidRPr="00B6628A">
                  <w:rPr>
                    <w:sz w:val="22"/>
                    <w:szCs w:val="22"/>
                  </w:rPr>
                  <w:t xml:space="preserve">Le </w:t>
                </w:r>
                <w:r w:rsidRPr="00B6628A">
                  <w:rPr>
                    <w:b/>
                    <w:sz w:val="22"/>
                    <w:szCs w:val="22"/>
                  </w:rPr>
                  <w:t>chiffre d’affaires</w:t>
                </w:r>
                <w:r w:rsidRPr="00B6628A">
                  <w:rPr>
                    <w:sz w:val="22"/>
                    <w:szCs w:val="22"/>
                  </w:rPr>
                  <w:t xml:space="preserve"> pour chacune des 3 dernières années.</w:t>
                </w:r>
              </w:p>
            </w:tc>
          </w:tr>
        </w:sdtContent>
      </w:sdt>
      <w:sdt>
        <w:sdtPr>
          <w:rPr>
            <w:sz w:val="22"/>
            <w:szCs w:val="22"/>
            <w:lang w:eastAsia="en-US"/>
          </w:rPr>
          <w:id w:val="1495225374"/>
        </w:sdtPr>
        <w:sdtEndPr/>
        <w:sdtContent>
          <w:tr w:rsidR="00B7748B" w:rsidRPr="00B6628A" w14:paraId="5316DE65" w14:textId="77777777" w:rsidTr="00011C2C">
            <w:tc>
              <w:tcPr>
                <w:tcW w:w="709" w:type="dxa"/>
              </w:tcPr>
              <w:p w14:paraId="30634D7A" w14:textId="0C1C8606" w:rsidR="00B7748B" w:rsidRPr="00D77E53" w:rsidRDefault="00FE3426" w:rsidP="00011C2C">
                <w:pPr>
                  <w:pStyle w:val="Corpsdetexte"/>
                  <w:ind w:left="34" w:right="-108"/>
                  <w:rPr>
                    <w:color w:val="0070C0"/>
                    <w:sz w:val="22"/>
                    <w:szCs w:val="22"/>
                  </w:rPr>
                </w:pPr>
                <w:sdt>
                  <w:sdtPr>
                    <w:id w:val="-157922628"/>
                    <w14:checkbox>
                      <w14:checked w14:val="0"/>
                      <w14:checkedState w14:val="2612" w14:font="MS Gothic"/>
                      <w14:uncheckedState w14:val="2610" w14:font="MS Gothic"/>
                    </w14:checkbox>
                  </w:sdtPr>
                  <w:sdtEndPr>
                    <w:rPr>
                      <w:rFonts w:hint="eastAsia"/>
                    </w:rPr>
                  </w:sdtEndPr>
                  <w:sdtContent>
                    <w:r w:rsidR="005A3066" w:rsidRPr="009F636F">
                      <w:rPr>
                        <w:rFonts w:ascii="MS Gothic" w:eastAsia="MS Gothic" w:hAnsi="MS Gothic"/>
                      </w:rPr>
                      <w:t>☐</w:t>
                    </w:r>
                  </w:sdtContent>
                </w:sdt>
                <w:r w:rsidR="00B7748B" w:rsidRPr="00B6628A">
                  <w:rPr>
                    <w:sz w:val="22"/>
                    <w:szCs w:val="22"/>
                  </w:rPr>
                  <w:t xml:space="preserve"> </w:t>
                </w:r>
                <w:r w:rsidR="00B7748B" w:rsidRPr="00D77E53">
                  <w:rPr>
                    <w:color w:val="0070C0"/>
                    <w:sz w:val="22"/>
                    <w:szCs w:val="22"/>
                  </w:rPr>
                  <w:t>7</w:t>
                </w:r>
              </w:p>
            </w:tc>
            <w:tc>
              <w:tcPr>
                <w:tcW w:w="8079" w:type="dxa"/>
              </w:tcPr>
              <w:p w14:paraId="6CA00CC5" w14:textId="1B4B379A" w:rsidR="00B7748B" w:rsidRPr="00B6628A" w:rsidRDefault="00B7748B" w:rsidP="00011C2C">
                <w:pPr>
                  <w:pStyle w:val="Corpsdetexte"/>
                  <w:ind w:left="18"/>
                  <w:rPr>
                    <w:sz w:val="22"/>
                    <w:szCs w:val="22"/>
                  </w:rPr>
                </w:pPr>
                <w:r w:rsidRPr="00B6628A">
                  <w:rPr>
                    <w:sz w:val="22"/>
                    <w:szCs w:val="22"/>
                  </w:rPr>
                  <w:t xml:space="preserve">Une </w:t>
                </w:r>
                <w:r w:rsidRPr="005516F0">
                  <w:rPr>
                    <w:b/>
                    <w:sz w:val="22"/>
                    <w:szCs w:val="22"/>
                  </w:rPr>
                  <w:t>attestation d’assurance</w:t>
                </w:r>
                <w:r w:rsidRPr="00B6628A">
                  <w:rPr>
                    <w:sz w:val="22"/>
                    <w:szCs w:val="22"/>
                  </w:rPr>
                  <w:t xml:space="preserve"> en responsabilité civile professionnelle à jour.</w:t>
                </w:r>
              </w:p>
            </w:tc>
          </w:tr>
        </w:sdtContent>
      </w:sdt>
      <w:sdt>
        <w:sdtPr>
          <w:rPr>
            <w:sz w:val="22"/>
            <w:szCs w:val="22"/>
            <w:lang w:eastAsia="en-US"/>
          </w:rPr>
          <w:id w:val="-1956709170"/>
        </w:sdtPr>
        <w:sdtEndPr/>
        <w:sdtContent>
          <w:tr w:rsidR="00B7748B" w:rsidRPr="00B6628A" w14:paraId="6F83471A" w14:textId="77777777" w:rsidTr="00011C2C">
            <w:tc>
              <w:tcPr>
                <w:tcW w:w="709" w:type="dxa"/>
              </w:tcPr>
              <w:p w14:paraId="2F5EBA36" w14:textId="3D4E5B96" w:rsidR="00B7748B" w:rsidRPr="00D77E53" w:rsidRDefault="00FE3426" w:rsidP="00011C2C">
                <w:pPr>
                  <w:pStyle w:val="Corpsdetexte"/>
                  <w:ind w:left="34" w:right="-108"/>
                  <w:rPr>
                    <w:color w:val="0070C0"/>
                    <w:sz w:val="22"/>
                    <w:szCs w:val="22"/>
                  </w:rPr>
                </w:pPr>
                <w:sdt>
                  <w:sdtPr>
                    <w:id w:val="-1711806078"/>
                    <w14:checkbox>
                      <w14:checked w14:val="0"/>
                      <w14:checkedState w14:val="2612" w14:font="MS Gothic"/>
                      <w14:uncheckedState w14:val="2610" w14:font="MS Gothic"/>
                    </w14:checkbox>
                  </w:sdtPr>
                  <w:sdtEndPr/>
                  <w:sdtContent>
                    <w:r w:rsidR="005A3066" w:rsidRPr="009F636F">
                      <w:rPr>
                        <w:rFonts w:ascii="MS Gothic" w:eastAsia="MS Gothic" w:hAnsi="MS Gothic"/>
                      </w:rPr>
                      <w:t>☐</w:t>
                    </w:r>
                  </w:sdtContent>
                </w:sdt>
                <w:r w:rsidR="00B7748B" w:rsidRPr="00B6628A">
                  <w:rPr>
                    <w:sz w:val="22"/>
                    <w:szCs w:val="22"/>
                  </w:rPr>
                  <w:t xml:space="preserve"> </w:t>
                </w:r>
                <w:r w:rsidR="00B7748B" w:rsidRPr="00D77E53">
                  <w:rPr>
                    <w:color w:val="0070C0"/>
                    <w:sz w:val="22"/>
                    <w:szCs w:val="22"/>
                  </w:rPr>
                  <w:t>8</w:t>
                </w:r>
              </w:p>
            </w:tc>
            <w:tc>
              <w:tcPr>
                <w:tcW w:w="8079" w:type="dxa"/>
              </w:tcPr>
              <w:p w14:paraId="601A6436" w14:textId="30FF5AA4" w:rsidR="00B7748B" w:rsidRPr="00B6628A" w:rsidRDefault="00B7748B" w:rsidP="00011C2C">
                <w:pPr>
                  <w:pStyle w:val="Corpsdetexte"/>
                  <w:ind w:left="18"/>
                  <w:rPr>
                    <w:sz w:val="22"/>
                    <w:szCs w:val="22"/>
                  </w:rPr>
                </w:pPr>
                <w:r w:rsidRPr="00B6628A">
                  <w:rPr>
                    <w:sz w:val="22"/>
                    <w:szCs w:val="22"/>
                  </w:rPr>
                  <w:t>Une attestation de domiciliation bancaire.</w:t>
                </w:r>
              </w:p>
            </w:tc>
          </w:tr>
        </w:sdtContent>
      </w:sdt>
    </w:tbl>
    <w:p w14:paraId="1A4BA855" w14:textId="77777777" w:rsidR="00B7748B" w:rsidRPr="009F5FB6" w:rsidRDefault="00B7748B" w:rsidP="00B7748B">
      <w:pPr>
        <w:pStyle w:val="Corpsdetexte"/>
      </w:pPr>
      <w:r w:rsidRPr="009F5FB6">
        <w:rPr>
          <w:b/>
        </w:rPr>
        <w:t>Pièces relatives à chaque sous-traitant éventuel</w:t>
      </w:r>
      <w:r w:rsidRPr="009F5FB6">
        <w:t xml:space="preserve"> lorsque le candidat doit y recourir pour avoir toutes les capacités nécessaires à l’exécution du marché, ou lorsqu’il veut le faire agréer dans le cadre de la passation du marché :</w:t>
      </w:r>
    </w:p>
    <w:tbl>
      <w:tblPr>
        <w:tblStyle w:val="Grilledutableau"/>
        <w:tblW w:w="8788" w:type="dxa"/>
        <w:tblInd w:w="959" w:type="dxa"/>
        <w:tblLook w:val="04A0" w:firstRow="1" w:lastRow="0" w:firstColumn="1" w:lastColumn="0" w:noHBand="0" w:noVBand="1"/>
      </w:tblPr>
      <w:tblGrid>
        <w:gridCol w:w="709"/>
        <w:gridCol w:w="8079"/>
      </w:tblGrid>
      <w:tr w:rsidR="00B7748B" w:rsidRPr="009F5FB6" w14:paraId="6E649855" w14:textId="77777777" w:rsidTr="00011C2C">
        <w:tc>
          <w:tcPr>
            <w:tcW w:w="709" w:type="dxa"/>
            <w:shd w:val="clear" w:color="auto" w:fill="D9D9D9" w:themeFill="background1" w:themeFillShade="D9"/>
          </w:tcPr>
          <w:p w14:paraId="63859054" w14:textId="77777777" w:rsidR="00B7748B" w:rsidRPr="001900B4" w:rsidRDefault="00B7748B" w:rsidP="00011C2C">
            <w:pPr>
              <w:pStyle w:val="Corpsdetexte"/>
              <w:ind w:left="0"/>
              <w:rPr>
                <w:sz w:val="22"/>
                <w:szCs w:val="22"/>
              </w:rPr>
            </w:pPr>
            <w:r w:rsidRPr="001900B4">
              <w:rPr>
                <w:sz w:val="22"/>
                <w:szCs w:val="22"/>
              </w:rPr>
              <w:t>N°</w:t>
            </w:r>
          </w:p>
        </w:tc>
        <w:tc>
          <w:tcPr>
            <w:tcW w:w="8079" w:type="dxa"/>
            <w:shd w:val="clear" w:color="auto" w:fill="D9D9D9" w:themeFill="background1" w:themeFillShade="D9"/>
          </w:tcPr>
          <w:p w14:paraId="15FEE359" w14:textId="77777777" w:rsidR="00B7748B" w:rsidRPr="001900B4" w:rsidRDefault="00B7748B" w:rsidP="00011C2C">
            <w:pPr>
              <w:pStyle w:val="Corpsdetexte"/>
              <w:ind w:left="0"/>
              <w:rPr>
                <w:sz w:val="22"/>
                <w:szCs w:val="22"/>
              </w:rPr>
            </w:pPr>
            <w:r w:rsidRPr="001900B4">
              <w:rPr>
                <w:sz w:val="22"/>
                <w:szCs w:val="22"/>
              </w:rPr>
              <w:t>Pièce</w:t>
            </w:r>
          </w:p>
        </w:tc>
      </w:tr>
      <w:tr w:rsidR="00B7748B" w:rsidRPr="009F5FB6" w14:paraId="481F4957" w14:textId="77777777" w:rsidTr="00011C2C">
        <w:tc>
          <w:tcPr>
            <w:tcW w:w="709" w:type="dxa"/>
          </w:tcPr>
          <w:p w14:paraId="2434EE44" w14:textId="77777777" w:rsidR="00B7748B" w:rsidRPr="001900B4" w:rsidRDefault="00B7748B" w:rsidP="00011C2C">
            <w:pPr>
              <w:pStyle w:val="Corpsdetexte"/>
              <w:ind w:left="0"/>
              <w:rPr>
                <w:sz w:val="22"/>
                <w:szCs w:val="22"/>
              </w:rPr>
            </w:pPr>
            <w:r w:rsidRPr="001900B4">
              <w:rPr>
                <w:sz w:val="22"/>
                <w:szCs w:val="22"/>
              </w:rPr>
              <w:t>1</w:t>
            </w:r>
          </w:p>
        </w:tc>
        <w:tc>
          <w:tcPr>
            <w:tcW w:w="8079" w:type="dxa"/>
          </w:tcPr>
          <w:p w14:paraId="1DA56412" w14:textId="77777777" w:rsidR="00B7748B" w:rsidRPr="001900B4" w:rsidRDefault="00B7748B" w:rsidP="00011C2C">
            <w:pPr>
              <w:pStyle w:val="Corpsdetexte"/>
              <w:ind w:left="0"/>
              <w:rPr>
                <w:sz w:val="22"/>
                <w:szCs w:val="22"/>
              </w:rPr>
            </w:pPr>
            <w:r w:rsidRPr="001900B4">
              <w:rPr>
                <w:sz w:val="22"/>
                <w:szCs w:val="22"/>
              </w:rPr>
              <w:t xml:space="preserve">La </w:t>
            </w:r>
            <w:r w:rsidRPr="001900B4">
              <w:rPr>
                <w:b/>
                <w:sz w:val="22"/>
                <w:szCs w:val="22"/>
              </w:rPr>
              <w:t>fiche d’identification de sous-traitant</w:t>
            </w:r>
            <w:r w:rsidRPr="001900B4">
              <w:rPr>
                <w:sz w:val="22"/>
                <w:szCs w:val="22"/>
              </w:rPr>
              <w:t xml:space="preserve"> (FIST) numérotée selon l’ordre des sous-traitants présentés, conforme au modèle joint en </w:t>
            </w:r>
            <w:r w:rsidRPr="001900B4">
              <w:rPr>
                <w:sz w:val="22"/>
                <w:szCs w:val="22"/>
                <w:u w:val="single"/>
              </w:rPr>
              <w:t>annexe 2</w:t>
            </w:r>
            <w:r w:rsidRPr="001900B4">
              <w:rPr>
                <w:sz w:val="22"/>
                <w:szCs w:val="22"/>
              </w:rPr>
              <w:t xml:space="preserve"> du présent règlement.</w:t>
            </w:r>
          </w:p>
          <w:p w14:paraId="6CFCD74F" w14:textId="77777777" w:rsidR="00B7748B" w:rsidRPr="001900B4" w:rsidRDefault="00B7748B" w:rsidP="00011C2C">
            <w:pPr>
              <w:pStyle w:val="Corpsdetexte"/>
              <w:ind w:left="0"/>
              <w:rPr>
                <w:sz w:val="22"/>
                <w:szCs w:val="22"/>
              </w:rPr>
            </w:pPr>
            <w:r w:rsidRPr="001900B4">
              <w:rPr>
                <w:sz w:val="22"/>
                <w:szCs w:val="22"/>
              </w:rPr>
              <w:t xml:space="preserve">Cette FIST inclut une </w:t>
            </w:r>
            <w:r w:rsidRPr="001900B4">
              <w:rPr>
                <w:b/>
                <w:sz w:val="22"/>
                <w:szCs w:val="22"/>
              </w:rPr>
              <w:t>attestation sur l’honneur</w:t>
            </w:r>
            <w:r w:rsidRPr="001900B4">
              <w:rPr>
                <w:sz w:val="22"/>
                <w:szCs w:val="22"/>
              </w:rPr>
              <w:t xml:space="preserve"> de régularité fiscale et sociale, et doit être datée et signée par les représentants qualifiés du candidat et du sous-traitant.</w:t>
            </w:r>
          </w:p>
          <w:p w14:paraId="3ADCEA8F" w14:textId="77777777" w:rsidR="00B7748B" w:rsidRPr="001900B4" w:rsidRDefault="00B7748B" w:rsidP="00011C2C">
            <w:pPr>
              <w:pStyle w:val="Corpsdetexte"/>
              <w:ind w:left="0"/>
              <w:rPr>
                <w:sz w:val="22"/>
                <w:szCs w:val="22"/>
              </w:rPr>
            </w:pPr>
            <w:r w:rsidRPr="001900B4">
              <w:rPr>
                <w:sz w:val="22"/>
                <w:szCs w:val="22"/>
              </w:rPr>
              <w:t>Si le sous-traitant est en situation de redressement judiciaire, il doit impérativement fournir copie du ou des jugements, ou de tout justificatif démontrant qu’il est autorisé à poursuivre son activité à la date de la remise de l’offre et pendant la durée prévisible d’exécution</w:t>
            </w:r>
            <w:r>
              <w:rPr>
                <w:sz w:val="22"/>
                <w:szCs w:val="22"/>
              </w:rPr>
              <w:t xml:space="preserve"> des prestations sous-traitées.</w:t>
            </w:r>
          </w:p>
        </w:tc>
      </w:tr>
      <w:tr w:rsidR="00B7748B" w:rsidRPr="009F5FB6" w14:paraId="49B35556" w14:textId="77777777" w:rsidTr="00011C2C">
        <w:tc>
          <w:tcPr>
            <w:tcW w:w="709" w:type="dxa"/>
          </w:tcPr>
          <w:p w14:paraId="734D5CD4" w14:textId="77777777" w:rsidR="00B7748B" w:rsidRPr="001900B4" w:rsidRDefault="00B7748B" w:rsidP="00011C2C">
            <w:pPr>
              <w:pStyle w:val="Corpsdetexte"/>
              <w:ind w:left="0"/>
              <w:rPr>
                <w:sz w:val="22"/>
                <w:szCs w:val="22"/>
              </w:rPr>
            </w:pPr>
            <w:r w:rsidRPr="001900B4">
              <w:rPr>
                <w:sz w:val="22"/>
                <w:szCs w:val="22"/>
              </w:rPr>
              <w:t>2</w:t>
            </w:r>
          </w:p>
        </w:tc>
        <w:tc>
          <w:tcPr>
            <w:tcW w:w="8079" w:type="dxa"/>
          </w:tcPr>
          <w:p w14:paraId="79EF2321" w14:textId="77777777" w:rsidR="00B7748B" w:rsidRPr="001900B4" w:rsidRDefault="00B7748B" w:rsidP="00011C2C">
            <w:pPr>
              <w:pStyle w:val="Corpsdetexte"/>
              <w:ind w:left="0"/>
              <w:rPr>
                <w:sz w:val="22"/>
                <w:szCs w:val="22"/>
              </w:rPr>
            </w:pPr>
            <w:r w:rsidRPr="001900B4">
              <w:rPr>
                <w:sz w:val="22"/>
                <w:szCs w:val="22"/>
              </w:rPr>
              <w:t xml:space="preserve">Un </w:t>
            </w:r>
            <w:r w:rsidRPr="001900B4">
              <w:rPr>
                <w:b/>
                <w:sz w:val="22"/>
                <w:szCs w:val="22"/>
              </w:rPr>
              <w:t>extrait Kbis</w:t>
            </w:r>
            <w:r w:rsidRPr="001900B4">
              <w:rPr>
                <w:sz w:val="22"/>
                <w:szCs w:val="22"/>
              </w:rPr>
              <w:t xml:space="preserve"> datant de moins de 1 mois à la date de remise de l’offre.</w:t>
            </w:r>
          </w:p>
          <w:p w14:paraId="66239B67" w14:textId="77777777" w:rsidR="00B7748B" w:rsidRPr="001900B4" w:rsidRDefault="00B7748B" w:rsidP="00011C2C">
            <w:pPr>
              <w:pStyle w:val="Corpsdetexte"/>
              <w:ind w:left="0"/>
              <w:rPr>
                <w:sz w:val="22"/>
                <w:szCs w:val="22"/>
              </w:rPr>
            </w:pPr>
            <w:r w:rsidRPr="001900B4">
              <w:rPr>
                <w:sz w:val="22"/>
                <w:szCs w:val="22"/>
              </w:rPr>
              <w:t>Si le signataire de la FIST n’est pas cité comme gérant dans l’extrait K-bis, il doit obligatoirement fournir une délégation de signature de la gérance.</w:t>
            </w:r>
          </w:p>
          <w:p w14:paraId="7F0DA657" w14:textId="77777777" w:rsidR="00B7748B" w:rsidRPr="001900B4" w:rsidRDefault="00B7748B" w:rsidP="00011C2C">
            <w:pPr>
              <w:pStyle w:val="Corpsdetexte"/>
              <w:ind w:left="0"/>
              <w:rPr>
                <w:sz w:val="22"/>
                <w:szCs w:val="22"/>
              </w:rPr>
            </w:pPr>
            <w:r w:rsidRPr="001900B4">
              <w:rPr>
                <w:sz w:val="22"/>
                <w:szCs w:val="22"/>
              </w:rPr>
              <w:t>Si le sous-traitant n’est pas immatriculé au RCS, il doit justifier sa non-inscription en précisant son statut juridique, et fournir tout document attestant de l’exist</w:t>
            </w:r>
            <w:r>
              <w:rPr>
                <w:sz w:val="22"/>
                <w:szCs w:val="22"/>
              </w:rPr>
              <w:t>ence juridique de son activité.</w:t>
            </w:r>
          </w:p>
        </w:tc>
      </w:tr>
      <w:tr w:rsidR="00B7748B" w:rsidRPr="009F5FB6" w14:paraId="1F35061F" w14:textId="77777777" w:rsidTr="00011C2C">
        <w:tc>
          <w:tcPr>
            <w:tcW w:w="709" w:type="dxa"/>
          </w:tcPr>
          <w:p w14:paraId="7FDD9649" w14:textId="77777777" w:rsidR="00B7748B" w:rsidRPr="001900B4" w:rsidRDefault="00B7748B" w:rsidP="00011C2C">
            <w:pPr>
              <w:pStyle w:val="Corpsdetexte"/>
              <w:ind w:left="0"/>
              <w:rPr>
                <w:sz w:val="22"/>
                <w:szCs w:val="22"/>
              </w:rPr>
            </w:pPr>
            <w:r w:rsidRPr="001900B4">
              <w:rPr>
                <w:sz w:val="22"/>
                <w:szCs w:val="22"/>
              </w:rPr>
              <w:t>3</w:t>
            </w:r>
          </w:p>
        </w:tc>
        <w:tc>
          <w:tcPr>
            <w:tcW w:w="8079" w:type="dxa"/>
          </w:tcPr>
          <w:p w14:paraId="72DB6ABF" w14:textId="77777777" w:rsidR="00B7748B" w:rsidRPr="001900B4" w:rsidRDefault="00B7748B" w:rsidP="00011C2C">
            <w:pPr>
              <w:pStyle w:val="Corpsdetexte"/>
              <w:ind w:left="0"/>
              <w:rPr>
                <w:sz w:val="22"/>
                <w:szCs w:val="22"/>
              </w:rPr>
            </w:pPr>
            <w:r w:rsidRPr="001900B4">
              <w:rPr>
                <w:sz w:val="22"/>
                <w:szCs w:val="22"/>
              </w:rPr>
              <w:t xml:space="preserve">Une note établissant les </w:t>
            </w:r>
            <w:r w:rsidRPr="001900B4">
              <w:rPr>
                <w:b/>
                <w:sz w:val="22"/>
                <w:szCs w:val="22"/>
              </w:rPr>
              <w:t>moyens humains et techniques</w:t>
            </w:r>
            <w:r w:rsidRPr="001900B4">
              <w:rPr>
                <w:sz w:val="22"/>
                <w:szCs w:val="22"/>
              </w:rPr>
              <w:t xml:space="preserve"> du sous-traitant concernant l’objet du marché : effectif, qualification, installations,</w:t>
            </w:r>
            <w:r>
              <w:rPr>
                <w:sz w:val="22"/>
                <w:szCs w:val="22"/>
              </w:rPr>
              <w:t xml:space="preserve"> matériels,</w:t>
            </w:r>
            <w:r w:rsidRPr="001900B4">
              <w:rPr>
                <w:sz w:val="22"/>
                <w:szCs w:val="22"/>
              </w:rPr>
              <w:t xml:space="preserve"> </w:t>
            </w:r>
            <w:r>
              <w:rPr>
                <w:sz w:val="22"/>
                <w:szCs w:val="22"/>
              </w:rPr>
              <w:t xml:space="preserve">logiciels, </w:t>
            </w:r>
            <w:r w:rsidRPr="001900B4">
              <w:rPr>
                <w:sz w:val="22"/>
                <w:szCs w:val="22"/>
              </w:rPr>
              <w:t>etc...</w:t>
            </w:r>
          </w:p>
          <w:p w14:paraId="669B27E2" w14:textId="77777777" w:rsidR="00B7748B" w:rsidRPr="00B6628A" w:rsidRDefault="00B7748B" w:rsidP="00011C2C">
            <w:pPr>
              <w:pStyle w:val="Corpsdetexte"/>
              <w:ind w:left="18"/>
              <w:rPr>
                <w:sz w:val="22"/>
                <w:szCs w:val="22"/>
              </w:rPr>
            </w:pPr>
            <w:r w:rsidRPr="00B6628A">
              <w:rPr>
                <w:sz w:val="22"/>
                <w:szCs w:val="22"/>
              </w:rPr>
              <w:t>Il sera notamment précisé les qualifications professionnelles pertinentes des personnes qui seront chargées</w:t>
            </w:r>
            <w:r>
              <w:rPr>
                <w:sz w:val="22"/>
                <w:szCs w:val="22"/>
              </w:rPr>
              <w:t xml:space="preserve"> d’exécuter ou</w:t>
            </w:r>
            <w:r w:rsidRPr="00B6628A">
              <w:rPr>
                <w:sz w:val="22"/>
                <w:szCs w:val="22"/>
              </w:rPr>
              <w:t xml:space="preserve"> d’encadrer l’exécution des prestations du marché.</w:t>
            </w:r>
          </w:p>
          <w:p w14:paraId="6955E4BD" w14:textId="77777777" w:rsidR="00B7748B" w:rsidRPr="001900B4" w:rsidRDefault="00B7748B" w:rsidP="00011C2C">
            <w:pPr>
              <w:pStyle w:val="Corpsdetexte"/>
              <w:ind w:left="0"/>
              <w:rPr>
                <w:sz w:val="22"/>
                <w:szCs w:val="22"/>
              </w:rPr>
            </w:pPr>
            <w:r w:rsidRPr="00B6628A">
              <w:rPr>
                <w:sz w:val="22"/>
                <w:szCs w:val="22"/>
              </w:rPr>
              <w:t>A défaut, il sera précisé leurs références (</w:t>
            </w:r>
            <w:r w:rsidRPr="00480D57">
              <w:rPr>
                <w:color w:val="0070C0"/>
                <w:sz w:val="22"/>
                <w:szCs w:val="22"/>
              </w:rPr>
              <w:t>5 maximum</w:t>
            </w:r>
            <w:r w:rsidRPr="00B6628A">
              <w:rPr>
                <w:sz w:val="22"/>
                <w:szCs w:val="22"/>
              </w:rPr>
              <w:t xml:space="preserve">) concernant les </w:t>
            </w:r>
            <w:r>
              <w:rPr>
                <w:sz w:val="22"/>
                <w:szCs w:val="22"/>
              </w:rPr>
              <w:t xml:space="preserve">postes ou </w:t>
            </w:r>
            <w:r w:rsidRPr="00B6628A">
              <w:rPr>
                <w:sz w:val="22"/>
                <w:szCs w:val="22"/>
              </w:rPr>
              <w:t>emplois occupés précédemment, ainsi que la nature et l’importance des prestations en rapp</w:t>
            </w:r>
            <w:r>
              <w:rPr>
                <w:sz w:val="22"/>
                <w:szCs w:val="22"/>
              </w:rPr>
              <w:t>ort avec l’objet du marché, qu’e</w:t>
            </w:r>
            <w:r w:rsidRPr="00B6628A">
              <w:rPr>
                <w:sz w:val="22"/>
                <w:szCs w:val="22"/>
              </w:rPr>
              <w:t>l</w:t>
            </w:r>
            <w:r>
              <w:rPr>
                <w:sz w:val="22"/>
                <w:szCs w:val="22"/>
              </w:rPr>
              <w:t>le</w:t>
            </w:r>
            <w:r w:rsidRPr="00B6628A">
              <w:rPr>
                <w:sz w:val="22"/>
                <w:szCs w:val="22"/>
              </w:rPr>
              <w:t xml:space="preserve">s ont exécutées ou à l’exécution desquelles </w:t>
            </w:r>
            <w:r>
              <w:rPr>
                <w:sz w:val="22"/>
                <w:szCs w:val="22"/>
              </w:rPr>
              <w:t>elles</w:t>
            </w:r>
            <w:r w:rsidRPr="00B6628A">
              <w:rPr>
                <w:sz w:val="22"/>
                <w:szCs w:val="22"/>
              </w:rPr>
              <w:t xml:space="preserve"> ont concouru dans ce cadre</w:t>
            </w:r>
            <w:r>
              <w:rPr>
                <w:sz w:val="22"/>
                <w:szCs w:val="22"/>
              </w:rPr>
              <w:t>.</w:t>
            </w:r>
          </w:p>
        </w:tc>
      </w:tr>
      <w:sdt>
        <w:sdtPr>
          <w:rPr>
            <w:sz w:val="22"/>
            <w:szCs w:val="22"/>
            <w:lang w:eastAsia="en-US"/>
          </w:rPr>
          <w:id w:val="1405414536"/>
        </w:sdtPr>
        <w:sdtEndPr/>
        <w:sdtContent>
          <w:sdt>
            <w:sdtPr>
              <w:rPr>
                <w:sz w:val="22"/>
                <w:szCs w:val="22"/>
                <w:lang w:eastAsia="en-US"/>
              </w:rPr>
              <w:id w:val="338274407"/>
            </w:sdtPr>
            <w:sdtEndPr/>
            <w:sdtContent>
              <w:tr w:rsidR="00B7748B" w:rsidRPr="00B6628A" w14:paraId="3B75BD4F" w14:textId="77777777" w:rsidTr="00011C2C">
                <w:tc>
                  <w:tcPr>
                    <w:tcW w:w="709" w:type="dxa"/>
                  </w:tcPr>
                  <w:p w14:paraId="50389679" w14:textId="021C674E" w:rsidR="00B7748B" w:rsidRPr="0048415F" w:rsidRDefault="00FE3426" w:rsidP="00011C2C">
                    <w:pPr>
                      <w:pStyle w:val="Corpsdetexte"/>
                      <w:ind w:left="0"/>
                      <w:rPr>
                        <w:color w:val="0070C0"/>
                        <w:sz w:val="22"/>
                        <w:szCs w:val="22"/>
                      </w:rPr>
                    </w:pPr>
                    <w:sdt>
                      <w:sdtPr>
                        <w:id w:val="-1347247511"/>
                        <w14:checkbox>
                          <w14:checked w14:val="0"/>
                          <w14:checkedState w14:val="2612" w14:font="MS Gothic"/>
                          <w14:uncheckedState w14:val="2610" w14:font="MS Gothic"/>
                        </w14:checkbox>
                      </w:sdtPr>
                      <w:sdtEndPr>
                        <w:rPr>
                          <w:rFonts w:hint="eastAsia"/>
                        </w:rPr>
                      </w:sdtEndPr>
                      <w:sdtContent>
                        <w:r w:rsidR="005A3066" w:rsidRPr="009F636F">
                          <w:rPr>
                            <w:rFonts w:ascii="MS Gothic" w:eastAsia="MS Gothic" w:hAnsi="MS Gothic"/>
                          </w:rPr>
                          <w:t>☐</w:t>
                        </w:r>
                      </w:sdtContent>
                    </w:sdt>
                    <w:r w:rsidR="00B7748B" w:rsidRPr="00B6628A">
                      <w:rPr>
                        <w:sz w:val="22"/>
                        <w:szCs w:val="22"/>
                      </w:rPr>
                      <w:t xml:space="preserve"> </w:t>
                    </w:r>
                    <w:r w:rsidR="00B7748B" w:rsidRPr="0048415F">
                      <w:rPr>
                        <w:color w:val="0070C0"/>
                        <w:sz w:val="22"/>
                        <w:szCs w:val="22"/>
                      </w:rPr>
                      <w:t>4</w:t>
                    </w:r>
                  </w:p>
                </w:tc>
                <w:tc>
                  <w:tcPr>
                    <w:tcW w:w="8079" w:type="dxa"/>
                  </w:tcPr>
                  <w:p w14:paraId="25F1772D" w14:textId="2EDBA51B" w:rsidR="00B7748B" w:rsidRPr="00B6628A" w:rsidRDefault="00B7748B" w:rsidP="00011C2C">
                    <w:pPr>
                      <w:pStyle w:val="Corpsdetexte"/>
                      <w:ind w:left="18"/>
                    </w:pPr>
                    <w:r w:rsidRPr="00B6628A">
                      <w:rPr>
                        <w:sz w:val="22"/>
                        <w:szCs w:val="22"/>
                      </w:rPr>
                      <w:t>Le</w:t>
                    </w:r>
                    <w:r>
                      <w:rPr>
                        <w:sz w:val="22"/>
                        <w:szCs w:val="22"/>
                      </w:rPr>
                      <w:t xml:space="preserve">s </w:t>
                    </w:r>
                    <w:r w:rsidRPr="001E3807">
                      <w:rPr>
                        <w:b/>
                        <w:sz w:val="22"/>
                        <w:szCs w:val="22"/>
                      </w:rPr>
                      <w:t>références</w:t>
                    </w:r>
                    <w:r>
                      <w:rPr>
                        <w:sz w:val="22"/>
                        <w:szCs w:val="22"/>
                      </w:rPr>
                      <w:t xml:space="preserve"> du sous-traitant en rapport avec l’objet du marché, limitées à </w:t>
                    </w:r>
                    <w:r w:rsidRPr="001E3807">
                      <w:rPr>
                        <w:color w:val="0070C0"/>
                        <w:sz w:val="22"/>
                        <w:szCs w:val="22"/>
                      </w:rPr>
                      <w:t>5</w:t>
                    </w:r>
                    <w:r>
                      <w:rPr>
                        <w:sz w:val="22"/>
                        <w:szCs w:val="22"/>
                      </w:rPr>
                      <w:t xml:space="preserve"> au maximum. Si le sous-traitant en produit davantage, seules les </w:t>
                    </w:r>
                    <w:r w:rsidRPr="001E3807">
                      <w:rPr>
                        <w:color w:val="0070C0"/>
                        <w:sz w:val="22"/>
                        <w:szCs w:val="22"/>
                      </w:rPr>
                      <w:t>5</w:t>
                    </w:r>
                    <w:r>
                      <w:rPr>
                        <w:sz w:val="22"/>
                        <w:szCs w:val="22"/>
                      </w:rPr>
                      <w:t xml:space="preserve"> premières seront prises en compte.</w:t>
                    </w:r>
                  </w:p>
                </w:tc>
              </w:tr>
            </w:sdtContent>
          </w:sdt>
        </w:sdtContent>
      </w:sdt>
      <w:sdt>
        <w:sdtPr>
          <w:rPr>
            <w:sz w:val="22"/>
            <w:szCs w:val="22"/>
            <w:lang w:eastAsia="en-US"/>
          </w:rPr>
          <w:id w:val="1852827943"/>
        </w:sdtPr>
        <w:sdtEndPr/>
        <w:sdtContent>
          <w:tr w:rsidR="00B7748B" w:rsidRPr="009F5FB6" w14:paraId="19FC6055" w14:textId="77777777" w:rsidTr="00011C2C">
            <w:tc>
              <w:tcPr>
                <w:tcW w:w="709" w:type="dxa"/>
              </w:tcPr>
              <w:p w14:paraId="2EEC4FE0" w14:textId="16B3DEB3" w:rsidR="00B7748B" w:rsidRPr="001900B4" w:rsidRDefault="00FE3426" w:rsidP="00011C2C">
                <w:pPr>
                  <w:pStyle w:val="Corpsdetexte"/>
                  <w:ind w:left="0"/>
                  <w:rPr>
                    <w:sz w:val="22"/>
                    <w:szCs w:val="22"/>
                  </w:rPr>
                </w:pPr>
                <w:sdt>
                  <w:sdtPr>
                    <w:id w:val="-1268376194"/>
                    <w14:checkbox>
                      <w14:checked w14:val="0"/>
                      <w14:checkedState w14:val="2612" w14:font="MS Gothic"/>
                      <w14:uncheckedState w14:val="2610" w14:font="MS Gothic"/>
                    </w14:checkbox>
                  </w:sdtPr>
                  <w:sdtEndPr/>
                  <w:sdtContent>
                    <w:r w:rsidR="005A3066" w:rsidRPr="009F636F">
                      <w:rPr>
                        <w:rFonts w:ascii="MS Gothic" w:eastAsia="MS Gothic" w:hAnsi="MS Gothic"/>
                      </w:rPr>
                      <w:t>☐</w:t>
                    </w:r>
                  </w:sdtContent>
                </w:sdt>
                <w:r w:rsidR="00B7748B" w:rsidRPr="001900B4">
                  <w:rPr>
                    <w:sz w:val="22"/>
                    <w:szCs w:val="22"/>
                  </w:rPr>
                  <w:t xml:space="preserve"> </w:t>
                </w:r>
                <w:r w:rsidR="00B7748B" w:rsidRPr="0048415F">
                  <w:rPr>
                    <w:color w:val="0070C0"/>
                    <w:sz w:val="22"/>
                    <w:szCs w:val="22"/>
                  </w:rPr>
                  <w:t>5</w:t>
                </w:r>
              </w:p>
            </w:tc>
            <w:tc>
              <w:tcPr>
                <w:tcW w:w="8079" w:type="dxa"/>
              </w:tcPr>
              <w:p w14:paraId="3AC1057D" w14:textId="63947111" w:rsidR="00B7748B" w:rsidRPr="001900B4" w:rsidRDefault="00B7748B" w:rsidP="00011C2C">
                <w:pPr>
                  <w:pStyle w:val="Corpsdetexte"/>
                  <w:ind w:left="0"/>
                  <w:rPr>
                    <w:sz w:val="22"/>
                    <w:szCs w:val="22"/>
                  </w:rPr>
                </w:pPr>
                <w:r w:rsidRPr="001900B4">
                  <w:rPr>
                    <w:sz w:val="22"/>
                    <w:szCs w:val="22"/>
                  </w:rPr>
                  <w:t xml:space="preserve">Une </w:t>
                </w:r>
                <w:r w:rsidRPr="001900B4">
                  <w:rPr>
                    <w:b/>
                    <w:sz w:val="22"/>
                    <w:szCs w:val="22"/>
                  </w:rPr>
                  <w:t>attestation d’assurance</w:t>
                </w:r>
                <w:r w:rsidRPr="001900B4">
                  <w:rPr>
                    <w:sz w:val="22"/>
                    <w:szCs w:val="22"/>
                  </w:rPr>
                  <w:t xml:space="preserve"> en responsabilité civile professionnelle à jour</w:t>
                </w:r>
              </w:p>
            </w:tc>
          </w:tr>
        </w:sdtContent>
      </w:sdt>
    </w:tbl>
    <w:p w14:paraId="168367C4" w14:textId="05F7C467" w:rsidR="00B7748B" w:rsidRPr="009F5FB6" w:rsidRDefault="00B7748B" w:rsidP="00B7748B">
      <w:pPr>
        <w:pStyle w:val="1NIV1"/>
        <w:rPr>
          <w:i/>
        </w:rPr>
      </w:pPr>
      <w:bookmarkStart w:id="185" w:name="_Toc497231003"/>
      <w:bookmarkStart w:id="186" w:name="_Toc44511078"/>
      <w:bookmarkStart w:id="187" w:name="_Toc52395675"/>
      <w:bookmarkStart w:id="188" w:name="_Toc58503954"/>
      <w:bookmarkStart w:id="189" w:name="_Toc79582077"/>
      <w:r w:rsidRPr="009F5FB6">
        <w:t>3.3 –</w:t>
      </w:r>
      <w:bookmarkEnd w:id="185"/>
      <w:bookmarkEnd w:id="186"/>
      <w:r w:rsidRPr="009F5FB6">
        <w:t xml:space="preserve"> OFFRE TECHNIQUE ET FINANCIERE</w:t>
      </w:r>
      <w:bookmarkEnd w:id="187"/>
      <w:bookmarkEnd w:id="188"/>
      <w:bookmarkEnd w:id="189"/>
    </w:p>
    <w:p w14:paraId="4A307AD5" w14:textId="77777777" w:rsidR="00B7748B" w:rsidRPr="009F5FB6" w:rsidRDefault="00B7748B" w:rsidP="00B7748B">
      <w:r w:rsidRPr="009F5FB6">
        <w:t>L’offre technique et financière est composée des pièces suivantes classées dans l’ordre suivant :</w:t>
      </w:r>
    </w:p>
    <w:p w14:paraId="40E529CD" w14:textId="77777777" w:rsidR="00B7748B" w:rsidRPr="009F5FB6" w:rsidRDefault="00B7748B" w:rsidP="00B7748B">
      <w:pPr>
        <w:pStyle w:val="Listenormale"/>
      </w:pPr>
      <w:r w:rsidRPr="009F5FB6">
        <w:t>le projet de marché complet décrit ci-après ;</w:t>
      </w:r>
    </w:p>
    <w:p w14:paraId="328170F2" w14:textId="77777777" w:rsidR="00B7748B" w:rsidRPr="009F5FB6" w:rsidRDefault="00B7748B" w:rsidP="00B7748B">
      <w:pPr>
        <w:pStyle w:val="Listenormale"/>
      </w:pPr>
      <w:r w:rsidRPr="009F5FB6">
        <w:t>d’éventuels sous-dossiers variantes décrits ci-après.</w:t>
      </w:r>
    </w:p>
    <w:p w14:paraId="2AD6B4BB" w14:textId="77777777" w:rsidR="00B7748B" w:rsidRPr="009F5FB6" w:rsidRDefault="00B7748B" w:rsidP="00B7748B">
      <w:r w:rsidRPr="009F5FB6">
        <w:t>Le projet de marché doit être strictement conforme au dossier de consultation et comprendre les pièces suivantes signées ou paraphées par les représentants qualifiés des candidats et des sous-traitants identifiés :</w:t>
      </w:r>
    </w:p>
    <w:tbl>
      <w:tblPr>
        <w:tblW w:w="875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3969"/>
        <w:gridCol w:w="1418"/>
        <w:gridCol w:w="1951"/>
      </w:tblGrid>
      <w:tr w:rsidR="00B7748B" w:rsidRPr="009F5FB6" w14:paraId="2A1AA1AC" w14:textId="77777777" w:rsidTr="00011C2C">
        <w:trPr>
          <w:trHeight w:val="346"/>
        </w:trPr>
        <w:tc>
          <w:tcPr>
            <w:tcW w:w="1417" w:type="dxa"/>
            <w:shd w:val="clear" w:color="auto" w:fill="D9D9D9" w:themeFill="background1" w:themeFillShade="D9"/>
          </w:tcPr>
          <w:p w14:paraId="09E021FC" w14:textId="77777777" w:rsidR="00B7748B" w:rsidRPr="009F5FB6" w:rsidRDefault="00B7748B" w:rsidP="00011C2C">
            <w:pPr>
              <w:pStyle w:val="texte"/>
              <w:ind w:left="34" w:firstLine="0"/>
            </w:pPr>
            <w:r w:rsidRPr="009F5FB6">
              <w:t>N°</w:t>
            </w:r>
          </w:p>
        </w:tc>
        <w:tc>
          <w:tcPr>
            <w:tcW w:w="3969" w:type="dxa"/>
            <w:shd w:val="clear" w:color="auto" w:fill="D9D9D9" w:themeFill="background1" w:themeFillShade="D9"/>
          </w:tcPr>
          <w:p w14:paraId="76846EED" w14:textId="77777777" w:rsidR="00B7748B" w:rsidRPr="009F5FB6" w:rsidRDefault="00B7748B" w:rsidP="00011C2C">
            <w:pPr>
              <w:pStyle w:val="texte"/>
              <w:ind w:left="0" w:firstLine="34"/>
            </w:pPr>
            <w:r w:rsidRPr="009F5FB6">
              <w:t>Pièce</w:t>
            </w:r>
          </w:p>
        </w:tc>
        <w:tc>
          <w:tcPr>
            <w:tcW w:w="1418" w:type="dxa"/>
            <w:shd w:val="clear" w:color="auto" w:fill="D9D9D9" w:themeFill="background1" w:themeFillShade="D9"/>
          </w:tcPr>
          <w:p w14:paraId="51A064A5" w14:textId="77777777" w:rsidR="00B7748B" w:rsidRPr="009F5FB6" w:rsidRDefault="00B7748B" w:rsidP="00011C2C">
            <w:pPr>
              <w:pStyle w:val="texte"/>
              <w:ind w:left="0" w:firstLine="34"/>
              <w:jc w:val="left"/>
            </w:pPr>
            <w:r w:rsidRPr="009F5FB6">
              <w:t>Candidat</w:t>
            </w:r>
          </w:p>
        </w:tc>
        <w:tc>
          <w:tcPr>
            <w:tcW w:w="1951" w:type="dxa"/>
            <w:shd w:val="clear" w:color="auto" w:fill="D9D9D9" w:themeFill="background1" w:themeFillShade="D9"/>
          </w:tcPr>
          <w:p w14:paraId="1141F32C" w14:textId="77777777" w:rsidR="00B7748B" w:rsidRPr="009F5FB6" w:rsidRDefault="00B7748B" w:rsidP="00011C2C">
            <w:pPr>
              <w:pStyle w:val="texte"/>
              <w:ind w:left="0" w:firstLine="0"/>
              <w:jc w:val="left"/>
            </w:pPr>
            <w:r w:rsidRPr="009F5FB6">
              <w:t>Sous-traitant(s) identifié(s)</w:t>
            </w:r>
          </w:p>
        </w:tc>
      </w:tr>
      <w:tr w:rsidR="00B7748B" w:rsidRPr="009F5FB6" w14:paraId="182D9520" w14:textId="77777777" w:rsidTr="00011C2C">
        <w:trPr>
          <w:trHeight w:val="483"/>
        </w:trPr>
        <w:tc>
          <w:tcPr>
            <w:tcW w:w="1417" w:type="dxa"/>
          </w:tcPr>
          <w:p w14:paraId="5AB91049" w14:textId="77777777" w:rsidR="00B7748B" w:rsidRPr="009F5FB6" w:rsidRDefault="00B7748B" w:rsidP="00011C2C">
            <w:pPr>
              <w:pStyle w:val="texte"/>
              <w:ind w:left="34" w:firstLine="0"/>
            </w:pPr>
            <w:r w:rsidRPr="009F5FB6">
              <w:t>1</w:t>
            </w:r>
          </w:p>
        </w:tc>
        <w:tc>
          <w:tcPr>
            <w:tcW w:w="3969" w:type="dxa"/>
          </w:tcPr>
          <w:p w14:paraId="08B2A155" w14:textId="77777777" w:rsidR="00B7748B" w:rsidRPr="009F5FB6" w:rsidRDefault="00B7748B" w:rsidP="00011C2C">
            <w:pPr>
              <w:pStyle w:val="texte"/>
              <w:ind w:left="0" w:firstLine="34"/>
            </w:pPr>
            <w:r w:rsidRPr="009F5FB6">
              <w:t>l’Acte d'Engagement (</w:t>
            </w:r>
            <w:r w:rsidRPr="009F5FB6">
              <w:rPr>
                <w:b/>
              </w:rPr>
              <w:t>AE</w:t>
            </w:r>
            <w:r w:rsidRPr="009F5FB6">
              <w:t>), complété entièrement.</w:t>
            </w:r>
          </w:p>
          <w:p w14:paraId="47E3E111" w14:textId="77777777" w:rsidR="00B7748B" w:rsidRPr="009F5FB6" w:rsidRDefault="00B7748B" w:rsidP="00011C2C">
            <w:pPr>
              <w:pStyle w:val="texte"/>
              <w:ind w:left="0" w:firstLine="34"/>
            </w:pPr>
          </w:p>
        </w:tc>
        <w:tc>
          <w:tcPr>
            <w:tcW w:w="1418" w:type="dxa"/>
          </w:tcPr>
          <w:p w14:paraId="0C3E22F2" w14:textId="77777777" w:rsidR="00B7748B" w:rsidRPr="009F5FB6" w:rsidRDefault="00B7748B" w:rsidP="00011C2C">
            <w:pPr>
              <w:pStyle w:val="texte"/>
              <w:ind w:left="0" w:firstLine="34"/>
              <w:jc w:val="left"/>
            </w:pPr>
            <w:r w:rsidRPr="009F5FB6">
              <w:t>Paraphes à chaque page + signature à la dernière page</w:t>
            </w:r>
          </w:p>
        </w:tc>
        <w:tc>
          <w:tcPr>
            <w:tcW w:w="1951" w:type="dxa"/>
          </w:tcPr>
          <w:p w14:paraId="46CF4241" w14:textId="77777777" w:rsidR="00B7748B" w:rsidRPr="009F5FB6" w:rsidRDefault="00B7748B" w:rsidP="00011C2C">
            <w:pPr>
              <w:pStyle w:val="texte"/>
              <w:ind w:left="0" w:firstLine="0"/>
              <w:jc w:val="left"/>
            </w:pPr>
          </w:p>
        </w:tc>
      </w:tr>
      <w:tr w:rsidR="00B7748B" w:rsidRPr="009F5FB6" w14:paraId="62C79BCF" w14:textId="77777777" w:rsidTr="00011C2C">
        <w:trPr>
          <w:trHeight w:val="483"/>
        </w:trPr>
        <w:tc>
          <w:tcPr>
            <w:tcW w:w="1417" w:type="dxa"/>
          </w:tcPr>
          <w:p w14:paraId="27BEBA7A" w14:textId="77777777" w:rsidR="00B7748B" w:rsidRPr="009F5FB6" w:rsidRDefault="00B7748B" w:rsidP="00011C2C">
            <w:pPr>
              <w:pStyle w:val="texte"/>
              <w:ind w:left="34" w:firstLine="0"/>
            </w:pPr>
          </w:p>
        </w:tc>
        <w:tc>
          <w:tcPr>
            <w:tcW w:w="3969" w:type="dxa"/>
          </w:tcPr>
          <w:p w14:paraId="5B04A998" w14:textId="77777777" w:rsidR="00B7748B" w:rsidRPr="009F5FB6" w:rsidRDefault="00B7748B" w:rsidP="00011C2C">
            <w:pPr>
              <w:pStyle w:val="texte"/>
              <w:ind w:left="0" w:firstLine="34"/>
            </w:pPr>
            <w:r w:rsidRPr="009F5FB6">
              <w:t>pour chaque sous-traitant identifié : une annexe à l’acte d’engagement pour la sous-traitance, complété entièrement.</w:t>
            </w:r>
          </w:p>
        </w:tc>
        <w:tc>
          <w:tcPr>
            <w:tcW w:w="1418" w:type="dxa"/>
          </w:tcPr>
          <w:p w14:paraId="5CEB0CCD" w14:textId="77777777" w:rsidR="00B7748B" w:rsidRPr="009F5FB6" w:rsidRDefault="00B7748B" w:rsidP="00011C2C">
            <w:pPr>
              <w:pStyle w:val="texte"/>
              <w:ind w:left="0" w:firstLine="34"/>
              <w:jc w:val="left"/>
            </w:pPr>
            <w:r w:rsidRPr="009F5FB6">
              <w:t>Signature</w:t>
            </w:r>
          </w:p>
        </w:tc>
        <w:tc>
          <w:tcPr>
            <w:tcW w:w="1951" w:type="dxa"/>
          </w:tcPr>
          <w:p w14:paraId="4056F37B" w14:textId="77777777" w:rsidR="00B7748B" w:rsidRPr="009F5FB6" w:rsidRDefault="00B7748B" w:rsidP="00011C2C">
            <w:pPr>
              <w:pStyle w:val="texte"/>
              <w:ind w:left="0" w:firstLine="0"/>
              <w:jc w:val="left"/>
            </w:pPr>
            <w:r w:rsidRPr="009F5FB6">
              <w:t>Signature</w:t>
            </w:r>
          </w:p>
        </w:tc>
      </w:tr>
      <w:tr w:rsidR="00B7748B" w:rsidRPr="009F5FB6" w14:paraId="521918B7" w14:textId="77777777" w:rsidTr="00011C2C">
        <w:trPr>
          <w:trHeight w:val="483"/>
        </w:trPr>
        <w:tc>
          <w:tcPr>
            <w:tcW w:w="1417" w:type="dxa"/>
          </w:tcPr>
          <w:p w14:paraId="1EB14425" w14:textId="77777777" w:rsidR="00B7748B" w:rsidRPr="009F5FB6" w:rsidRDefault="00B7748B" w:rsidP="00011C2C">
            <w:pPr>
              <w:pStyle w:val="texte"/>
              <w:ind w:left="34" w:firstLine="0"/>
            </w:pPr>
            <w:r w:rsidRPr="009F5FB6">
              <w:t>2</w:t>
            </w:r>
          </w:p>
        </w:tc>
        <w:tc>
          <w:tcPr>
            <w:tcW w:w="3969" w:type="dxa"/>
          </w:tcPr>
          <w:p w14:paraId="11900128" w14:textId="77777777" w:rsidR="00B7748B" w:rsidRPr="009F5FB6" w:rsidRDefault="00B7748B" w:rsidP="00011C2C">
            <w:pPr>
              <w:pStyle w:val="texte"/>
              <w:ind w:left="0" w:firstLine="34"/>
            </w:pPr>
            <w:r w:rsidRPr="009F5FB6">
              <w:t>le Cahier des Clauses Administratives Particulières (</w:t>
            </w:r>
            <w:r w:rsidRPr="009F5FB6">
              <w:rPr>
                <w:b/>
              </w:rPr>
              <w:t>CCAP</w:t>
            </w:r>
            <w:r w:rsidRPr="009F5FB6">
              <w:t>) et ses annexes</w:t>
            </w:r>
            <w:r>
              <w:t>.</w:t>
            </w:r>
          </w:p>
        </w:tc>
        <w:tc>
          <w:tcPr>
            <w:tcW w:w="1418" w:type="dxa"/>
          </w:tcPr>
          <w:p w14:paraId="5C891A78" w14:textId="77777777" w:rsidR="00B7748B" w:rsidRPr="009F5FB6" w:rsidRDefault="00B7748B" w:rsidP="00011C2C">
            <w:pPr>
              <w:pStyle w:val="texte"/>
              <w:ind w:left="0" w:firstLine="34"/>
              <w:jc w:val="left"/>
            </w:pPr>
            <w:r w:rsidRPr="009F5FB6">
              <w:t>Paraphes à chaque page</w:t>
            </w:r>
          </w:p>
        </w:tc>
        <w:tc>
          <w:tcPr>
            <w:tcW w:w="1951" w:type="dxa"/>
          </w:tcPr>
          <w:p w14:paraId="12C95D9D" w14:textId="77777777" w:rsidR="00B7748B" w:rsidRPr="009F5FB6" w:rsidRDefault="00B7748B" w:rsidP="00011C2C">
            <w:pPr>
              <w:pStyle w:val="texte"/>
              <w:ind w:left="0" w:firstLine="0"/>
              <w:jc w:val="left"/>
            </w:pPr>
          </w:p>
        </w:tc>
      </w:tr>
      <w:tr w:rsidR="00B7748B" w:rsidRPr="009F5FB6" w14:paraId="6C2E5FCD" w14:textId="77777777" w:rsidTr="00011C2C">
        <w:trPr>
          <w:trHeight w:val="483"/>
        </w:trPr>
        <w:tc>
          <w:tcPr>
            <w:tcW w:w="1417" w:type="dxa"/>
          </w:tcPr>
          <w:p w14:paraId="27D605AA" w14:textId="77777777" w:rsidR="00B7748B" w:rsidRPr="009F5FB6" w:rsidRDefault="00B7748B" w:rsidP="00011C2C">
            <w:pPr>
              <w:pStyle w:val="texte"/>
              <w:ind w:left="34" w:firstLine="0"/>
            </w:pPr>
            <w:r w:rsidRPr="009F5FB6">
              <w:t>3</w:t>
            </w:r>
          </w:p>
        </w:tc>
        <w:tc>
          <w:tcPr>
            <w:tcW w:w="3969" w:type="dxa"/>
          </w:tcPr>
          <w:p w14:paraId="58A414C9" w14:textId="77777777" w:rsidR="00B7748B" w:rsidRPr="009F5FB6" w:rsidRDefault="00B7748B" w:rsidP="00011C2C">
            <w:pPr>
              <w:pStyle w:val="texte"/>
              <w:ind w:left="0" w:firstLine="34"/>
            </w:pPr>
            <w:r w:rsidRPr="009F5FB6">
              <w:t>le Cahier des Clauses Techniques Particulières (</w:t>
            </w:r>
            <w:r w:rsidRPr="009F5FB6">
              <w:rPr>
                <w:b/>
              </w:rPr>
              <w:t>CCTP</w:t>
            </w:r>
            <w:r w:rsidRPr="009F5FB6">
              <w:t xml:space="preserve">) </w:t>
            </w:r>
            <w:r>
              <w:t>et ses annexes.</w:t>
            </w:r>
          </w:p>
        </w:tc>
        <w:tc>
          <w:tcPr>
            <w:tcW w:w="1418" w:type="dxa"/>
          </w:tcPr>
          <w:p w14:paraId="29BE4E8B" w14:textId="77777777" w:rsidR="00B7748B" w:rsidRPr="009F5FB6" w:rsidRDefault="00B7748B" w:rsidP="00011C2C">
            <w:pPr>
              <w:pStyle w:val="texte"/>
              <w:ind w:left="0" w:firstLine="34"/>
              <w:jc w:val="left"/>
            </w:pPr>
            <w:r w:rsidRPr="009F5FB6">
              <w:t>Paraphes à chaque page</w:t>
            </w:r>
          </w:p>
        </w:tc>
        <w:tc>
          <w:tcPr>
            <w:tcW w:w="1951" w:type="dxa"/>
          </w:tcPr>
          <w:p w14:paraId="04D7F714" w14:textId="77777777" w:rsidR="00B7748B" w:rsidRPr="009F5FB6" w:rsidRDefault="00B7748B" w:rsidP="00011C2C">
            <w:pPr>
              <w:pStyle w:val="texte"/>
              <w:ind w:left="0" w:firstLine="0"/>
              <w:jc w:val="left"/>
            </w:pPr>
          </w:p>
        </w:tc>
      </w:tr>
      <w:tr w:rsidR="00B7748B" w:rsidRPr="009F5FB6" w14:paraId="74288312" w14:textId="77777777" w:rsidTr="00011C2C">
        <w:trPr>
          <w:trHeight w:val="483"/>
        </w:trPr>
        <w:tc>
          <w:tcPr>
            <w:tcW w:w="1417" w:type="dxa"/>
          </w:tcPr>
          <w:p w14:paraId="4A1E3BC0" w14:textId="77777777" w:rsidR="00B7748B" w:rsidRPr="009F5FB6" w:rsidRDefault="00B7748B" w:rsidP="00011C2C">
            <w:pPr>
              <w:pStyle w:val="texte"/>
              <w:ind w:left="34" w:firstLine="0"/>
            </w:pPr>
            <w:r w:rsidRPr="009F5FB6">
              <w:t>4</w:t>
            </w:r>
          </w:p>
        </w:tc>
        <w:tc>
          <w:tcPr>
            <w:tcW w:w="3969" w:type="dxa"/>
          </w:tcPr>
          <w:p w14:paraId="04E70D65" w14:textId="77777777" w:rsidR="00B7748B" w:rsidRPr="009F5FB6" w:rsidRDefault="00B7748B" w:rsidP="00011C2C">
            <w:pPr>
              <w:pStyle w:val="texte"/>
              <w:ind w:left="0" w:firstLine="34"/>
            </w:pPr>
            <w:r w:rsidRPr="009F5FB6">
              <w:t xml:space="preserve">un </w:t>
            </w:r>
            <w:r w:rsidRPr="009F5FB6">
              <w:rPr>
                <w:b/>
              </w:rPr>
              <w:t>mémoire technique</w:t>
            </w:r>
            <w:r w:rsidRPr="009F5FB6">
              <w:t xml:space="preserve"> établi par le candidat permettant de juger la valeur technique de l’offre sur tous les éléments listés à l’article </w:t>
            </w:r>
            <w:r>
              <w:t>5</w:t>
            </w:r>
            <w:r w:rsidRPr="009F5FB6">
              <w:t>.</w:t>
            </w:r>
            <w:r>
              <w:t>4</w:t>
            </w:r>
            <w:r w:rsidRPr="009F5FB6">
              <w:t xml:space="preserve"> du présent règlement.</w:t>
            </w:r>
          </w:p>
        </w:tc>
        <w:tc>
          <w:tcPr>
            <w:tcW w:w="1418" w:type="dxa"/>
          </w:tcPr>
          <w:p w14:paraId="2EF98A99" w14:textId="77777777" w:rsidR="00B7748B" w:rsidRPr="009F5FB6" w:rsidRDefault="00B7748B" w:rsidP="00011C2C">
            <w:pPr>
              <w:pStyle w:val="texte"/>
              <w:ind w:left="0" w:firstLine="34"/>
              <w:jc w:val="left"/>
            </w:pPr>
            <w:r w:rsidRPr="009F5FB6">
              <w:t>Paraphes à chaque page + signature à la dernière page</w:t>
            </w:r>
          </w:p>
        </w:tc>
        <w:tc>
          <w:tcPr>
            <w:tcW w:w="1951" w:type="dxa"/>
          </w:tcPr>
          <w:p w14:paraId="3646DE2F" w14:textId="77777777" w:rsidR="00B7748B" w:rsidRPr="009F5FB6" w:rsidRDefault="00B7748B" w:rsidP="00011C2C">
            <w:pPr>
              <w:pStyle w:val="texte"/>
              <w:ind w:left="0" w:firstLine="0"/>
              <w:jc w:val="left"/>
            </w:pPr>
            <w:r w:rsidRPr="009F5FB6">
              <w:t>Lorsque l’intervention du sous-traitant est mentionnée :</w:t>
            </w:r>
          </w:p>
          <w:p w14:paraId="57C6794E" w14:textId="77777777" w:rsidR="00B7748B" w:rsidRPr="009F5FB6" w:rsidRDefault="00B7748B" w:rsidP="00011C2C">
            <w:pPr>
              <w:pStyle w:val="texte"/>
              <w:ind w:left="0" w:firstLine="0"/>
              <w:jc w:val="left"/>
            </w:pPr>
            <w:r w:rsidRPr="009F5FB6">
              <w:t>Paraphes à chaque page sur laquelle l’intervention du sous-traitant est mentionnée + signature à la dernière page  concernée</w:t>
            </w:r>
          </w:p>
        </w:tc>
      </w:tr>
      <w:tr w:rsidR="00B7748B" w:rsidRPr="009F5FB6" w14:paraId="3D32F535" w14:textId="77777777" w:rsidTr="00011C2C">
        <w:trPr>
          <w:trHeight w:val="483"/>
        </w:trPr>
        <w:tc>
          <w:tcPr>
            <w:tcW w:w="1417" w:type="dxa"/>
          </w:tcPr>
          <w:p w14:paraId="51392C4B" w14:textId="77777777" w:rsidR="00B7748B" w:rsidRPr="009F5FB6" w:rsidRDefault="00B7748B" w:rsidP="00011C2C">
            <w:pPr>
              <w:pStyle w:val="texte"/>
              <w:ind w:left="34" w:firstLine="0"/>
            </w:pPr>
            <w:r w:rsidRPr="009F5FB6">
              <w:t>5</w:t>
            </w:r>
          </w:p>
        </w:tc>
        <w:tc>
          <w:tcPr>
            <w:tcW w:w="3969" w:type="dxa"/>
          </w:tcPr>
          <w:p w14:paraId="196522AC" w14:textId="77777777" w:rsidR="00B7748B" w:rsidRPr="009F5FB6" w:rsidRDefault="00B7748B" w:rsidP="00011C2C">
            <w:pPr>
              <w:pStyle w:val="texte"/>
              <w:ind w:left="0" w:firstLine="34"/>
              <w:jc w:val="left"/>
            </w:pPr>
            <w:r>
              <w:t xml:space="preserve">le Bordereau des Prix Unitaires </w:t>
            </w:r>
            <w:r w:rsidRPr="009F5FB6">
              <w:t>(</w:t>
            </w:r>
            <w:r w:rsidRPr="009F5FB6">
              <w:rPr>
                <w:b/>
              </w:rPr>
              <w:t>BPU</w:t>
            </w:r>
            <w:r w:rsidRPr="009F5FB6">
              <w:t>)</w:t>
            </w:r>
            <w:r>
              <w:t xml:space="preserve"> </w:t>
            </w:r>
            <w:r w:rsidRPr="009F5FB6">
              <w:t>entièrement complété.</w:t>
            </w:r>
          </w:p>
        </w:tc>
        <w:tc>
          <w:tcPr>
            <w:tcW w:w="1418" w:type="dxa"/>
          </w:tcPr>
          <w:p w14:paraId="57EFE9C3" w14:textId="77777777" w:rsidR="00B7748B" w:rsidRPr="009F5FB6" w:rsidRDefault="00B7748B" w:rsidP="00011C2C">
            <w:pPr>
              <w:pStyle w:val="texte"/>
              <w:ind w:left="0" w:firstLine="34"/>
              <w:jc w:val="left"/>
            </w:pPr>
            <w:r w:rsidRPr="009F5FB6">
              <w:t>Paraphes à chaque page</w:t>
            </w:r>
          </w:p>
        </w:tc>
        <w:tc>
          <w:tcPr>
            <w:tcW w:w="1951" w:type="dxa"/>
          </w:tcPr>
          <w:p w14:paraId="29E7D068" w14:textId="77777777" w:rsidR="00B7748B" w:rsidRPr="009F5FB6" w:rsidRDefault="00B7748B" w:rsidP="00011C2C">
            <w:pPr>
              <w:pStyle w:val="texte"/>
              <w:ind w:left="0" w:firstLine="0"/>
              <w:jc w:val="left"/>
            </w:pPr>
          </w:p>
        </w:tc>
      </w:tr>
      <w:sdt>
        <w:sdtPr>
          <w:id w:val="1227338160"/>
        </w:sdtPr>
        <w:sdtEndPr/>
        <w:sdtContent>
          <w:tr w:rsidR="00B7748B" w:rsidRPr="009F5FB6" w14:paraId="46D9EB14" w14:textId="77777777" w:rsidTr="00011C2C">
            <w:trPr>
              <w:trHeight w:val="483"/>
            </w:trPr>
            <w:tc>
              <w:tcPr>
                <w:tcW w:w="1417" w:type="dxa"/>
              </w:tcPr>
              <w:p w14:paraId="66F5BA68" w14:textId="0D7337D3" w:rsidR="00B7748B" w:rsidRPr="009F5FB6" w:rsidRDefault="00FE3426" w:rsidP="00011C2C">
                <w:pPr>
                  <w:pStyle w:val="texte"/>
                  <w:ind w:left="34" w:firstLine="0"/>
                </w:pPr>
                <w:sdt>
                  <w:sdtPr>
                    <w:id w:val="-20243809"/>
                    <w14:checkbox>
                      <w14:checked w14:val="0"/>
                      <w14:checkedState w14:val="2612" w14:font="MS Gothic"/>
                      <w14:uncheckedState w14:val="2610" w14:font="MS Gothic"/>
                    </w14:checkbox>
                  </w:sdtPr>
                  <w:sdtEndPr>
                    <w:rPr>
                      <w:rFonts w:hint="eastAsia"/>
                    </w:rPr>
                  </w:sdtEndPr>
                  <w:sdtContent>
                    <w:r w:rsidR="005A3066" w:rsidRPr="009F636F">
                      <w:rPr>
                        <w:rFonts w:ascii="MS Gothic" w:eastAsia="MS Gothic" w:hAnsi="MS Gothic"/>
                      </w:rPr>
                      <w:t>☐</w:t>
                    </w:r>
                  </w:sdtContent>
                </w:sdt>
                <w:r w:rsidR="00B7748B">
                  <w:t xml:space="preserve"> 6</w:t>
                </w:r>
              </w:p>
            </w:tc>
            <w:tc>
              <w:tcPr>
                <w:tcW w:w="3969" w:type="dxa"/>
              </w:tcPr>
              <w:p w14:paraId="7BFD24E8" w14:textId="77777777" w:rsidR="00B7748B" w:rsidRPr="009F5FB6" w:rsidRDefault="00B7748B" w:rsidP="00011C2C">
                <w:pPr>
                  <w:pStyle w:val="texte"/>
                  <w:ind w:left="0" w:firstLine="34"/>
                  <w:jc w:val="left"/>
                </w:pPr>
                <w:r>
                  <w:t>l</w:t>
                </w:r>
                <w:r w:rsidRPr="009F5FB6">
                  <w:t xml:space="preserve">e </w:t>
                </w:r>
                <w:r>
                  <w:t>sous-détail de</w:t>
                </w:r>
                <w:r w:rsidRPr="009F5FB6">
                  <w:t xml:space="preserve"> </w:t>
                </w:r>
                <w:r>
                  <w:t>p</w:t>
                </w:r>
                <w:r w:rsidRPr="009F5FB6">
                  <w:t xml:space="preserve">rix </w:t>
                </w:r>
                <w:r>
                  <w:t>u</w:t>
                </w:r>
                <w:r w:rsidRPr="009F5FB6">
                  <w:t>nitaire</w:t>
                </w:r>
                <w:r>
                  <w:t xml:space="preserve"> </w:t>
                </w:r>
                <w:r w:rsidRPr="009F5FB6">
                  <w:t>(</w:t>
                </w:r>
                <w:r w:rsidRPr="00EB3C23">
                  <w:rPr>
                    <w:b/>
                  </w:rPr>
                  <w:t>SD</w:t>
                </w:r>
                <w:r w:rsidRPr="009F5FB6">
                  <w:rPr>
                    <w:b/>
                  </w:rPr>
                  <w:t>PU</w:t>
                </w:r>
                <w:r w:rsidRPr="009F5FB6">
                  <w:t>)</w:t>
                </w:r>
                <w:r>
                  <w:t xml:space="preserve"> élaboré par le soumissionnaire selon les règles de l’article 7.1.6 du CCAP pour les prix unitaires suivants : ……………..</w:t>
                </w:r>
                <w:r w:rsidRPr="009F5FB6">
                  <w:t>.</w:t>
                </w:r>
              </w:p>
            </w:tc>
            <w:tc>
              <w:tcPr>
                <w:tcW w:w="1418" w:type="dxa"/>
              </w:tcPr>
              <w:p w14:paraId="397DE586" w14:textId="77777777" w:rsidR="00B7748B" w:rsidRPr="009F5FB6" w:rsidRDefault="00B7748B" w:rsidP="00011C2C">
                <w:pPr>
                  <w:pStyle w:val="texte"/>
                  <w:ind w:left="0" w:firstLine="34"/>
                  <w:jc w:val="left"/>
                </w:pPr>
                <w:r w:rsidRPr="009F5FB6">
                  <w:t>Paraphes à chaque page</w:t>
                </w:r>
              </w:p>
            </w:tc>
            <w:tc>
              <w:tcPr>
                <w:tcW w:w="1951" w:type="dxa"/>
              </w:tcPr>
              <w:p w14:paraId="2DDB084B" w14:textId="02D16E28" w:rsidR="00B7748B" w:rsidRPr="009F5FB6" w:rsidRDefault="00B7748B" w:rsidP="00011C2C">
                <w:pPr>
                  <w:pStyle w:val="texte"/>
                  <w:ind w:left="0" w:firstLine="0"/>
                  <w:jc w:val="left"/>
                </w:pPr>
              </w:p>
            </w:tc>
          </w:tr>
        </w:sdtContent>
      </w:sdt>
      <w:tr w:rsidR="00B7748B" w:rsidRPr="009F5FB6" w14:paraId="66286827" w14:textId="77777777" w:rsidTr="00011C2C">
        <w:trPr>
          <w:trHeight w:val="483"/>
        </w:trPr>
        <w:tc>
          <w:tcPr>
            <w:tcW w:w="1417" w:type="dxa"/>
          </w:tcPr>
          <w:p w14:paraId="311C4332" w14:textId="77777777" w:rsidR="00B7748B" w:rsidRPr="009F5FB6" w:rsidRDefault="00B7748B" w:rsidP="00011C2C">
            <w:pPr>
              <w:pStyle w:val="texte"/>
              <w:ind w:left="34" w:right="-108" w:firstLine="0"/>
              <w:jc w:val="left"/>
            </w:pPr>
            <w:r>
              <w:t xml:space="preserve">Annexe </w:t>
            </w:r>
            <w:r w:rsidRPr="009F5FB6">
              <w:t>A</w:t>
            </w:r>
          </w:p>
        </w:tc>
        <w:tc>
          <w:tcPr>
            <w:tcW w:w="3969" w:type="dxa"/>
          </w:tcPr>
          <w:p w14:paraId="244AA258" w14:textId="77777777" w:rsidR="00B7748B" w:rsidRDefault="00B7748B" w:rsidP="00011C2C">
            <w:pPr>
              <w:pStyle w:val="texte"/>
              <w:ind w:left="0" w:firstLine="34"/>
            </w:pPr>
            <w:r w:rsidRPr="009F5FB6">
              <w:t>le détail estimatif test, complété.</w:t>
            </w:r>
          </w:p>
          <w:p w14:paraId="5E42C0E4" w14:textId="77777777" w:rsidR="00B7748B" w:rsidRPr="009F5FB6" w:rsidRDefault="00B7748B" w:rsidP="00011C2C">
            <w:pPr>
              <w:pStyle w:val="texte"/>
              <w:ind w:left="0" w:firstLine="34"/>
            </w:pPr>
            <w:r w:rsidRPr="009F5FB6">
              <w:t xml:space="preserve">Nota : </w:t>
            </w:r>
            <w:r>
              <w:t>cette pièce</w:t>
            </w:r>
            <w:r w:rsidRPr="009F5FB6">
              <w:t xml:space="preserve"> est indispensable à la comparaison des offres sur la base d’un scénario de commande défini par l’acheteur public, mais </w:t>
            </w:r>
            <w:r>
              <w:t>ne deviendra pas contractuelle.</w:t>
            </w:r>
          </w:p>
        </w:tc>
        <w:tc>
          <w:tcPr>
            <w:tcW w:w="1418" w:type="dxa"/>
          </w:tcPr>
          <w:p w14:paraId="41EECA23" w14:textId="77777777" w:rsidR="00B7748B" w:rsidRPr="009F5FB6" w:rsidRDefault="00B7748B" w:rsidP="00011C2C">
            <w:pPr>
              <w:pStyle w:val="texte"/>
              <w:ind w:left="0" w:firstLine="34"/>
              <w:jc w:val="left"/>
            </w:pPr>
            <w:r w:rsidRPr="009F5FB6">
              <w:t>Paraphes à chaque page</w:t>
            </w:r>
          </w:p>
        </w:tc>
        <w:tc>
          <w:tcPr>
            <w:tcW w:w="1951" w:type="dxa"/>
          </w:tcPr>
          <w:p w14:paraId="00CD7C5B" w14:textId="77777777" w:rsidR="00B7748B" w:rsidRPr="009F5FB6" w:rsidRDefault="00B7748B" w:rsidP="00011C2C">
            <w:pPr>
              <w:pStyle w:val="texte"/>
              <w:ind w:left="0" w:firstLine="0"/>
              <w:jc w:val="left"/>
            </w:pPr>
          </w:p>
        </w:tc>
      </w:tr>
      <w:sdt>
        <w:sdtPr>
          <w:rPr>
            <w:rFonts w:ascii="MS Gothic" w:eastAsia="MS Gothic" w:hAnsi="MS Gothic"/>
          </w:rPr>
          <w:id w:val="1834109047"/>
        </w:sdtPr>
        <w:sdtEndPr>
          <w:rPr>
            <w:rFonts w:ascii="Times New Roman" w:eastAsia="Times New Roman" w:hAnsi="Times New Roman"/>
          </w:rPr>
        </w:sdtEndPr>
        <w:sdtContent>
          <w:tr w:rsidR="00B7748B" w:rsidRPr="009F5FB6" w14:paraId="09CB52EC" w14:textId="77777777" w:rsidTr="00011C2C">
            <w:trPr>
              <w:trHeight w:val="483"/>
            </w:trPr>
            <w:tc>
              <w:tcPr>
                <w:tcW w:w="1417" w:type="dxa"/>
                <w:tcBorders>
                  <w:top w:val="single" w:sz="4" w:space="0" w:color="auto"/>
                  <w:left w:val="single" w:sz="4" w:space="0" w:color="auto"/>
                  <w:bottom w:val="single" w:sz="4" w:space="0" w:color="auto"/>
                  <w:right w:val="single" w:sz="4" w:space="0" w:color="auto"/>
                </w:tcBorders>
              </w:tcPr>
              <w:p w14:paraId="373089BE" w14:textId="18314603" w:rsidR="00B7748B" w:rsidRPr="009F5FB6" w:rsidRDefault="00FE3426" w:rsidP="00011C2C">
                <w:pPr>
                  <w:pStyle w:val="texte"/>
                  <w:ind w:left="34" w:right="-108" w:firstLine="0"/>
                  <w:jc w:val="left"/>
                </w:pPr>
                <w:sdt>
                  <w:sdtPr>
                    <w:rPr>
                      <w:rFonts w:ascii="MS Gothic" w:eastAsia="MS Gothic" w:hAnsi="MS Gothic"/>
                    </w:rPr>
                    <w:id w:val="-2023702257"/>
                    <w14:checkbox>
                      <w14:checked w14:val="0"/>
                      <w14:checkedState w14:val="2612" w14:font="MS Gothic"/>
                      <w14:uncheckedState w14:val="2610" w14:font="MS Gothic"/>
                    </w14:checkbox>
                  </w:sdtPr>
                  <w:sdtEndPr>
                    <w:rPr>
                      <w:rFonts w:hint="eastAsia"/>
                    </w:rPr>
                  </w:sdtEndPr>
                  <w:sdtContent>
                    <w:r w:rsidR="00B36403">
                      <w:rPr>
                        <w:rFonts w:ascii="MS Gothic" w:eastAsia="MS Gothic" w:hAnsi="MS Gothic" w:hint="eastAsia"/>
                      </w:rPr>
                      <w:t>☐</w:t>
                    </w:r>
                  </w:sdtContent>
                </w:sdt>
                <w:r w:rsidR="00B7748B">
                  <w:t xml:space="preserve"> Annexe </w:t>
                </w:r>
                <w:r w:rsidR="00B7748B" w:rsidRPr="009F5FB6">
                  <w:t>B</w:t>
                </w:r>
              </w:p>
            </w:tc>
            <w:tc>
              <w:tcPr>
                <w:tcW w:w="3969" w:type="dxa"/>
                <w:tcBorders>
                  <w:top w:val="single" w:sz="4" w:space="0" w:color="auto"/>
                  <w:left w:val="single" w:sz="4" w:space="0" w:color="auto"/>
                  <w:bottom w:val="single" w:sz="4" w:space="0" w:color="auto"/>
                  <w:right w:val="single" w:sz="4" w:space="0" w:color="auto"/>
                </w:tcBorders>
              </w:tcPr>
              <w:p w14:paraId="5C2120B4" w14:textId="77777777" w:rsidR="00B7748B" w:rsidRPr="009F5FB6" w:rsidRDefault="00B7748B" w:rsidP="00011C2C">
                <w:pPr>
                  <w:pStyle w:val="texte"/>
                  <w:ind w:left="0" w:hanging="1"/>
                  <w:jc w:val="left"/>
                </w:pPr>
                <w:r>
                  <w:t>u</w:t>
                </w:r>
                <w:r w:rsidRPr="009F5FB6">
                  <w:t>ne annexe détaillant toutes les caractéristiques techniques et financières des éventuelles variantes et options.</w:t>
                </w:r>
              </w:p>
            </w:tc>
            <w:tc>
              <w:tcPr>
                <w:tcW w:w="1418" w:type="dxa"/>
                <w:tcBorders>
                  <w:top w:val="single" w:sz="4" w:space="0" w:color="auto"/>
                  <w:left w:val="single" w:sz="4" w:space="0" w:color="auto"/>
                  <w:bottom w:val="single" w:sz="4" w:space="0" w:color="auto"/>
                  <w:right w:val="single" w:sz="4" w:space="0" w:color="auto"/>
                </w:tcBorders>
              </w:tcPr>
              <w:p w14:paraId="7DF07BB1" w14:textId="77777777" w:rsidR="00B7748B" w:rsidRPr="009F5FB6" w:rsidRDefault="00B7748B" w:rsidP="00011C2C">
                <w:pPr>
                  <w:pStyle w:val="texte"/>
                  <w:ind w:left="0" w:firstLine="34"/>
                  <w:jc w:val="left"/>
                </w:pPr>
                <w:r w:rsidRPr="009F5FB6">
                  <w:t>Signature</w:t>
                </w:r>
              </w:p>
            </w:tc>
            <w:tc>
              <w:tcPr>
                <w:tcW w:w="1951" w:type="dxa"/>
                <w:tcBorders>
                  <w:top w:val="single" w:sz="4" w:space="0" w:color="auto"/>
                  <w:left w:val="single" w:sz="4" w:space="0" w:color="auto"/>
                  <w:bottom w:val="single" w:sz="4" w:space="0" w:color="auto"/>
                  <w:right w:val="single" w:sz="4" w:space="0" w:color="auto"/>
                </w:tcBorders>
              </w:tcPr>
              <w:p w14:paraId="0DC6417F" w14:textId="6E6C0148" w:rsidR="00B7748B" w:rsidRPr="009F5FB6" w:rsidRDefault="00B7748B" w:rsidP="00011C2C">
                <w:pPr>
                  <w:pStyle w:val="texte"/>
                  <w:ind w:left="0" w:firstLine="0"/>
                  <w:jc w:val="left"/>
                </w:pPr>
              </w:p>
            </w:tc>
          </w:tr>
        </w:sdtContent>
      </w:sdt>
    </w:tbl>
    <w:p w14:paraId="5838DA89" w14:textId="77777777" w:rsidR="00B7748B" w:rsidRDefault="00B7748B" w:rsidP="00B7748B"/>
    <w:p w14:paraId="18249975" w14:textId="77777777" w:rsidR="00B7748B" w:rsidRDefault="00B7748B" w:rsidP="00B7748B">
      <w:r>
        <w:br w:type="page"/>
      </w:r>
    </w:p>
    <w:p w14:paraId="1708C9E9" w14:textId="77777777" w:rsidR="00FE67E3" w:rsidRPr="009F5FB6" w:rsidRDefault="00FE67E3" w:rsidP="00FE67E3">
      <w:pPr>
        <w:pStyle w:val="0ENTETE"/>
      </w:pPr>
      <w:bookmarkStart w:id="190" w:name="_Toc497231013"/>
      <w:bookmarkStart w:id="191" w:name="_Toc44511088"/>
      <w:bookmarkStart w:id="192" w:name="_Toc52395687"/>
      <w:bookmarkStart w:id="193" w:name="_Toc58503955"/>
      <w:bookmarkStart w:id="194" w:name="_Toc79582078"/>
      <w:bookmarkStart w:id="195" w:name="_Toc497231005"/>
      <w:bookmarkStart w:id="196" w:name="_Toc44511079"/>
      <w:bookmarkStart w:id="197" w:name="_Toc52395676"/>
      <w:bookmarkStart w:id="198" w:name="_Toc44511080"/>
      <w:bookmarkStart w:id="199" w:name="_Toc52395677"/>
      <w:bookmarkStart w:id="200" w:name="_Toc58503965"/>
      <w:r w:rsidRPr="009F5FB6">
        <w:t xml:space="preserve">ARTICLE </w:t>
      </w:r>
      <w:r>
        <w:t>4</w:t>
      </w:r>
      <w:r w:rsidRPr="009F5FB6">
        <w:t xml:space="preserve"> - CONDITIONS DE REMISE DES </w:t>
      </w:r>
      <w:bookmarkEnd w:id="190"/>
      <w:bookmarkEnd w:id="191"/>
      <w:bookmarkEnd w:id="192"/>
      <w:bookmarkEnd w:id="193"/>
      <w:r>
        <w:t>SOUMISSIONS</w:t>
      </w:r>
      <w:bookmarkEnd w:id="194"/>
    </w:p>
    <w:p w14:paraId="4736BB8C" w14:textId="77777777" w:rsidR="00FE67E3" w:rsidRPr="009F5FB6" w:rsidRDefault="00FE67E3" w:rsidP="00FE67E3">
      <w:r w:rsidRPr="009F5FB6">
        <w:t xml:space="preserve">Les </w:t>
      </w:r>
      <w:r>
        <w:t>soumissions</w:t>
      </w:r>
      <w:r w:rsidRPr="009F5FB6">
        <w:t xml:space="preserve"> peuvent être envoyées et remises sous deux formes et voies possibles :</w:t>
      </w:r>
    </w:p>
    <w:p w14:paraId="19C5C3C7" w14:textId="77777777" w:rsidR="00FE67E3" w:rsidRPr="009F5FB6" w:rsidRDefault="00FE67E3" w:rsidP="00FE67E3">
      <w:pPr>
        <w:pStyle w:val="Listenormale"/>
      </w:pPr>
      <w:r w:rsidRPr="009F5FB6">
        <w:t>voie physique (format papier)</w:t>
      </w:r>
    </w:p>
    <w:p w14:paraId="52F45B92" w14:textId="77777777" w:rsidR="00FE67E3" w:rsidRPr="009F5FB6" w:rsidRDefault="00FE67E3" w:rsidP="00FE67E3">
      <w:pPr>
        <w:pStyle w:val="Listenormale"/>
      </w:pPr>
      <w:r w:rsidRPr="009F5FB6">
        <w:t>voie dématérialisée (format électronique)</w:t>
      </w:r>
    </w:p>
    <w:p w14:paraId="0369C550" w14:textId="77777777" w:rsidR="00FE67E3" w:rsidRPr="009F5FB6" w:rsidRDefault="00FE67E3" w:rsidP="00FE67E3">
      <w:r w:rsidRPr="009F5FB6">
        <w:t xml:space="preserve">Aucune </w:t>
      </w:r>
      <w:r>
        <w:t>soumission</w:t>
      </w:r>
      <w:r w:rsidRPr="009F5FB6">
        <w:t xml:space="preserve"> déposée régulièrement ne peut être retirée ou complétée ou encore modifiée.</w:t>
      </w:r>
    </w:p>
    <w:p w14:paraId="0BC3364D" w14:textId="77777777" w:rsidR="00FE67E3" w:rsidRPr="009F5FB6" w:rsidRDefault="00FE67E3" w:rsidP="00FE67E3">
      <w:r w:rsidRPr="009F5FB6">
        <w:t xml:space="preserve">Si une </w:t>
      </w:r>
      <w:r>
        <w:t>soumission</w:t>
      </w:r>
      <w:r w:rsidRPr="009F5FB6">
        <w:t xml:space="preserve"> a déjà été déposée alors que </w:t>
      </w:r>
      <w:r>
        <w:t>l’acheteur public</w:t>
      </w:r>
      <w:r w:rsidRPr="009F5FB6">
        <w:t xml:space="preserve"> procède à une modification du dossier de consultation dans les conditions fixées à l’article 2.12.4 ci-dessus, il appartiendra au candidat concerné de déposer une nouvelle </w:t>
      </w:r>
      <w:r>
        <w:t>soumission</w:t>
      </w:r>
      <w:r w:rsidRPr="009F5FB6">
        <w:t xml:space="preserve"> conforme au dossier de consultation modifié.</w:t>
      </w:r>
    </w:p>
    <w:p w14:paraId="5B06F034" w14:textId="77777777" w:rsidR="00FE67E3" w:rsidRPr="009F5FB6" w:rsidRDefault="00FE67E3" w:rsidP="00FE67E3">
      <w:r w:rsidRPr="009F5FB6">
        <w:t xml:space="preserve">Seule la dernière </w:t>
      </w:r>
      <w:r>
        <w:t>soumission</w:t>
      </w:r>
      <w:r w:rsidRPr="009F5FB6">
        <w:t xml:space="preserve"> reçue sera prise en compte.</w:t>
      </w:r>
    </w:p>
    <w:p w14:paraId="3439D8A1" w14:textId="77777777" w:rsidR="00FE67E3" w:rsidRPr="009F5FB6" w:rsidRDefault="00FE67E3" w:rsidP="00FE67E3">
      <w:pPr>
        <w:pStyle w:val="1NIV1"/>
        <w:rPr>
          <w:i/>
        </w:rPr>
      </w:pPr>
      <w:bookmarkStart w:id="201" w:name="_Toc52395688"/>
      <w:bookmarkStart w:id="202" w:name="_Toc58503956"/>
      <w:bookmarkStart w:id="203" w:name="_Toc79582079"/>
      <w:r>
        <w:t>4</w:t>
      </w:r>
      <w:r w:rsidRPr="009F5FB6">
        <w:t xml:space="preserve">.1 - REMISE DES </w:t>
      </w:r>
      <w:r>
        <w:t>SOUMISSIONS</w:t>
      </w:r>
      <w:r w:rsidRPr="009F5FB6">
        <w:t xml:space="preserve"> SOUS FORMAT PAPIER</w:t>
      </w:r>
      <w:bookmarkEnd w:id="201"/>
      <w:bookmarkEnd w:id="202"/>
      <w:bookmarkEnd w:id="203"/>
    </w:p>
    <w:p w14:paraId="2A3854E2" w14:textId="77777777" w:rsidR="00FE67E3" w:rsidRPr="009F5FB6" w:rsidRDefault="00FE67E3" w:rsidP="00FE67E3">
      <w:r>
        <w:t>Les</w:t>
      </w:r>
      <w:r w:rsidRPr="009F5FB6">
        <w:t xml:space="preserve"> pièces </w:t>
      </w:r>
      <w:r>
        <w:t xml:space="preserve">constituant la soumission définies à l’article 3 du présent règlement </w:t>
      </w:r>
      <w:r w:rsidRPr="009F5FB6">
        <w:t>sont placées dans une enveloppe unique cachetée décrite ci-après.</w:t>
      </w:r>
    </w:p>
    <w:p w14:paraId="4E1D2503" w14:textId="77777777" w:rsidR="00FE67E3" w:rsidRPr="009F5FB6" w:rsidRDefault="00FE67E3" w:rsidP="00FE67E3">
      <w:r w:rsidRPr="009F5FB6">
        <w:t>Important : les « enveloppes » constituées d’un enrobement de papier de toute nature avec multiples adhésifs, qu’il faudra nécessairement détériorer lors du dépouillement, et dont la réutilisation comme récipient pour stocker les documents à analyser sera rendue difficile, sont proscrites.</w:t>
      </w:r>
    </w:p>
    <w:p w14:paraId="4F21C5CC" w14:textId="77777777" w:rsidR="00FE67E3" w:rsidRPr="009F5FB6" w:rsidRDefault="00FE67E3" w:rsidP="00FE67E3">
      <w:r w:rsidRPr="009F5FB6">
        <w:t>Les cartons ou autres contenants conçus pour être réutilisés sont autorisés.</w:t>
      </w:r>
    </w:p>
    <w:p w14:paraId="5DADF78D" w14:textId="77777777" w:rsidR="00FE67E3" w:rsidRDefault="00FE67E3" w:rsidP="00FE67E3">
      <w:r w:rsidRPr="009F5FB6">
        <w:t>L’enveloppe contenant la soumission ne devra porter aucun signe distinctif et portera uniquement les mentions suivantes :</w:t>
      </w:r>
    </w:p>
    <w:p w14:paraId="75FED142" w14:textId="77777777" w:rsidR="00FE67E3" w:rsidRDefault="00FE67E3" w:rsidP="00FE67E3">
      <w:pPr>
        <w:pStyle w:val="Corpsdetexte"/>
        <w:pBdr>
          <w:top w:val="single" w:sz="4" w:space="1" w:color="auto"/>
          <w:left w:val="single" w:sz="4" w:space="4" w:color="auto"/>
          <w:bottom w:val="single" w:sz="4" w:space="1" w:color="auto"/>
          <w:right w:val="single" w:sz="4" w:space="4" w:color="auto"/>
        </w:pBdr>
        <w:jc w:val="center"/>
      </w:pPr>
    </w:p>
    <w:p w14:paraId="4BAEC68A" w14:textId="77777777" w:rsidR="00FE67E3" w:rsidRDefault="00FE67E3" w:rsidP="00FE67E3">
      <w:pPr>
        <w:pStyle w:val="Corpsdetexte"/>
        <w:pBdr>
          <w:top w:val="single" w:sz="4" w:space="1" w:color="auto"/>
          <w:left w:val="single" w:sz="4" w:space="4" w:color="auto"/>
          <w:bottom w:val="single" w:sz="4" w:space="1" w:color="auto"/>
          <w:right w:val="single" w:sz="4" w:space="4" w:color="auto"/>
        </w:pBdr>
        <w:jc w:val="center"/>
        <w:rPr>
          <w:color w:val="0070C0"/>
        </w:rPr>
      </w:pPr>
      <w:r>
        <w:rPr>
          <w:color w:val="0070C0"/>
        </w:rPr>
        <w:t>[Adresse physique et postale complète (n° ou intitulé précis du bureau)]</w:t>
      </w:r>
    </w:p>
    <w:p w14:paraId="0B0375D3" w14:textId="77777777" w:rsidR="00FE67E3" w:rsidRPr="001900B4" w:rsidRDefault="00FE67E3" w:rsidP="00FE67E3">
      <w:pPr>
        <w:pStyle w:val="Corpsdetexte"/>
        <w:pBdr>
          <w:top w:val="single" w:sz="4" w:space="1" w:color="auto"/>
          <w:left w:val="single" w:sz="4" w:space="4" w:color="auto"/>
          <w:bottom w:val="single" w:sz="4" w:space="1" w:color="auto"/>
          <w:right w:val="single" w:sz="4" w:space="4" w:color="auto"/>
        </w:pBdr>
        <w:jc w:val="center"/>
        <w:rPr>
          <w:color w:val="0070C0"/>
        </w:rPr>
      </w:pPr>
    </w:p>
    <w:p w14:paraId="1ECBE364" w14:textId="77777777" w:rsidR="00FE67E3" w:rsidRPr="009F5FB6" w:rsidRDefault="00FE67E3" w:rsidP="00FE67E3">
      <w:pPr>
        <w:pStyle w:val="Corpsdetexte"/>
        <w:pBdr>
          <w:top w:val="single" w:sz="4" w:space="1" w:color="auto"/>
          <w:left w:val="single" w:sz="4" w:space="4" w:color="auto"/>
          <w:bottom w:val="single" w:sz="4" w:space="1" w:color="auto"/>
          <w:right w:val="single" w:sz="4" w:space="4" w:color="auto"/>
        </w:pBdr>
        <w:jc w:val="center"/>
      </w:pPr>
      <w:r w:rsidRPr="009F5FB6">
        <w:t>Appel d’offres ouvert pour :</w:t>
      </w:r>
    </w:p>
    <w:p w14:paraId="0EDF2E9A" w14:textId="77777777" w:rsidR="00FE67E3" w:rsidRDefault="00FE67E3" w:rsidP="00FE67E3">
      <w:pPr>
        <w:pStyle w:val="Corpsdetexte"/>
        <w:pBdr>
          <w:top w:val="single" w:sz="4" w:space="1" w:color="auto"/>
          <w:left w:val="single" w:sz="4" w:space="4" w:color="auto"/>
          <w:bottom w:val="single" w:sz="4" w:space="1" w:color="auto"/>
          <w:right w:val="single" w:sz="4" w:space="4" w:color="auto"/>
        </w:pBdr>
        <w:jc w:val="center"/>
        <w:rPr>
          <w:color w:val="0070C0"/>
        </w:rPr>
      </w:pPr>
      <w:r>
        <w:rPr>
          <w:color w:val="0070C0"/>
        </w:rPr>
        <w:t>[objet de l’appel d’offres]</w:t>
      </w:r>
    </w:p>
    <w:p w14:paraId="230B710F" w14:textId="77777777" w:rsidR="00FE67E3" w:rsidRDefault="00FE67E3" w:rsidP="00FE67E3">
      <w:pPr>
        <w:pStyle w:val="Corpsdetexte"/>
        <w:pBdr>
          <w:top w:val="single" w:sz="4" w:space="1" w:color="auto"/>
          <w:left w:val="single" w:sz="4" w:space="4" w:color="auto"/>
          <w:bottom w:val="single" w:sz="4" w:space="1" w:color="auto"/>
          <w:right w:val="single" w:sz="4" w:space="4" w:color="auto"/>
        </w:pBdr>
        <w:jc w:val="center"/>
        <w:rPr>
          <w:color w:val="0070C0"/>
        </w:rPr>
      </w:pPr>
    </w:p>
    <w:p w14:paraId="08FD1F40" w14:textId="77777777" w:rsidR="00FE67E3" w:rsidRDefault="00FE67E3" w:rsidP="00FE67E3">
      <w:pPr>
        <w:pStyle w:val="Corpsdetexte"/>
        <w:pBdr>
          <w:top w:val="single" w:sz="4" w:space="1" w:color="auto"/>
          <w:left w:val="single" w:sz="4" w:space="4" w:color="auto"/>
          <w:bottom w:val="single" w:sz="4" w:space="1" w:color="auto"/>
          <w:right w:val="single" w:sz="4" w:space="4" w:color="auto"/>
        </w:pBdr>
        <w:jc w:val="center"/>
      </w:pPr>
      <w:r w:rsidRPr="009F5FB6">
        <w:t>A N’OUVRIR qu’en séance de dépouillement</w:t>
      </w:r>
    </w:p>
    <w:p w14:paraId="71A482B5" w14:textId="77777777" w:rsidR="00FE67E3" w:rsidRPr="009F5FB6" w:rsidRDefault="00FE67E3" w:rsidP="00FE67E3">
      <w:pPr>
        <w:pStyle w:val="Corpsdetexte"/>
        <w:pBdr>
          <w:top w:val="single" w:sz="4" w:space="1" w:color="auto"/>
          <w:left w:val="single" w:sz="4" w:space="4" w:color="auto"/>
          <w:bottom w:val="single" w:sz="4" w:space="1" w:color="auto"/>
          <w:right w:val="single" w:sz="4" w:space="4" w:color="auto"/>
        </w:pBdr>
        <w:jc w:val="center"/>
      </w:pPr>
    </w:p>
    <w:p w14:paraId="4F375D41" w14:textId="77777777" w:rsidR="00FE67E3" w:rsidRPr="009F5FB6" w:rsidRDefault="00FE67E3" w:rsidP="00FE67E3">
      <w:r w:rsidRPr="009F5FB6">
        <w:t xml:space="preserve">Aucun tampon ou inscription autre que celle liée à l'enregistrement de </w:t>
      </w:r>
      <w:r>
        <w:t>la soumission</w:t>
      </w:r>
      <w:r w:rsidRPr="009F5FB6">
        <w:t xml:space="preserve"> ne sera toléré, exception faite des éléments de récépissé au verso de l’enveloppe, en cas d’envoi par la Poste.</w:t>
      </w:r>
    </w:p>
    <w:p w14:paraId="1A015810" w14:textId="77777777" w:rsidR="00FE67E3" w:rsidRDefault="00FE67E3" w:rsidP="00FE67E3">
      <w:r w:rsidRPr="009F5FB6">
        <w:t>Afin de faciliter le dépouillement et la vérification des documents, sans toutefois que cela constitue une obligation, il est recommandé que l’ensemble des documents soit relié (type de reliure libre).</w:t>
      </w:r>
    </w:p>
    <w:p w14:paraId="409C224C" w14:textId="77777777" w:rsidR="00FE67E3" w:rsidRPr="009F5FB6" w:rsidRDefault="00FE67E3" w:rsidP="00FE67E3">
      <w:r w:rsidRPr="009F5FB6">
        <w:t xml:space="preserve">Les </w:t>
      </w:r>
      <w:r>
        <w:t>soumissions</w:t>
      </w:r>
      <w:r w:rsidRPr="009F5FB6">
        <w:t xml:space="preserve"> doivent être remises contre récépissé </w:t>
      </w:r>
      <w:r>
        <w:t xml:space="preserve">à l’adresse et </w:t>
      </w:r>
      <w:r w:rsidRPr="009F5FB6">
        <w:t>avant les date et heure indiqués dans l'avis d'appel d'offres ou ses modificatifs.</w:t>
      </w:r>
    </w:p>
    <w:p w14:paraId="40DC9833" w14:textId="77777777" w:rsidR="00FE67E3" w:rsidRPr="009F5FB6" w:rsidRDefault="00FE67E3" w:rsidP="00FE67E3">
      <w:r w:rsidRPr="009F5FB6">
        <w:t xml:space="preserve">Si les </w:t>
      </w:r>
      <w:r>
        <w:t>soumissions</w:t>
      </w:r>
      <w:r w:rsidRPr="009F5FB6">
        <w:t xml:space="preserve"> sont envoyées par la poste, elles doivent être adressées, par pli recommandé avec avis de réception postal, et parvenir à destination avant ces mêmes date et heure limites.</w:t>
      </w:r>
    </w:p>
    <w:p w14:paraId="69C7A727" w14:textId="77777777" w:rsidR="00FE67E3" w:rsidRPr="009F5FB6" w:rsidRDefault="00FE67E3" w:rsidP="00FE67E3">
      <w:r w:rsidRPr="009F5FB6">
        <w:t xml:space="preserve">Les </w:t>
      </w:r>
      <w:r>
        <w:t>soumissions</w:t>
      </w:r>
      <w:r w:rsidRPr="009F5FB6">
        <w:t xml:space="preserve"> qui parviendraient après la date et l'heure limites fixées ci-dessus, qui seraient remises sous enveloppe non cachetée, ou dont l’enveloppe porterait des indications autres que celles mentionnées ci-dessus, ne seront pas retenues.</w:t>
      </w:r>
    </w:p>
    <w:p w14:paraId="2B648013" w14:textId="77777777" w:rsidR="00FE67E3" w:rsidRPr="009F5FB6" w:rsidRDefault="00FE67E3" w:rsidP="00FE67E3">
      <w:r w:rsidRPr="009F5FB6">
        <w:t>Elles pourront  être renvoyées à leurs auteurs, à leur demande, contre récépissé.</w:t>
      </w:r>
    </w:p>
    <w:p w14:paraId="49922AE0" w14:textId="77777777" w:rsidR="00FE67E3" w:rsidRPr="009F5FB6" w:rsidRDefault="00FE67E3" w:rsidP="00FE67E3">
      <w:pPr>
        <w:pStyle w:val="1NIV1"/>
        <w:rPr>
          <w:i/>
        </w:rPr>
      </w:pPr>
      <w:bookmarkStart w:id="204" w:name="_Toc497231004"/>
      <w:bookmarkStart w:id="205" w:name="_Toc44511089"/>
      <w:bookmarkStart w:id="206" w:name="_Toc52395689"/>
      <w:bookmarkStart w:id="207" w:name="_Toc58503957"/>
      <w:bookmarkStart w:id="208" w:name="_Toc79582080"/>
      <w:r>
        <w:t>4</w:t>
      </w:r>
      <w:r w:rsidRPr="009F5FB6">
        <w:t xml:space="preserve">.2 - REMISE DES </w:t>
      </w:r>
      <w:r>
        <w:t>SOUMISSIONS</w:t>
      </w:r>
      <w:r w:rsidRPr="009F5FB6">
        <w:t xml:space="preserve"> SOUS FORMAT ELECTRONIQUE</w:t>
      </w:r>
      <w:bookmarkEnd w:id="204"/>
      <w:bookmarkEnd w:id="205"/>
      <w:bookmarkEnd w:id="206"/>
      <w:bookmarkEnd w:id="207"/>
      <w:bookmarkEnd w:id="208"/>
    </w:p>
    <w:p w14:paraId="0783A247" w14:textId="77777777" w:rsidR="00FE67E3" w:rsidRPr="009F5FB6" w:rsidRDefault="00FE67E3" w:rsidP="00FE67E3">
      <w:pPr>
        <w:pStyle w:val="2NIV2"/>
      </w:pPr>
      <w:bookmarkStart w:id="209" w:name="_Toc44511090"/>
      <w:bookmarkStart w:id="210" w:name="_Toc52395690"/>
      <w:bookmarkStart w:id="211" w:name="_Toc58503958"/>
      <w:bookmarkStart w:id="212" w:name="_Toc79582081"/>
      <w:r>
        <w:t>4</w:t>
      </w:r>
      <w:r w:rsidRPr="009F5FB6">
        <w:t xml:space="preserve">.2.1 – Dépôt électronique des </w:t>
      </w:r>
      <w:bookmarkEnd w:id="209"/>
      <w:bookmarkEnd w:id="210"/>
      <w:bookmarkEnd w:id="211"/>
      <w:r>
        <w:t>soumissions</w:t>
      </w:r>
      <w:bookmarkEnd w:id="212"/>
    </w:p>
    <w:p w14:paraId="5FF53B88" w14:textId="77777777" w:rsidR="00FE67E3" w:rsidRPr="009F5FB6" w:rsidRDefault="00FE67E3" w:rsidP="00FE67E3">
      <w:r w:rsidRPr="009F5FB6">
        <w:t xml:space="preserve">Les candidats peuvent transmettre leur </w:t>
      </w:r>
      <w:r>
        <w:t>soumission</w:t>
      </w:r>
      <w:r w:rsidRPr="009F5FB6">
        <w:t xml:space="preserve"> par voie électronique sur la plateforme de dématérialisation de la Nouvelle-Calédonie, en se connectant au profil acheteur : </w:t>
      </w:r>
      <w:hyperlink r:id="rId12" w:history="1">
        <w:r w:rsidRPr="009F5FB6">
          <w:rPr>
            <w:rStyle w:val="Lienhypertexte"/>
          </w:rPr>
          <w:t>www.marchespublics.nc</w:t>
        </w:r>
      </w:hyperlink>
      <w:r w:rsidRPr="009F5FB6">
        <w:t>.</w:t>
      </w:r>
    </w:p>
    <w:p w14:paraId="5DF9C405" w14:textId="77777777" w:rsidR="00FE67E3" w:rsidRPr="009F5FB6" w:rsidRDefault="00FE67E3" w:rsidP="00FE67E3">
      <w:r w:rsidRPr="009F5FB6">
        <w:t>Les frais d’accès au réseau sont à la charge de chaque candidat.</w:t>
      </w:r>
    </w:p>
    <w:p w14:paraId="51E1D812" w14:textId="77777777" w:rsidR="00FE67E3" w:rsidRPr="009F5FB6" w:rsidRDefault="00FE67E3" w:rsidP="00FE67E3">
      <w:r w:rsidRPr="009F5FB6">
        <w:t xml:space="preserve">Après le dépôt </w:t>
      </w:r>
      <w:r>
        <w:t>de la soumission</w:t>
      </w:r>
      <w:r w:rsidRPr="009F5FB6">
        <w:t xml:space="preserve"> sur la plateforme, un message indique au candidat que l’opération de dépôt a été réalisée avec succès, puis un accusé de réception lui est adressé par courrier électronique donnant à son dépôt une date et une heure certaines, la date et l’heure de fin de réception faisant référence.</w:t>
      </w:r>
    </w:p>
    <w:p w14:paraId="602B05BA" w14:textId="77777777" w:rsidR="00FE67E3" w:rsidRPr="009F5FB6" w:rsidRDefault="00FE67E3" w:rsidP="00FE67E3">
      <w:r w:rsidRPr="009F5FB6">
        <w:t xml:space="preserve">L’absence de message de confirmation de bonne réception ou d’accusé de réception électronique signifie que la </w:t>
      </w:r>
      <w:r>
        <w:t>soumission</w:t>
      </w:r>
      <w:r w:rsidRPr="009F5FB6">
        <w:t xml:space="preserve"> n’est pas parvenue à l’acheteur public.</w:t>
      </w:r>
    </w:p>
    <w:p w14:paraId="6D878C94" w14:textId="77777777" w:rsidR="00FE67E3" w:rsidRPr="009F5FB6" w:rsidRDefault="00FE67E3" w:rsidP="00FE67E3">
      <w:r w:rsidRPr="009F5FB6">
        <w:t>Les candidats sont invités à tester la configuration de leur poste de travail afin de s’assurer du bon fonctionnement de l’environnement informatique.</w:t>
      </w:r>
    </w:p>
    <w:p w14:paraId="04290C12" w14:textId="77777777" w:rsidR="00FE67E3" w:rsidRPr="009F5FB6" w:rsidRDefault="00FE67E3" w:rsidP="00FE67E3">
      <w:r w:rsidRPr="009F5FB6">
        <w:t>L’attention des candidats est attirée sur le fait qu’ils doivent au moins disposer d’un logiciel de navigation sur Internet.</w:t>
      </w:r>
    </w:p>
    <w:p w14:paraId="35C0BD38" w14:textId="77777777" w:rsidR="00FE67E3" w:rsidRPr="009F5FB6" w:rsidRDefault="00FE67E3" w:rsidP="00FE67E3">
      <w:r w:rsidRPr="009F5FB6">
        <w:t>Important : l’accès à la plateforme et son bon fonctionnement ne peuvent être garantis que pendant les jours et heures d’ouverture normaux des services administratifs responsables de la gestion de la plateforme.</w:t>
      </w:r>
    </w:p>
    <w:p w14:paraId="3E27ED67" w14:textId="77777777" w:rsidR="00FE67E3" w:rsidRPr="009F5FB6" w:rsidRDefault="00FE67E3" w:rsidP="00FE67E3">
      <w:pPr>
        <w:pStyle w:val="2NIV2"/>
      </w:pPr>
      <w:bookmarkStart w:id="213" w:name="_Toc44511091"/>
      <w:bookmarkStart w:id="214" w:name="_Toc52395691"/>
      <w:bookmarkStart w:id="215" w:name="_Toc58503959"/>
      <w:bookmarkStart w:id="216" w:name="_Toc79582082"/>
      <w:r>
        <w:t>4</w:t>
      </w:r>
      <w:r w:rsidRPr="009F5FB6">
        <w:t>.2.2 – Signature électronique des documents</w:t>
      </w:r>
      <w:bookmarkEnd w:id="213"/>
      <w:bookmarkEnd w:id="214"/>
      <w:bookmarkEnd w:id="215"/>
      <w:bookmarkEnd w:id="216"/>
    </w:p>
    <w:sdt>
      <w:sdtPr>
        <w:id w:val="1468092009"/>
      </w:sdtPr>
      <w:sdtEndPr/>
      <w:sdtContent>
        <w:p w14:paraId="1CCB5D04" w14:textId="77777777" w:rsidR="00FE67E3" w:rsidRDefault="00FE3426" w:rsidP="00FE67E3">
          <w:pPr>
            <w:pStyle w:val="NormalX"/>
          </w:pPr>
          <w:sdt>
            <w:sdtPr>
              <w:id w:val="556362041"/>
              <w14:checkbox>
                <w14:checked w14:val="0"/>
                <w14:checkedState w14:val="2612" w14:font="MS Gothic"/>
                <w14:uncheckedState w14:val="2610" w14:font="MS Gothic"/>
              </w14:checkbox>
            </w:sdtPr>
            <w:sdtEndPr/>
            <w:sdtContent>
              <w:r w:rsidR="00FE67E3">
                <w:rPr>
                  <w:rFonts w:ascii="MS Gothic" w:eastAsia="MS Gothic" w:hAnsi="MS Gothic" w:hint="eastAsia"/>
                </w:rPr>
                <w:t>☐</w:t>
              </w:r>
            </w:sdtContent>
          </w:sdt>
          <w:r w:rsidR="00FE67E3">
            <w:t xml:space="preserve"> Il n’est pas requis de signature électronique sécurisée pour déposer une offre électronique. Les règles de signature et paraphe de l’article 3 ne s’appliquent donc pas. Toutefois, il pourra être demandé au soumissionnaire de fournir un acte d’engagement sous format papier avec </w:t>
          </w:r>
          <w:r w:rsidR="00FE67E3" w:rsidRPr="005B6B33">
            <w:t>signature manuscrite</w:t>
          </w:r>
          <w:r w:rsidR="00FE67E3">
            <w:t>,</w:t>
          </w:r>
          <w:r w:rsidR="00FE67E3" w:rsidRPr="005B6B33">
            <w:t xml:space="preserve"> </w:t>
          </w:r>
          <w:r w:rsidR="00FE67E3">
            <w:t xml:space="preserve">conforme à son offre électronique, dans un délai approprié qui lui sera spécifié. En cas de non fourniture dans le délai spécifié, et après mise en demeure restée infructueuse, le soumissionnaire sera éliminé pour cause de défaut d’engagement juridique. </w:t>
          </w:r>
        </w:p>
      </w:sdtContent>
    </w:sdt>
    <w:sdt>
      <w:sdtPr>
        <w:id w:val="-1611969812"/>
      </w:sdtPr>
      <w:sdtEndPr/>
      <w:sdtContent>
        <w:p w14:paraId="40BC18B4" w14:textId="77777777" w:rsidR="00FE67E3" w:rsidRDefault="00FE3426" w:rsidP="00FE67E3">
          <w:pPr>
            <w:pStyle w:val="NormalX"/>
          </w:pPr>
          <w:sdt>
            <w:sdtPr>
              <w:id w:val="585966821"/>
              <w14:checkbox>
                <w14:checked w14:val="0"/>
                <w14:checkedState w14:val="2612" w14:font="MS Gothic"/>
                <w14:uncheckedState w14:val="2610" w14:font="MS Gothic"/>
              </w14:checkbox>
            </w:sdtPr>
            <w:sdtEndPr/>
            <w:sdtContent>
              <w:r w:rsidR="00FE67E3">
                <w:rPr>
                  <w:rFonts w:ascii="MS Gothic" w:eastAsia="MS Gothic" w:hAnsi="MS Gothic" w:hint="eastAsia"/>
                </w:rPr>
                <w:t>☐</w:t>
              </w:r>
            </w:sdtContent>
          </w:sdt>
          <w:r w:rsidR="00FE67E3">
            <w:t xml:space="preserve"> Les offres doivent être transmises dans les conditions qui permettent d’authentifier la signature de la personne habilitée à engager le soumissionnaire selon les exigences posées aux articles 1316 et 1316-4 du code civil.</w:t>
          </w:r>
        </w:p>
        <w:p w14:paraId="0B0C785A" w14:textId="77777777" w:rsidR="00FE67E3" w:rsidRDefault="00FE67E3" w:rsidP="00FE67E3">
          <w:pPr>
            <w:pStyle w:val="Style1SCAIJMB"/>
          </w:pPr>
          <w:r>
            <w:t>Les candidats doivent signer la totalité des fichiers constituant l’offre au moyen d’un certificat de signature électronique qui garantit notamment l’identification du candidat. Les obligations relatives à la signature électronique sont les suivantes :</w:t>
          </w:r>
        </w:p>
        <w:p w14:paraId="7871C8B1" w14:textId="77777777" w:rsidR="00FE67E3" w:rsidRDefault="00FE67E3" w:rsidP="00FE67E3">
          <w:pPr>
            <w:pStyle w:val="Listenormale"/>
          </w:pPr>
          <w:r>
            <w:t>chaque document à signer doit être signé de façon unitaire ;</w:t>
          </w:r>
        </w:p>
        <w:p w14:paraId="402D30C0" w14:textId="77777777" w:rsidR="00FE67E3" w:rsidRDefault="00FE67E3" w:rsidP="00FE67E3">
          <w:pPr>
            <w:pStyle w:val="Listenormale"/>
          </w:pPr>
          <w:r>
            <w:t>le certificat de signature électronique doit être conforme aux dispositions de signature sécurisée issues du décret n° 2001-272 du 30 mars 2001 ;</w:t>
          </w:r>
        </w:p>
        <w:p w14:paraId="20B418BC" w14:textId="77777777" w:rsidR="00FE67E3" w:rsidRDefault="00FE67E3" w:rsidP="00FE67E3">
          <w:pPr>
            <w:pStyle w:val="Listenormale"/>
          </w:pPr>
          <w:r>
            <w:t>le certificat ne doit pas être révoqué à la date de signature du document ;</w:t>
          </w:r>
        </w:p>
        <w:p w14:paraId="382595C0" w14:textId="77777777" w:rsidR="00FE67E3" w:rsidRDefault="00FE67E3" w:rsidP="00FE67E3">
          <w:pPr>
            <w:pStyle w:val="Listenormale"/>
          </w:pPr>
          <w:r>
            <w:t>le certificat ne doit pas être arrivé à expiration à la date de signature du document ;</w:t>
          </w:r>
        </w:p>
        <w:p w14:paraId="14EEBC19" w14:textId="77777777" w:rsidR="00FE67E3" w:rsidRDefault="00FE67E3" w:rsidP="00FE67E3">
          <w:pPr>
            <w:pStyle w:val="Listenormale"/>
          </w:pPr>
          <w:r>
            <w:t>le certificat doit être établi au nom d’une personne physique habilitée à engager la société.</w:t>
          </w:r>
        </w:p>
        <w:p w14:paraId="25B2BA4A" w14:textId="77777777" w:rsidR="00FE67E3" w:rsidRDefault="00FE67E3" w:rsidP="00FE67E3">
          <w:pPr>
            <w:pStyle w:val="Style1SCAIJMB"/>
          </w:pPr>
          <w:r>
            <w:t>Concernant le dernier point, si le titulaire du certificat de signature électronique n’est pas gérant de la société, le dossier de candidature doit impérativement inclure la délégation de la gérance l’habilitant à engager l’entreprise par la signature électronique des documents de l’offre.</w:t>
          </w:r>
        </w:p>
        <w:p w14:paraId="54A16CFE" w14:textId="77777777" w:rsidR="00FE67E3" w:rsidRDefault="00FE67E3" w:rsidP="00FE67E3">
          <w:pPr>
            <w:pStyle w:val="Style1SCAIJMB"/>
          </w:pPr>
          <w:r>
            <w:t>La signature d’un fichier compressé (Zip) ne vaut pas signature des documents qu’il contient.</w:t>
          </w:r>
        </w:p>
        <w:p w14:paraId="4FDF2A62" w14:textId="77777777" w:rsidR="00FE67E3" w:rsidRPr="009F5FB6" w:rsidRDefault="00FE67E3" w:rsidP="00FE67E3">
          <w:pPr>
            <w:pStyle w:val="Style1SCAIJMB"/>
          </w:pPr>
          <w:r>
            <w:t>Il est précisé qu’une signature scannée ne constitue pas une signature électronique.</w:t>
          </w:r>
        </w:p>
      </w:sdtContent>
    </w:sdt>
    <w:p w14:paraId="3F69D0D6" w14:textId="77777777" w:rsidR="00FE67E3" w:rsidRPr="009F5FB6" w:rsidRDefault="00FE67E3" w:rsidP="00FE67E3">
      <w:pPr>
        <w:pStyle w:val="2NIV2"/>
      </w:pPr>
      <w:bookmarkStart w:id="217" w:name="_Toc44511092"/>
      <w:bookmarkStart w:id="218" w:name="_Toc52395692"/>
      <w:bookmarkStart w:id="219" w:name="_Toc58503960"/>
      <w:bookmarkStart w:id="220" w:name="_Toc79582083"/>
      <w:r>
        <w:t>4</w:t>
      </w:r>
      <w:r w:rsidRPr="009F5FB6">
        <w:t>.2.3 – Présentation des dossiers</w:t>
      </w:r>
      <w:bookmarkEnd w:id="217"/>
      <w:bookmarkEnd w:id="218"/>
      <w:bookmarkEnd w:id="219"/>
      <w:bookmarkEnd w:id="220"/>
    </w:p>
    <w:p w14:paraId="597D7669" w14:textId="77777777" w:rsidR="00FE67E3" w:rsidRPr="009F5FB6" w:rsidRDefault="00FE67E3" w:rsidP="00FE67E3">
      <w:r w:rsidRPr="009F5FB6">
        <w:t>Les formats informatiques acceptés pour la transmission des fichiers sont les suivants : .pdf, .doc, .xls, .ppt, jpg, png, html, odt et calc. Les candidats ne doivent pas utiliser de code actif dans leur réponse, tels que : formats exécutables (.exe, .com, .scr, …), macros, active X, applets, scripts…</w:t>
      </w:r>
    </w:p>
    <w:p w14:paraId="3D347DBA" w14:textId="77777777" w:rsidR="00FE67E3" w:rsidRPr="009F5FB6" w:rsidRDefault="00FE67E3" w:rsidP="00FE67E3">
      <w:r w:rsidRPr="009F5FB6">
        <w:t>Tout fichier informatique établi dans un format informatique différent sera déclaré nul et non avenu.</w:t>
      </w:r>
      <w:r w:rsidRPr="009F5FB6">
        <w:tab/>
      </w:r>
    </w:p>
    <w:p w14:paraId="21C80B69" w14:textId="77777777" w:rsidR="00FE67E3" w:rsidRPr="009F5FB6" w:rsidRDefault="00FE67E3" w:rsidP="00FE67E3">
      <w:r w:rsidRPr="009F5FB6">
        <w:t xml:space="preserve">Les </w:t>
      </w:r>
      <w:r>
        <w:t>soumissions</w:t>
      </w:r>
      <w:r w:rsidRPr="009F5FB6">
        <w:t xml:space="preserve"> transmis</w:t>
      </w:r>
      <w:r>
        <w:t>es</w:t>
      </w:r>
      <w:r w:rsidRPr="009F5FB6">
        <w:t xml:space="preserve"> par voie électronique sont horodaté</w:t>
      </w:r>
      <w:r>
        <w:t>e</w:t>
      </w:r>
      <w:r w:rsidRPr="009F5FB6">
        <w:t>s.</w:t>
      </w:r>
    </w:p>
    <w:p w14:paraId="126A6F86" w14:textId="77777777" w:rsidR="00FE67E3" w:rsidRPr="009F5FB6" w:rsidRDefault="00FE67E3" w:rsidP="00FE67E3">
      <w:r w:rsidRPr="009F5FB6">
        <w:t>Tout</w:t>
      </w:r>
      <w:r>
        <w:t xml:space="preserve">e soumission </w:t>
      </w:r>
      <w:r w:rsidRPr="009F5FB6">
        <w:t>dont le dépôt se termine après la date et l’heure limites est considéré</w:t>
      </w:r>
      <w:r>
        <w:t>e</w:t>
      </w:r>
      <w:r w:rsidRPr="009F5FB6">
        <w:t xml:space="preserve"> comme hors délai et ne sera pas retenu</w:t>
      </w:r>
      <w:r>
        <w:t>e</w:t>
      </w:r>
      <w:r w:rsidRPr="009F5FB6">
        <w:t>.</w:t>
      </w:r>
    </w:p>
    <w:p w14:paraId="184519E2" w14:textId="77777777" w:rsidR="00FE67E3" w:rsidRPr="009F5FB6" w:rsidRDefault="00FE67E3" w:rsidP="00FE67E3">
      <w:pPr>
        <w:pStyle w:val="2NIV2"/>
      </w:pPr>
      <w:bookmarkStart w:id="221" w:name="_Toc44511093"/>
      <w:bookmarkStart w:id="222" w:name="_Toc52395693"/>
      <w:bookmarkStart w:id="223" w:name="_Toc58503961"/>
      <w:bookmarkStart w:id="224" w:name="_Toc79582084"/>
      <w:r>
        <w:t>4</w:t>
      </w:r>
      <w:r w:rsidRPr="009F5FB6">
        <w:t>.2.4 –Copie de sauvegarde</w:t>
      </w:r>
      <w:bookmarkEnd w:id="221"/>
      <w:bookmarkEnd w:id="222"/>
      <w:bookmarkEnd w:id="223"/>
      <w:bookmarkEnd w:id="224"/>
    </w:p>
    <w:p w14:paraId="2DFEC167" w14:textId="77777777" w:rsidR="00FE67E3" w:rsidRPr="009F5FB6" w:rsidRDefault="00FE67E3" w:rsidP="00FE67E3">
      <w:r w:rsidRPr="009F5FB6">
        <w:t xml:space="preserve">Les candidats qui effectuent à la fois une transmission électronique et, à titre de copie de sauvegarde, une transmission sur support physique doivent faire parvenir cette copie au plus tard 24 heures après la date et l’heure limites de remise des </w:t>
      </w:r>
      <w:r>
        <w:t>offres</w:t>
      </w:r>
      <w:r w:rsidRPr="009F5FB6">
        <w:t>. Cet envoi peut se faire soit sur un support électronique (CD-Rom, DVD-Rom, clé USB), soit sur un support papier.</w:t>
      </w:r>
    </w:p>
    <w:p w14:paraId="214E5F24" w14:textId="77777777" w:rsidR="00FE67E3" w:rsidRPr="009F5FB6" w:rsidRDefault="00FE67E3" w:rsidP="00FE67E3">
      <w:r w:rsidRPr="009F5FB6">
        <w:t>Si les candidats ont fait parvenir, dans les délais impartis, une copie de sauvegarde, elle peut être ouverte en lieu et place du pli électronique.</w:t>
      </w:r>
    </w:p>
    <w:p w14:paraId="56A4AFEF" w14:textId="77777777" w:rsidR="00FE67E3" w:rsidRPr="009F5FB6" w:rsidRDefault="00FE67E3" w:rsidP="00FE67E3">
      <w:r w:rsidRPr="009F5FB6">
        <w:t>Cette copie de sauvegarde doit être placée dans un pli scellé comportant les mentions suivantes :</w:t>
      </w:r>
    </w:p>
    <w:p w14:paraId="06FE4516" w14:textId="77777777" w:rsidR="00FE67E3" w:rsidRDefault="00FE67E3" w:rsidP="00FE67E3">
      <w:pPr>
        <w:pBdr>
          <w:top w:val="single" w:sz="4" w:space="1" w:color="auto"/>
          <w:left w:val="single" w:sz="4" w:space="4" w:color="auto"/>
          <w:bottom w:val="single" w:sz="4" w:space="1" w:color="auto"/>
          <w:right w:val="single" w:sz="4" w:space="4" w:color="auto"/>
        </w:pBdr>
        <w:jc w:val="center"/>
        <w:rPr>
          <w:color w:val="0070C0"/>
        </w:rPr>
      </w:pPr>
      <w:r w:rsidRPr="00412FFD">
        <w:rPr>
          <w:color w:val="0070C0"/>
        </w:rPr>
        <w:t>Adresse physique et postale complète (n° ou intitulé précis du bureau)</w:t>
      </w:r>
    </w:p>
    <w:p w14:paraId="63AD07A0" w14:textId="77777777" w:rsidR="00FE67E3" w:rsidRPr="00E77046" w:rsidRDefault="00FE67E3" w:rsidP="00FE67E3">
      <w:pPr>
        <w:pBdr>
          <w:top w:val="single" w:sz="4" w:space="1" w:color="auto"/>
          <w:left w:val="single" w:sz="4" w:space="4" w:color="auto"/>
          <w:bottom w:val="single" w:sz="4" w:space="1" w:color="auto"/>
          <w:right w:val="single" w:sz="4" w:space="4" w:color="auto"/>
        </w:pBdr>
        <w:jc w:val="center"/>
        <w:rPr>
          <w:color w:val="0070C0"/>
        </w:rPr>
      </w:pPr>
      <w:r w:rsidRPr="00E77046">
        <w:rPr>
          <w:color w:val="0070C0"/>
        </w:rPr>
        <w:t>Objet de l’appel d’offres : [à préciser].</w:t>
      </w:r>
    </w:p>
    <w:p w14:paraId="000A6C88" w14:textId="77777777" w:rsidR="00FE67E3" w:rsidRPr="00800012" w:rsidRDefault="00FE67E3" w:rsidP="00FE67E3">
      <w:pPr>
        <w:pBdr>
          <w:top w:val="single" w:sz="4" w:space="1" w:color="auto"/>
          <w:left w:val="single" w:sz="4" w:space="4" w:color="auto"/>
          <w:bottom w:val="single" w:sz="4" w:space="1" w:color="auto"/>
          <w:right w:val="single" w:sz="4" w:space="4" w:color="auto"/>
        </w:pBdr>
        <w:jc w:val="center"/>
      </w:pPr>
      <w:r w:rsidRPr="00800012">
        <w:t>COPIE DE SAUVEGARDE</w:t>
      </w:r>
    </w:p>
    <w:p w14:paraId="2AF243FF" w14:textId="77777777" w:rsidR="00FE67E3" w:rsidRPr="00E77046" w:rsidRDefault="00FE67E3" w:rsidP="00FE67E3">
      <w:pPr>
        <w:pBdr>
          <w:top w:val="single" w:sz="4" w:space="1" w:color="auto"/>
          <w:left w:val="single" w:sz="4" w:space="4" w:color="auto"/>
          <w:bottom w:val="single" w:sz="4" w:space="1" w:color="auto"/>
          <w:right w:val="single" w:sz="4" w:space="4" w:color="auto"/>
        </w:pBdr>
        <w:jc w:val="center"/>
        <w:rPr>
          <w:color w:val="0070C0"/>
        </w:rPr>
      </w:pPr>
      <w:r w:rsidRPr="00E77046">
        <w:rPr>
          <w:color w:val="0070C0"/>
        </w:rPr>
        <w:t>Nom du candidat : _________________</w:t>
      </w:r>
    </w:p>
    <w:p w14:paraId="2B275605" w14:textId="77777777" w:rsidR="00FE67E3" w:rsidRPr="00E77046" w:rsidRDefault="00FE67E3" w:rsidP="00FE67E3">
      <w:pPr>
        <w:rPr>
          <w:color w:val="0070C0"/>
        </w:rPr>
      </w:pPr>
      <w:r w:rsidRPr="009F5FB6">
        <w:t xml:space="preserve">Elle doit être </w:t>
      </w:r>
      <w:r>
        <w:t>transmise</w:t>
      </w:r>
      <w:r w:rsidRPr="009F5FB6">
        <w:t xml:space="preserve"> à l</w:t>
      </w:r>
      <w:r>
        <w:t xml:space="preserve">a même </w:t>
      </w:r>
      <w:r w:rsidRPr="009F5FB6">
        <w:t xml:space="preserve">adresse </w:t>
      </w:r>
      <w:r>
        <w:t>que celle requise pour la remise des soumissions.</w:t>
      </w:r>
    </w:p>
    <w:p w14:paraId="1F1BD0C4" w14:textId="77777777" w:rsidR="00FE67E3" w:rsidRPr="009F5FB6" w:rsidRDefault="00FE67E3" w:rsidP="00FE67E3">
      <w:r w:rsidRPr="009F5FB6">
        <w:t xml:space="preserve">En cas de </w:t>
      </w:r>
      <w:r>
        <w:t xml:space="preserve">transmission sur </w:t>
      </w:r>
      <w:r w:rsidRPr="009F5FB6">
        <w:t xml:space="preserve">support papier, </w:t>
      </w:r>
      <w:r>
        <w:t>la</w:t>
      </w:r>
      <w:r w:rsidRPr="009F5FB6">
        <w:t xml:space="preserve"> « copie de sauvegarde » doit respecter le formalisme prévu à l’article </w:t>
      </w:r>
      <w:r>
        <w:t>4.1</w:t>
      </w:r>
      <w:r w:rsidRPr="009F5FB6">
        <w:t xml:space="preserve"> du présent règlement</w:t>
      </w:r>
      <w:r>
        <w:t>.</w:t>
      </w:r>
    </w:p>
    <w:p w14:paraId="0924A59B" w14:textId="77777777" w:rsidR="00FE67E3" w:rsidRPr="009F5FB6" w:rsidRDefault="00FE67E3" w:rsidP="00FE67E3">
      <w:r>
        <w:t>Toute soumission</w:t>
      </w:r>
      <w:r w:rsidRPr="009F5FB6">
        <w:t xml:space="preserve"> qui ne comporte pas la mention « </w:t>
      </w:r>
      <w:r w:rsidRPr="009F5FB6">
        <w:rPr>
          <w:b/>
        </w:rPr>
        <w:t>copie de sauvegarde</w:t>
      </w:r>
      <w:r w:rsidRPr="009F5FB6">
        <w:t> » et qui émane d’un candidat ayant déjà remis un</w:t>
      </w:r>
      <w:r>
        <w:t>e soumission</w:t>
      </w:r>
      <w:r w:rsidRPr="009F5FB6">
        <w:t xml:space="preserve"> par voie électronique, est réputé</w:t>
      </w:r>
      <w:r>
        <w:t>e</w:t>
      </w:r>
      <w:r w:rsidRPr="009F5FB6">
        <w:t xml:space="preserve"> n’être jamais arrivé</w:t>
      </w:r>
      <w:r>
        <w:t>e</w:t>
      </w:r>
      <w:r w:rsidRPr="009F5FB6">
        <w:t>. Seul</w:t>
      </w:r>
      <w:r>
        <w:t>e</w:t>
      </w:r>
      <w:r w:rsidRPr="009F5FB6">
        <w:t xml:space="preserve"> l</w:t>
      </w:r>
      <w:r>
        <w:t>a soumission</w:t>
      </w:r>
      <w:r w:rsidRPr="009F5FB6">
        <w:t xml:space="preserve"> parvenu</w:t>
      </w:r>
      <w:r>
        <w:t>e</w:t>
      </w:r>
      <w:r w:rsidRPr="009F5FB6">
        <w:t xml:space="preserve"> par voie électronique sera pris</w:t>
      </w:r>
      <w:r>
        <w:t>e</w:t>
      </w:r>
      <w:r w:rsidRPr="009F5FB6">
        <w:t xml:space="preserve"> en compte.</w:t>
      </w:r>
    </w:p>
    <w:p w14:paraId="5DF1D9D6" w14:textId="77777777" w:rsidR="00FE67E3" w:rsidRPr="009F5FB6" w:rsidRDefault="00FE67E3" w:rsidP="00FE67E3">
      <w:r w:rsidRPr="009F5FB6">
        <w:t xml:space="preserve">La copie de sauvegarde ne peut être ouverte que dans les cas prévus à l’article 8 de l’arrêté </w:t>
      </w:r>
      <w:r w:rsidRPr="009F5FB6">
        <w:br/>
        <w:t>n° 2013-347/GNC du 12 février 2013</w:t>
      </w:r>
      <w:r w:rsidRPr="009F5FB6">
        <w:rPr>
          <w:rStyle w:val="Appelnotedebasdep"/>
        </w:rPr>
        <w:footnoteReference w:id="1"/>
      </w:r>
      <w:r w:rsidRPr="009F5FB6">
        <w:t> :</w:t>
      </w:r>
    </w:p>
    <w:p w14:paraId="223EDF3B" w14:textId="77777777" w:rsidR="00FE67E3" w:rsidRPr="009F5FB6" w:rsidRDefault="00FE67E3" w:rsidP="00FE67E3">
      <w:pPr>
        <w:pStyle w:val="Listenormale"/>
      </w:pPr>
      <w:r w:rsidRPr="009F5FB6">
        <w:t>lorsqu’un programme informatique malveillant est détecté dans les candidatures ou les offres transmises par voie électronique. La trace de cette malveillance est conservée ;</w:t>
      </w:r>
    </w:p>
    <w:p w14:paraId="610690E8" w14:textId="77777777" w:rsidR="00FE67E3" w:rsidRPr="009F5FB6" w:rsidRDefault="00FE67E3" w:rsidP="00FE67E3">
      <w:pPr>
        <w:pStyle w:val="Listenormale"/>
      </w:pPr>
      <w:r w:rsidRPr="009F5FB6">
        <w:t>lorsqu’une candidature ou une offre transmise par voie électronique n’est pas parvenue dans les délais ou lorsque les fichiers informatiques transmis n’ont pu être ouverts.</w:t>
      </w:r>
    </w:p>
    <w:p w14:paraId="53F1F024" w14:textId="77777777" w:rsidR="00FE67E3" w:rsidRPr="009F5FB6" w:rsidRDefault="00FE67E3" w:rsidP="00FE67E3">
      <w:pPr>
        <w:pStyle w:val="2NIV2"/>
      </w:pPr>
      <w:bookmarkStart w:id="225" w:name="_Toc44511094"/>
      <w:bookmarkStart w:id="226" w:name="_Toc52395694"/>
      <w:bookmarkStart w:id="227" w:name="_Toc58503962"/>
      <w:bookmarkStart w:id="228" w:name="_Toc79582085"/>
      <w:r>
        <w:t>4</w:t>
      </w:r>
      <w:r w:rsidRPr="009F5FB6">
        <w:t>.2.5 – Antivirus</w:t>
      </w:r>
      <w:bookmarkEnd w:id="225"/>
      <w:bookmarkEnd w:id="226"/>
      <w:bookmarkEnd w:id="227"/>
      <w:bookmarkEnd w:id="228"/>
      <w:r w:rsidRPr="009F5FB6">
        <w:t xml:space="preserve"> </w:t>
      </w:r>
    </w:p>
    <w:p w14:paraId="03968972" w14:textId="77777777" w:rsidR="00FE67E3" w:rsidRPr="009F5FB6" w:rsidRDefault="00FE67E3" w:rsidP="00FE67E3">
      <w:r w:rsidRPr="009F5FB6">
        <w:t>Les candidats doivent s’assurer que les fichiers transmis ne comportent pas de virus.</w:t>
      </w:r>
    </w:p>
    <w:p w14:paraId="41239143" w14:textId="77777777" w:rsidR="00FE67E3" w:rsidRPr="009F5FB6" w:rsidRDefault="00FE67E3" w:rsidP="00FE67E3">
      <w:r w:rsidRPr="009F5FB6">
        <w:t>La réception de tout fichier contenant un virus entraînera l’irrecevabilité de l’offre.</w:t>
      </w:r>
    </w:p>
    <w:p w14:paraId="0C888FAF" w14:textId="77777777" w:rsidR="00FE67E3" w:rsidRPr="009F5FB6" w:rsidRDefault="00FE67E3" w:rsidP="00FE67E3">
      <w:r w:rsidRPr="009F5FB6">
        <w:t xml:space="preserve">Si un virus est détecté, </w:t>
      </w:r>
      <w:r>
        <w:t>la soumission</w:t>
      </w:r>
      <w:r w:rsidRPr="009F5FB6">
        <w:t xml:space="preserve"> sera considéré</w:t>
      </w:r>
      <w:r>
        <w:t>e</w:t>
      </w:r>
      <w:r w:rsidRPr="009F5FB6">
        <w:t xml:space="preserve"> comme n’ayant jamais été reçu</w:t>
      </w:r>
      <w:r>
        <w:t>e</w:t>
      </w:r>
      <w:r w:rsidRPr="009F5FB6">
        <w:t xml:space="preserve"> et les candidats en sont avertis grâce aux renseignements saisis lors de leur identification.                   .</w:t>
      </w:r>
    </w:p>
    <w:p w14:paraId="6DFCE5F8" w14:textId="77777777" w:rsidR="00FE67E3" w:rsidRPr="009F5FB6" w:rsidRDefault="00FE67E3" w:rsidP="00FE67E3">
      <w:pPr>
        <w:pStyle w:val="2NIV2"/>
      </w:pPr>
      <w:bookmarkStart w:id="229" w:name="_Toc44511095"/>
      <w:bookmarkStart w:id="230" w:name="_Toc52395695"/>
      <w:bookmarkStart w:id="231" w:name="_Toc58503963"/>
      <w:bookmarkStart w:id="232" w:name="_Toc79582086"/>
      <w:r>
        <w:t>4</w:t>
      </w:r>
      <w:r w:rsidRPr="009F5FB6">
        <w:t>.2.6 – Rematérialisation des offres</w:t>
      </w:r>
      <w:bookmarkEnd w:id="229"/>
      <w:bookmarkEnd w:id="230"/>
      <w:bookmarkEnd w:id="231"/>
      <w:bookmarkEnd w:id="232"/>
    </w:p>
    <w:p w14:paraId="1A0F3A2E" w14:textId="77777777" w:rsidR="00FE67E3" w:rsidRPr="009F5FB6" w:rsidRDefault="00FE67E3" w:rsidP="00FE67E3">
      <w:r w:rsidRPr="009F5FB6">
        <w:t>Dans le cas où l’offre dématérialisée a été retenue, le soumissionnaire s’engage à accepter la rematérialisation conforme sous format papier de tous les éléments constitutifs du marché à valeur contractuelle.</w:t>
      </w:r>
    </w:p>
    <w:p w14:paraId="5537BD84" w14:textId="77777777" w:rsidR="00FE67E3" w:rsidRPr="009F5FB6" w:rsidRDefault="00FE67E3" w:rsidP="00FE67E3">
      <w:r>
        <w:t>Il s’engage également à procéder à leur signature manuscrite sans effectuer la moindre modification de ceux-ci</w:t>
      </w:r>
      <w:r w:rsidRPr="009F5FB6">
        <w:t>.</w:t>
      </w:r>
    </w:p>
    <w:p w14:paraId="566E63BE" w14:textId="77777777" w:rsidR="00FE67E3" w:rsidRDefault="00FE67E3" w:rsidP="00FE67E3">
      <w:pPr>
        <w:rPr>
          <w:b/>
          <w:color w:val="000000" w:themeColor="text1"/>
          <w:sz w:val="24"/>
          <w:szCs w:val="24"/>
        </w:rPr>
      </w:pPr>
      <w:r w:rsidRPr="009F5FB6">
        <w:t>Il s’engage également à en accepter la notification, selon les procédés habituellement en cours, sous forme papier.</w:t>
      </w:r>
      <w:r>
        <w:br w:type="page"/>
      </w:r>
    </w:p>
    <w:p w14:paraId="63F5545A" w14:textId="77777777" w:rsidR="00FE67E3" w:rsidRPr="009F5FB6" w:rsidRDefault="00FE67E3" w:rsidP="00FE67E3">
      <w:pPr>
        <w:pStyle w:val="0ENTETE"/>
      </w:pPr>
      <w:bookmarkStart w:id="233" w:name="_Toc58503964"/>
      <w:bookmarkStart w:id="234" w:name="_Toc79582087"/>
      <w:r>
        <w:t>ARTICLE 5</w:t>
      </w:r>
      <w:r w:rsidRPr="009F5FB6">
        <w:t xml:space="preserve"> – AGREMENT DES CANDIDATURES ET JUGEMENT DES OFFRES</w:t>
      </w:r>
      <w:bookmarkEnd w:id="195"/>
      <w:bookmarkEnd w:id="196"/>
      <w:bookmarkEnd w:id="197"/>
      <w:bookmarkEnd w:id="233"/>
      <w:bookmarkEnd w:id="234"/>
    </w:p>
    <w:p w14:paraId="03448C76" w14:textId="77777777" w:rsidR="00B7748B" w:rsidRPr="009F5FB6" w:rsidRDefault="00B7748B" w:rsidP="00B7748B">
      <w:pPr>
        <w:pStyle w:val="1NIV1"/>
        <w:rPr>
          <w:i/>
        </w:rPr>
      </w:pPr>
      <w:bookmarkStart w:id="235" w:name="_Toc79582088"/>
      <w:r>
        <w:t>5</w:t>
      </w:r>
      <w:r w:rsidRPr="009F5FB6">
        <w:t>.1 – CRITERES D’AGREMENT DES CANDIDATURES</w:t>
      </w:r>
      <w:bookmarkEnd w:id="198"/>
      <w:bookmarkEnd w:id="199"/>
      <w:bookmarkEnd w:id="200"/>
      <w:bookmarkEnd w:id="235"/>
    </w:p>
    <w:p w14:paraId="779243C1" w14:textId="77777777" w:rsidR="001E3673" w:rsidRPr="009F5FB6" w:rsidRDefault="001E3673" w:rsidP="001E3673">
      <w:pPr>
        <w:pStyle w:val="2NIV2"/>
      </w:pPr>
      <w:bookmarkStart w:id="236" w:name="_Toc65137538"/>
      <w:bookmarkStart w:id="237" w:name="_Toc79582089"/>
      <w:bookmarkStart w:id="238" w:name="_Toc44511081"/>
      <w:bookmarkStart w:id="239" w:name="_Toc52395678"/>
      <w:bookmarkStart w:id="240" w:name="_Toc58503966"/>
      <w:r>
        <w:t>5</w:t>
      </w:r>
      <w:r w:rsidRPr="009F5FB6">
        <w:t>.1.1 – Justification des capacités</w:t>
      </w:r>
      <w:bookmarkEnd w:id="236"/>
      <w:bookmarkEnd w:id="237"/>
    </w:p>
    <w:p w14:paraId="413E38FA" w14:textId="77777777" w:rsidR="001E3673" w:rsidRDefault="001E3673" w:rsidP="001E3673">
      <w:r w:rsidRPr="009F5FB6">
        <w:t xml:space="preserve">Le candidat doit démontrer, à travers son dossier de candidature, qu’il dispose des capacités juridiques, techniques et financières nécessaires à l’exécution </w:t>
      </w:r>
      <w:r>
        <w:t>des prestations du</w:t>
      </w:r>
      <w:r w:rsidRPr="009F5FB6">
        <w:t xml:space="preserve"> marché, faute de quoi sa candidature sera rejetée.</w:t>
      </w:r>
    </w:p>
    <w:sdt>
      <w:sdtPr>
        <w:id w:val="700519835"/>
      </w:sdtPr>
      <w:sdtEndPr/>
      <w:sdtContent>
        <w:p w14:paraId="0B1C9E06" w14:textId="77777777" w:rsidR="001E3673" w:rsidRPr="009F5FB6" w:rsidRDefault="00FE3426" w:rsidP="001E3673">
          <w:pPr>
            <w:pStyle w:val="NormalX"/>
          </w:pPr>
          <w:sdt>
            <w:sdtPr>
              <w:id w:val="-1053237532"/>
              <w14:checkbox>
                <w14:checked w14:val="0"/>
                <w14:checkedState w14:val="2612" w14:font="MS Gothic"/>
                <w14:uncheckedState w14:val="2610" w14:font="MS Gothic"/>
              </w14:checkbox>
            </w:sdtPr>
            <w:sdtEndPr/>
            <w:sdtContent>
              <w:r w:rsidR="001E3673">
                <w:rPr>
                  <w:rFonts w:ascii="MS Gothic" w:eastAsia="MS Gothic" w:hAnsi="MS Gothic" w:hint="eastAsia"/>
                </w:rPr>
                <w:t>☐</w:t>
              </w:r>
            </w:sdtContent>
          </w:sdt>
          <w:r w:rsidR="001E3673">
            <w:t xml:space="preserve"> Les éléments produits à l’appui de la </w:t>
          </w:r>
          <w:r w:rsidR="001E3673" w:rsidRPr="009F5FB6">
            <w:t xml:space="preserve">candidature </w:t>
          </w:r>
          <w:r w:rsidR="001E3673">
            <w:t>doivent</w:t>
          </w:r>
          <w:r w:rsidR="001E3673" w:rsidRPr="009F5FB6">
            <w:t xml:space="preserve"> </w:t>
          </w:r>
          <w:r w:rsidR="001E3673">
            <w:t>permettre une justification exhaustive des capacités, c’est-à-dire</w:t>
          </w:r>
          <w:r w:rsidR="001E3673" w:rsidRPr="009F5FB6">
            <w:t xml:space="preserve"> pour </w:t>
          </w:r>
          <w:r w:rsidR="001E3673">
            <w:t>la totalité des prestations</w:t>
          </w:r>
          <w:r w:rsidR="001E3673" w:rsidRPr="009F5FB6">
            <w:t>.</w:t>
          </w:r>
        </w:p>
      </w:sdtContent>
    </w:sdt>
    <w:sdt>
      <w:sdtPr>
        <w:id w:val="606084572"/>
      </w:sdtPr>
      <w:sdtEndPr>
        <w:rPr>
          <w:color w:val="0070C0"/>
        </w:rPr>
      </w:sdtEndPr>
      <w:sdtContent>
        <w:p w14:paraId="1D3F301D" w14:textId="77777777" w:rsidR="002D6B96" w:rsidRDefault="00FE3426" w:rsidP="002D6B96">
          <w:pPr>
            <w:pStyle w:val="NormalX"/>
          </w:pPr>
          <w:sdt>
            <w:sdtPr>
              <w:id w:val="-526649570"/>
              <w14:checkbox>
                <w14:checked w14:val="0"/>
                <w14:checkedState w14:val="2612" w14:font="MS Gothic"/>
                <w14:uncheckedState w14:val="2610" w14:font="MS Gothic"/>
              </w14:checkbox>
            </w:sdtPr>
            <w:sdtEndPr/>
            <w:sdtContent>
              <w:r w:rsidR="002D6B96">
                <w:rPr>
                  <w:rFonts w:ascii="MS Gothic" w:eastAsia="MS Gothic" w:hAnsi="MS Gothic" w:hint="eastAsia"/>
                </w:rPr>
                <w:t>☐</w:t>
              </w:r>
            </w:sdtContent>
          </w:sdt>
          <w:r w:rsidR="002D6B96">
            <w:t xml:space="preserve"> </w:t>
          </w:r>
          <w:r w:rsidR="002D6B96" w:rsidRPr="009F5FB6">
            <w:t xml:space="preserve">Compte tenu de l’étendue des capacités nécessaires et par mesure de simplification, </w:t>
          </w:r>
          <w:r w:rsidR="002D6B96">
            <w:t>il n’est pas demandé une justification exhaustive des capacités :</w:t>
          </w:r>
        </w:p>
        <w:sdt>
          <w:sdtPr>
            <w:rPr>
              <w:rFonts w:eastAsia="Times New Roman"/>
            </w:rPr>
            <w:id w:val="-858276731"/>
          </w:sdtPr>
          <w:sdtEndPr>
            <w:rPr>
              <w:color w:val="0070C0"/>
            </w:rPr>
          </w:sdtEndPr>
          <w:sdtContent>
            <w:p w14:paraId="1C2593D7" w14:textId="77777777" w:rsidR="002D6B96" w:rsidRPr="009F5FB6" w:rsidRDefault="00FE3426" w:rsidP="002D6B96">
              <w:pPr>
                <w:pStyle w:val="Liste-X"/>
              </w:pPr>
              <w:sdt>
                <w:sdtPr>
                  <w:id w:val="-1345008001"/>
                  <w14:checkbox>
                    <w14:checked w14:val="0"/>
                    <w14:checkedState w14:val="2612" w14:font="MS Gothic"/>
                    <w14:uncheckedState w14:val="2610" w14:font="MS Gothic"/>
                  </w14:checkbox>
                </w:sdtPr>
                <w:sdtEndPr/>
                <w:sdtContent>
                  <w:r w:rsidR="002D6B96">
                    <w:rPr>
                      <w:rFonts w:ascii="MS Gothic" w:hAnsi="MS Gothic" w:hint="eastAsia"/>
                    </w:rPr>
                    <w:t>☐</w:t>
                  </w:r>
                </w:sdtContent>
              </w:sdt>
              <w:r w:rsidR="002D6B96">
                <w:t xml:space="preserve"> la</w:t>
              </w:r>
              <w:r w:rsidR="002D6B96" w:rsidRPr="009F5FB6">
                <w:t xml:space="preserve"> justification </w:t>
              </w:r>
              <w:r w:rsidR="002D6B96">
                <w:t xml:space="preserve">de capacité </w:t>
              </w:r>
              <w:r w:rsidR="002D6B96" w:rsidRPr="009F5FB6">
                <w:t>concerne prioritairement les catégories de prestation suivantes :</w:t>
              </w:r>
            </w:p>
            <w:p w14:paraId="68A567A2" w14:textId="77777777" w:rsidR="002D6B96" w:rsidRPr="007610A3" w:rsidRDefault="002D6B96" w:rsidP="002D6B96">
              <w:pPr>
                <w:pStyle w:val="Listenormale"/>
                <w:rPr>
                  <w:color w:val="0070C0"/>
                </w:rPr>
              </w:pPr>
              <w:r w:rsidRPr="007610A3">
                <w:rPr>
                  <w:color w:val="0070C0"/>
                </w:rPr>
                <w:t xml:space="preserve">[liste des catégories de prestations à préciser, avec référence </w:t>
              </w:r>
              <w:r>
                <w:rPr>
                  <w:color w:val="0070C0"/>
                </w:rPr>
                <w:t xml:space="preserve">aux </w:t>
              </w:r>
              <w:r w:rsidRPr="007610A3">
                <w:rPr>
                  <w:color w:val="0070C0"/>
                </w:rPr>
                <w:t>chapitres du CCTP]</w:t>
              </w:r>
            </w:p>
          </w:sdtContent>
        </w:sdt>
        <w:sdt>
          <w:sdtPr>
            <w:rPr>
              <w:rFonts w:eastAsia="Times New Roman"/>
            </w:rPr>
            <w:id w:val="496311439"/>
          </w:sdtPr>
          <w:sdtEndPr>
            <w:rPr>
              <w:color w:val="0070C0"/>
            </w:rPr>
          </w:sdtEndPr>
          <w:sdtContent>
            <w:p w14:paraId="2C85AB76" w14:textId="77777777" w:rsidR="002D6B96" w:rsidRPr="009F5FB6" w:rsidRDefault="00FE3426" w:rsidP="002D6B96">
              <w:pPr>
                <w:pStyle w:val="Liste-X"/>
              </w:pPr>
              <w:sdt>
                <w:sdtPr>
                  <w:id w:val="750313314"/>
                  <w14:checkbox>
                    <w14:checked w14:val="0"/>
                    <w14:checkedState w14:val="2612" w14:font="MS Gothic"/>
                    <w14:uncheckedState w14:val="2610" w14:font="MS Gothic"/>
                  </w14:checkbox>
                </w:sdtPr>
                <w:sdtEndPr/>
                <w:sdtContent>
                  <w:r w:rsidR="002D6B96">
                    <w:rPr>
                      <w:rFonts w:ascii="MS Gothic" w:hAnsi="MS Gothic" w:hint="eastAsia"/>
                    </w:rPr>
                    <w:t>☐</w:t>
                  </w:r>
                </w:sdtContent>
              </w:sdt>
              <w:r w:rsidR="002D6B96">
                <w:t xml:space="preserve"> la justification des capacités n’est pas obligatoire pour les prestations mineures suivantes</w:t>
              </w:r>
              <w:r w:rsidR="002D6B96" w:rsidRPr="009F5FB6">
                <w:t> :</w:t>
              </w:r>
            </w:p>
            <w:p w14:paraId="1F0FA024" w14:textId="77777777" w:rsidR="002D6B96" w:rsidRPr="007610A3" w:rsidRDefault="002D6B96" w:rsidP="002D6B96">
              <w:pPr>
                <w:pStyle w:val="Listenormale"/>
                <w:rPr>
                  <w:color w:val="0070C0"/>
                </w:rPr>
              </w:pPr>
              <w:r>
                <w:t xml:space="preserve"> </w:t>
              </w:r>
              <w:r w:rsidRPr="007610A3">
                <w:rPr>
                  <w:color w:val="0070C0"/>
                </w:rPr>
                <w:t>[liste des catégories de prestations à préciser, avec référence aux chapitres du CCTP]</w:t>
              </w:r>
            </w:p>
          </w:sdtContent>
        </w:sdt>
      </w:sdtContent>
    </w:sdt>
    <w:p w14:paraId="10F33AD2" w14:textId="5D92EFB6" w:rsidR="001E3673" w:rsidRPr="009F5FB6" w:rsidRDefault="002D6B96" w:rsidP="001E3673">
      <w:pPr>
        <w:pStyle w:val="2NIV2"/>
      </w:pPr>
      <w:r w:rsidDel="002D6B96">
        <w:t xml:space="preserve"> </w:t>
      </w:r>
      <w:bookmarkStart w:id="241" w:name="_Toc65137542"/>
      <w:bookmarkStart w:id="242" w:name="_Toc79582090"/>
      <w:r w:rsidR="001E3673">
        <w:t>5</w:t>
      </w:r>
      <w:r w:rsidR="001E3673" w:rsidRPr="009F5FB6">
        <w:t xml:space="preserve">.1.2 - Eléments de </w:t>
      </w:r>
      <w:r w:rsidR="001E3673">
        <w:t>capacité</w:t>
      </w:r>
      <w:r w:rsidR="001E3673" w:rsidRPr="009F5FB6">
        <w:t xml:space="preserve"> ciblés</w:t>
      </w:r>
      <w:bookmarkEnd w:id="241"/>
      <w:bookmarkEnd w:id="242"/>
    </w:p>
    <w:bookmarkEnd w:id="238"/>
    <w:bookmarkEnd w:id="239"/>
    <w:bookmarkEnd w:id="240"/>
    <w:p w14:paraId="186ECA80" w14:textId="77777777" w:rsidR="00B7748B" w:rsidRDefault="00B7748B" w:rsidP="00B7748B">
      <w:r w:rsidRPr="009F5FB6">
        <w:t>a) Les activités mentionnées dans le K-bis, les références, les certificats, la qualification des personnels, les moyens techniques, et les autres éléments demandés dans le dossier de candidature doivent correspondre aux presta</w:t>
      </w:r>
      <w:r>
        <w:t>tions objet du marché.</w:t>
      </w:r>
    </w:p>
    <w:p w14:paraId="6D5B5296" w14:textId="77777777" w:rsidR="00B7748B" w:rsidRPr="009F5FB6" w:rsidRDefault="00B7748B" w:rsidP="00B7748B">
      <w:r>
        <w:t xml:space="preserve">b) L’acheteur public fixe les </w:t>
      </w:r>
      <w:r w:rsidRPr="009F5FB6">
        <w:t xml:space="preserve">niveaux minimaux de capacité </w:t>
      </w:r>
      <w:r>
        <w:t>suivants</w:t>
      </w:r>
      <w:r w:rsidRPr="009F5FB6">
        <w:t> :</w:t>
      </w:r>
    </w:p>
    <w:sdt>
      <w:sdtPr>
        <w:id w:val="224263868"/>
      </w:sdtPr>
      <w:sdtEndPr/>
      <w:sdtContent>
        <w:p w14:paraId="637C2646" w14:textId="3AD1336F" w:rsidR="00B7748B" w:rsidRPr="009F5FB6" w:rsidRDefault="00FE3426" w:rsidP="00B7748B">
          <w:pPr>
            <w:pStyle w:val="Liste-X"/>
          </w:pPr>
          <w:sdt>
            <w:sdtPr>
              <w:id w:val="-1876222588"/>
              <w14:checkbox>
                <w14:checked w14:val="0"/>
                <w14:checkedState w14:val="2612" w14:font="MS Gothic"/>
                <w14:uncheckedState w14:val="2610" w14:font="MS Gothic"/>
              </w14:checkbox>
            </w:sdtPr>
            <w:sdtEndPr/>
            <w:sdtContent>
              <w:r w:rsidR="00B7748B">
                <w:rPr>
                  <w:rFonts w:ascii="MS Gothic" w:hAnsi="MS Gothic" w:hint="eastAsia"/>
                </w:rPr>
                <w:t>☐</w:t>
              </w:r>
            </w:sdtContent>
          </w:sdt>
          <w:r w:rsidR="00B7748B">
            <w:t xml:space="preserve"> Sans objet</w:t>
          </w:r>
        </w:p>
      </w:sdtContent>
    </w:sdt>
    <w:sdt>
      <w:sdtPr>
        <w:id w:val="-1571890219"/>
      </w:sdtPr>
      <w:sdtEndPr>
        <w:rPr>
          <w:color w:val="0070C0"/>
        </w:rPr>
      </w:sdtEndPr>
      <w:sdtContent>
        <w:p w14:paraId="2CD526EB" w14:textId="7EB7182C" w:rsidR="00B7748B" w:rsidRPr="009F5FB6" w:rsidRDefault="00FE3426" w:rsidP="00B7748B">
          <w:pPr>
            <w:pStyle w:val="Liste-X"/>
          </w:pPr>
          <w:sdt>
            <w:sdtPr>
              <w:id w:val="808215180"/>
              <w14:checkbox>
                <w14:checked w14:val="0"/>
                <w14:checkedState w14:val="2612" w14:font="MS Gothic"/>
                <w14:uncheckedState w14:val="2610" w14:font="MS Gothic"/>
              </w14:checkbox>
            </w:sdtPr>
            <w:sdtEndPr/>
            <w:sdtContent>
              <w:r w:rsidR="00B7748B">
                <w:rPr>
                  <w:rFonts w:ascii="MS Gothic" w:hAnsi="MS Gothic" w:hint="eastAsia"/>
                </w:rPr>
                <w:t>☐</w:t>
              </w:r>
            </w:sdtContent>
          </w:sdt>
          <w:r w:rsidR="00B7748B" w:rsidRPr="009F5FB6">
            <w:t xml:space="preserve"> </w:t>
          </w:r>
          <w:r w:rsidR="00B7748B" w:rsidRPr="007610A3">
            <w:rPr>
              <w:color w:val="0070C0"/>
            </w:rPr>
            <w:t>[à préciser]</w:t>
          </w:r>
        </w:p>
      </w:sdtContent>
    </w:sdt>
    <w:p w14:paraId="0842D6E6" w14:textId="77777777" w:rsidR="00B7748B" w:rsidRPr="009F5FB6" w:rsidRDefault="00B7748B" w:rsidP="00B7748B">
      <w:r>
        <w:t>c</w:t>
      </w:r>
      <w:r w:rsidRPr="009F5FB6">
        <w:t>) Les sociétés admises au redressement judiciaire doivent fournir dans leur dossier de candidature copie du ou des jugements, ou de tout justificatif démontrant qu’elles sont autorisées à poursuivre leurs activités à la date de la remise de l’offre et pendant la durée prévisible d’exécution du marché.</w:t>
      </w:r>
    </w:p>
    <w:p w14:paraId="073ADAA6" w14:textId="77777777" w:rsidR="00B7748B" w:rsidRPr="009F5FB6" w:rsidRDefault="00B7748B" w:rsidP="00B7748B">
      <w:pPr>
        <w:pStyle w:val="2NIV2"/>
      </w:pPr>
      <w:bookmarkStart w:id="243" w:name="_Toc58503971"/>
      <w:bookmarkStart w:id="244" w:name="_Toc79582091"/>
      <w:r>
        <w:t>5</w:t>
      </w:r>
      <w:r w:rsidRPr="009F5FB6">
        <w:t>.1.</w:t>
      </w:r>
      <w:r>
        <w:t>3</w:t>
      </w:r>
      <w:r w:rsidRPr="009F5FB6">
        <w:t xml:space="preserve"> – </w:t>
      </w:r>
      <w:r>
        <w:t>Sous-traitance</w:t>
      </w:r>
      <w:bookmarkEnd w:id="243"/>
      <w:bookmarkEnd w:id="244"/>
    </w:p>
    <w:p w14:paraId="77E2C268" w14:textId="77777777" w:rsidR="00B7748B" w:rsidRDefault="00B7748B" w:rsidP="00B7748B">
      <w:pPr>
        <w:pStyle w:val="3NIV3"/>
      </w:pPr>
      <w:bookmarkStart w:id="245" w:name="_Toc58503972"/>
      <w:bookmarkStart w:id="246" w:name="_Toc79582092"/>
      <w:r>
        <w:t>5.1.3.1 – Capacités liées à la sous-traitance</w:t>
      </w:r>
      <w:bookmarkEnd w:id="245"/>
      <w:bookmarkEnd w:id="246"/>
    </w:p>
    <w:p w14:paraId="51490126" w14:textId="77777777" w:rsidR="00B7748B" w:rsidRDefault="00B7748B" w:rsidP="00B7748B">
      <w:r w:rsidRPr="009F5FB6">
        <w:t>Conformément à l’article 13-7 de la délibération n° 424 du 20 mars 2019 modifiée, le candidat doit justifier qu’il dispose des capacités nécessaires à l’exécution des prestations, soit par ses propres moyens, soit par l’intermédiaire d’un ou plusieurs sous-traitants qu’il doit alors identifier.</w:t>
      </w:r>
    </w:p>
    <w:p w14:paraId="78BDE1E6" w14:textId="77777777" w:rsidR="00B7748B" w:rsidRPr="009F5FB6" w:rsidRDefault="00B7748B" w:rsidP="00B7748B">
      <w:r w:rsidRPr="009F5FB6">
        <w:t>Seuls les sous-traitants identifiés dont le candidat justifie de disposer peuvent être pris en compte dans cette démonstration.</w:t>
      </w:r>
    </w:p>
    <w:p w14:paraId="27901F41" w14:textId="77777777" w:rsidR="00B7748B" w:rsidRPr="009F5FB6" w:rsidRDefault="00B7748B" w:rsidP="00B7748B">
      <w:r w:rsidRPr="009F5FB6">
        <w:t>Cette justification est matérialisée, pour chaque sous-traitant, par :</w:t>
      </w:r>
    </w:p>
    <w:p w14:paraId="5F0BCD43" w14:textId="77777777" w:rsidR="00B7748B" w:rsidRPr="009F5FB6" w:rsidRDefault="00B7748B" w:rsidP="00B7748B">
      <w:pPr>
        <w:pStyle w:val="Listenormale"/>
      </w:pPr>
      <w:r w:rsidRPr="009F5FB6">
        <w:t>la fiche d’identification de sous-traitant (FIST) dûment complétée et signée par le candidat et le sous-traitant, à laquelle sont joints tous les éléments indiqués à l’article 3.2 ci-dessus.</w:t>
      </w:r>
    </w:p>
    <w:p w14:paraId="62CE7C92" w14:textId="77777777" w:rsidR="00B7748B" w:rsidRPr="009F5FB6" w:rsidRDefault="00B7748B" w:rsidP="00B7748B">
      <w:pPr>
        <w:pStyle w:val="Listenormale"/>
      </w:pPr>
      <w:r w:rsidRPr="009F5FB6">
        <w:t xml:space="preserve">l’annexe de sous-traitance jointe à l’acte d’engagement dûment complétée et signée par </w:t>
      </w:r>
      <w:r>
        <w:t>le candidat</w:t>
      </w:r>
      <w:r w:rsidRPr="009F5FB6">
        <w:t xml:space="preserve"> et le sous-traitant concerné.</w:t>
      </w:r>
    </w:p>
    <w:p w14:paraId="268DE932" w14:textId="77777777" w:rsidR="00B7748B" w:rsidRDefault="00B7748B" w:rsidP="00B7748B">
      <w:r w:rsidRPr="009F5FB6">
        <w:t>En cas de défaut sur ce dernier point, la contribution du sous-traitant ne peut plus être prise en compte, et l’agrément de la candidature peut être remis en cause si les capacités du candidat se retrouvent insuffisantes.</w:t>
      </w:r>
    </w:p>
    <w:p w14:paraId="2D37FC2E" w14:textId="77777777" w:rsidR="00B7748B" w:rsidRDefault="00B7748B" w:rsidP="00B7748B">
      <w:pPr>
        <w:pStyle w:val="3NIV3"/>
      </w:pPr>
      <w:bookmarkStart w:id="247" w:name="_Toc58503973"/>
      <w:bookmarkStart w:id="248" w:name="_Toc79582093"/>
      <w:r>
        <w:t>5.1.3.2 – Prestations non sous-traitables</w:t>
      </w:r>
      <w:bookmarkEnd w:id="247"/>
      <w:bookmarkEnd w:id="248"/>
    </w:p>
    <w:sdt>
      <w:sdtPr>
        <w:id w:val="1819541926"/>
      </w:sdtPr>
      <w:sdtEndPr/>
      <w:sdtContent>
        <w:p w14:paraId="57D24275" w14:textId="5724B4D8" w:rsidR="00B7748B" w:rsidRDefault="00FE3426" w:rsidP="00B7748B">
          <w:sdt>
            <w:sdtPr>
              <w:id w:val="-1310168018"/>
              <w14:checkbox>
                <w14:checked w14:val="0"/>
                <w14:checkedState w14:val="2612" w14:font="MS Gothic"/>
                <w14:uncheckedState w14:val="2610" w14:font="MS Gothic"/>
              </w14:checkbox>
            </w:sdtPr>
            <w:sdtEndPr/>
            <w:sdtContent>
              <w:r w:rsidR="00B7748B">
                <w:rPr>
                  <w:rFonts w:ascii="MS Gothic" w:eastAsia="MS Gothic" w:hAnsi="MS Gothic" w:hint="eastAsia"/>
                </w:rPr>
                <w:t>☐</w:t>
              </w:r>
            </w:sdtContent>
          </w:sdt>
          <w:r w:rsidR="00B7748B">
            <w:t xml:space="preserve"> Sans objet.</w:t>
          </w:r>
        </w:p>
      </w:sdtContent>
    </w:sdt>
    <w:sdt>
      <w:sdtPr>
        <w:id w:val="-531726853"/>
      </w:sdtPr>
      <w:sdtEndPr>
        <w:rPr>
          <w:color w:val="0070C0"/>
        </w:rPr>
      </w:sdtEndPr>
      <w:sdtContent>
        <w:p w14:paraId="384C62DD" w14:textId="4FC6ECBC" w:rsidR="00B7748B" w:rsidRDefault="00FE3426" w:rsidP="00B7748B">
          <w:sdt>
            <w:sdtPr>
              <w:id w:val="1028069222"/>
              <w14:checkbox>
                <w14:checked w14:val="0"/>
                <w14:checkedState w14:val="2612" w14:font="MS Gothic"/>
                <w14:uncheckedState w14:val="2610" w14:font="MS Gothic"/>
              </w14:checkbox>
            </w:sdtPr>
            <w:sdtEndPr/>
            <w:sdtContent>
              <w:r w:rsidR="00B7748B">
                <w:rPr>
                  <w:rFonts w:ascii="MS Gothic" w:eastAsia="MS Gothic" w:hAnsi="MS Gothic" w:hint="eastAsia"/>
                </w:rPr>
                <w:t>☐</w:t>
              </w:r>
            </w:sdtContent>
          </w:sdt>
          <w:r w:rsidR="00B7748B">
            <w:t xml:space="preserve"> Afin de garantir une responsabilité directe dans l’exécution des prestations, les prestations suivantes ne peuvent être sous-traitées :</w:t>
          </w:r>
        </w:p>
        <w:p w14:paraId="65798263" w14:textId="3E776851" w:rsidR="00B7748B" w:rsidRPr="007610A3" w:rsidRDefault="00B7748B" w:rsidP="00B7748B">
          <w:pPr>
            <w:pStyle w:val="Listenormale"/>
            <w:rPr>
              <w:color w:val="0070C0"/>
            </w:rPr>
          </w:pPr>
          <w:bookmarkStart w:id="249" w:name="_Toc44511083"/>
          <w:bookmarkStart w:id="250" w:name="_Toc52395680"/>
          <w:r w:rsidRPr="007610A3">
            <w:rPr>
              <w:color w:val="0070C0"/>
            </w:rPr>
            <w:t>[liste des catégories de prestations à préciser, avec référence aux lots ou aux chapitres du CCTP]</w:t>
          </w:r>
        </w:p>
      </w:sdtContent>
    </w:sdt>
    <w:p w14:paraId="018C0276" w14:textId="77777777" w:rsidR="00B7748B" w:rsidRPr="009F5FB6" w:rsidRDefault="00B7748B" w:rsidP="00B7748B">
      <w:pPr>
        <w:pStyle w:val="1NIV1"/>
        <w:rPr>
          <w:i/>
        </w:rPr>
      </w:pPr>
      <w:bookmarkStart w:id="251" w:name="_Toc58503974"/>
      <w:bookmarkStart w:id="252" w:name="_Toc79582094"/>
      <w:r>
        <w:t>5</w:t>
      </w:r>
      <w:r w:rsidRPr="009F5FB6">
        <w:t xml:space="preserve">.2 - ANALYSE </w:t>
      </w:r>
      <w:r>
        <w:t xml:space="preserve">ET VERIFICATION </w:t>
      </w:r>
      <w:r w:rsidRPr="009F5FB6">
        <w:t>DES SOUMISSIONS</w:t>
      </w:r>
      <w:bookmarkEnd w:id="249"/>
      <w:bookmarkEnd w:id="250"/>
      <w:bookmarkEnd w:id="251"/>
      <w:bookmarkEnd w:id="252"/>
    </w:p>
    <w:p w14:paraId="73470AF5" w14:textId="77777777" w:rsidR="00B7748B" w:rsidRPr="009F5FB6" w:rsidRDefault="00B7748B" w:rsidP="00B7748B">
      <w:r w:rsidRPr="009F5FB6">
        <w:t xml:space="preserve">Lors de l’analyse des soumissions, </w:t>
      </w:r>
      <w:r>
        <w:t>l’acheteur public</w:t>
      </w:r>
      <w:r w:rsidRPr="009F5FB6">
        <w:t xml:space="preserve"> se réserve le droit de demander aux candidats de fournir toutes justifications permettant de vérifier ou compléter les pièces énumérées à l’article 3 ci-dessus, ainsi que des sous-détails de tout ou partie des prix</w:t>
      </w:r>
      <w:r>
        <w:t xml:space="preserve"> élaborés selon les règles de l’article 7.1.6 du CCAP</w:t>
      </w:r>
      <w:r w:rsidRPr="009F5FB6">
        <w:t>.</w:t>
      </w:r>
    </w:p>
    <w:p w14:paraId="077C4BA6" w14:textId="77777777" w:rsidR="00B7748B" w:rsidRPr="009F5FB6" w:rsidRDefault="00B7748B" w:rsidP="00B7748B">
      <w:r w:rsidRPr="009F5FB6">
        <w:t>En cas de discordance constatée dans une offre :</w:t>
      </w:r>
    </w:p>
    <w:p w14:paraId="466EDADF" w14:textId="77777777" w:rsidR="00B7748B" w:rsidRPr="00294B8C" w:rsidRDefault="00B7748B" w:rsidP="00B7748B">
      <w:r w:rsidRPr="00294B8C">
        <w:t>Les indications portées dans  le bordereau des prix unitaires (BPU), prévaudront sur toutes les autres indications de l'offre.</w:t>
      </w:r>
    </w:p>
    <w:p w14:paraId="25CF865D" w14:textId="77777777" w:rsidR="00B7748B" w:rsidRPr="00294B8C" w:rsidRDefault="00B7748B" w:rsidP="00B7748B">
      <w:r w:rsidRPr="00294B8C">
        <w:t>Toutefois, s’il manque un prix unitaire dans le BPU, il est expressément convenu qu’il pourra être pris en compte s’il est trouvé dans le détail estimatif test, ou à défaut dans tout autre document de l’offre.</w:t>
      </w:r>
    </w:p>
    <w:p w14:paraId="25626019" w14:textId="77777777" w:rsidR="00B7748B" w:rsidRPr="00294B8C" w:rsidRDefault="00B7748B" w:rsidP="00B7748B">
      <w:r w:rsidRPr="00294B8C">
        <w:t>S’il est constaté dans le détail estimatif test figurant dans l’offre d’un candidat des erreurs de multiplication, d'addition, ou de report, des prix unitaires erronés ou manquants ou encore des quantités non conformes au détail estimatif du DCE, les corrections nécessaires seront apportées et c'est le montant ainsi rectifié du détail estimatif test qui sera pris en considération.</w:t>
      </w:r>
    </w:p>
    <w:p w14:paraId="4A0D6F68" w14:textId="77777777" w:rsidR="00B7748B" w:rsidRPr="00294B8C" w:rsidRDefault="00B7748B" w:rsidP="00B7748B">
      <w:r w:rsidRPr="00294B8C">
        <w:t>Si un sous-détail de prix unitaire est exigé dans l’offre, c’est le prix unitaire indiqué dans le BPU ou à défaut le détail estimatif test, qui prévaudra.</w:t>
      </w:r>
    </w:p>
    <w:p w14:paraId="0077B7D6" w14:textId="77777777" w:rsidR="00B7748B" w:rsidRPr="00294B8C" w:rsidRDefault="00B7748B" w:rsidP="00B7748B">
      <w:r w:rsidRPr="00294B8C">
        <w:t>S’il est constaté dans ce sous-détail des erreurs de multiplication, d'addition, ou de report, des prix d’unité ou des quantités manquants ou erronés, ou encore un prix unitaire global différent de celui qui prévaut, le candidat concerné sera invité à confirmer son offre de prix unitaire et, s’il y a lieu, à mettre son sous-détail en cohérence dans un délai approprié ; en cas de refus, il s’élimine de lui-même de l’appel d’offres.</w:t>
      </w:r>
    </w:p>
    <w:p w14:paraId="0BD4320F" w14:textId="77777777" w:rsidR="00B7748B" w:rsidRPr="0098448C" w:rsidRDefault="00B7748B" w:rsidP="00B7748B">
      <w:pPr>
        <w:pStyle w:val="1NIV1"/>
      </w:pPr>
      <w:bookmarkStart w:id="253" w:name="_Toc44511085"/>
      <w:bookmarkStart w:id="254" w:name="_Toc52395682"/>
      <w:bookmarkStart w:id="255" w:name="_Toc57820956"/>
      <w:bookmarkStart w:id="256" w:name="_Toc58503975"/>
      <w:bookmarkStart w:id="257" w:name="_Toc79582095"/>
      <w:bookmarkStart w:id="258" w:name="_Toc44511084"/>
      <w:bookmarkStart w:id="259" w:name="_Toc52395681"/>
      <w:bookmarkStart w:id="260" w:name="_Toc57820955"/>
      <w:r>
        <w:t>5</w:t>
      </w:r>
      <w:r w:rsidRPr="0098448C">
        <w:t xml:space="preserve">.3 </w:t>
      </w:r>
      <w:r>
        <w:t xml:space="preserve">- </w:t>
      </w:r>
      <w:r w:rsidRPr="0098448C">
        <w:t>OFFRES IRREGULIERES</w:t>
      </w:r>
      <w:r>
        <w:t>,</w:t>
      </w:r>
      <w:r w:rsidRPr="0098448C">
        <w:t xml:space="preserve"> INACCEPTABLES</w:t>
      </w:r>
      <w:r>
        <w:t xml:space="preserve"> OU </w:t>
      </w:r>
      <w:r w:rsidRPr="0098448C">
        <w:t>INAPPROPRIEES</w:t>
      </w:r>
      <w:bookmarkEnd w:id="253"/>
      <w:bookmarkEnd w:id="254"/>
      <w:bookmarkEnd w:id="255"/>
      <w:bookmarkEnd w:id="256"/>
      <w:bookmarkEnd w:id="257"/>
    </w:p>
    <w:p w14:paraId="66912E75" w14:textId="77777777" w:rsidR="00B7748B" w:rsidRPr="009F5FB6" w:rsidRDefault="00B7748B" w:rsidP="00B7748B">
      <w:r>
        <w:t>L</w:t>
      </w:r>
      <w:r w:rsidRPr="009F5FB6">
        <w:t>a qualification des offres irrégulières</w:t>
      </w:r>
      <w:r>
        <w:t>,</w:t>
      </w:r>
      <w:r w:rsidRPr="009F5FB6">
        <w:t xml:space="preserve"> inacceptables </w:t>
      </w:r>
      <w:r>
        <w:t xml:space="preserve">ou </w:t>
      </w:r>
      <w:r w:rsidRPr="009F5FB6">
        <w:t>inappropriées, est effectuée à l’aide des définitions suivantes</w:t>
      </w:r>
      <w:r>
        <w:t>, conformément à l’article 27-1 de la délibération n° 424 du 20 mars 2019</w:t>
      </w:r>
      <w:r w:rsidRPr="009F5FB6">
        <w:t>.</w:t>
      </w:r>
    </w:p>
    <w:p w14:paraId="6AB02F02" w14:textId="77777777" w:rsidR="00B7748B" w:rsidRPr="009F5FB6" w:rsidRDefault="00B7748B" w:rsidP="00B7748B">
      <w:r w:rsidRPr="009F5FB6">
        <w:t>Une offre irrégulière est une offre qui ne respecte pas les exigences formulées dans le dossier de consultation notamment parce qu’elle est incomplète, ou qui méconnaît la législation applicable notamment en matière sociale, fiscale et environnementale.</w:t>
      </w:r>
    </w:p>
    <w:p w14:paraId="0408427C" w14:textId="77777777" w:rsidR="00B7748B" w:rsidRDefault="00B7748B" w:rsidP="00B7748B">
      <w:r>
        <w:t>La commission d’appel d’offres peut autoriser sa régularisation, sous réserve que les éléments substantiels de l’offre (prix, délais, spécifications techniques, …) ne soient pas modifiés.</w:t>
      </w:r>
    </w:p>
    <w:p w14:paraId="4BEB51F5" w14:textId="77777777" w:rsidR="00B7748B" w:rsidRDefault="00B7748B" w:rsidP="00B7748B">
      <w:r w:rsidRPr="009F5FB6">
        <w:t>Une offre est i</w:t>
      </w:r>
      <w:r>
        <w:t>nacceptable lorsque son montant</w:t>
      </w:r>
      <w:r w:rsidRPr="009F5FB6">
        <w:t xml:space="preserve"> excède le seuil suivant :</w:t>
      </w:r>
    </w:p>
    <w:sdt>
      <w:sdtPr>
        <w:id w:val="1692180814"/>
      </w:sdtPr>
      <w:sdtEndPr/>
      <w:sdtContent>
        <w:p w14:paraId="1DB405B6" w14:textId="45005ABB" w:rsidR="00B7748B" w:rsidRDefault="00FE3426" w:rsidP="00B7748B">
          <w:sdt>
            <w:sdtPr>
              <w:id w:val="1556748325"/>
              <w14:checkbox>
                <w14:checked w14:val="0"/>
                <w14:checkedState w14:val="2612" w14:font="MS Gothic"/>
                <w14:uncheckedState w14:val="2610" w14:font="MS Gothic"/>
              </w14:checkbox>
            </w:sdtPr>
            <w:sdtEndPr/>
            <w:sdtContent>
              <w:r w:rsidR="00B7748B">
                <w:rPr>
                  <w:rFonts w:ascii="MS Gothic" w:eastAsia="MS Gothic" w:hAnsi="MS Gothic" w:hint="eastAsia"/>
                </w:rPr>
                <w:t>☐</w:t>
              </w:r>
            </w:sdtContent>
          </w:sdt>
          <w:r w:rsidR="00B7748B">
            <w:t xml:space="preserve"> </w:t>
          </w:r>
          <w:r>
            <w:rPr>
              <w:color w:val="4F81BD" w:themeColor="accent1"/>
            </w:rPr>
            <w:t>140 %</w:t>
          </w:r>
          <w:r w:rsidR="00B7748B" w:rsidRPr="009F5FB6">
            <w:rPr>
              <w:color w:val="4F81BD" w:themeColor="accent1"/>
            </w:rPr>
            <w:t xml:space="preserve"> </w:t>
          </w:r>
          <w:r w:rsidR="00B7748B">
            <w:t>de l’</w:t>
          </w:r>
          <w:r w:rsidR="009067F8">
            <w:t>estimation administrative retenue par l’acheteur public avant le lancement de la consultation</w:t>
          </w:r>
          <w:r w:rsidR="00B7748B">
            <w:t>.</w:t>
          </w:r>
        </w:p>
      </w:sdtContent>
    </w:sdt>
    <w:sdt>
      <w:sdtPr>
        <w:id w:val="1441490531"/>
      </w:sdtPr>
      <w:sdtEndPr/>
      <w:sdtContent>
        <w:p w14:paraId="1E4BEB90" w14:textId="4A6614D3" w:rsidR="00B7748B" w:rsidRDefault="00FE3426" w:rsidP="00B7748B">
          <w:sdt>
            <w:sdtPr>
              <w:id w:val="-354192807"/>
              <w14:checkbox>
                <w14:checked w14:val="0"/>
                <w14:checkedState w14:val="2612" w14:font="MS Gothic"/>
                <w14:uncheckedState w14:val="2610" w14:font="MS Gothic"/>
              </w14:checkbox>
            </w:sdtPr>
            <w:sdtEndPr/>
            <w:sdtContent>
              <w:r w:rsidR="00B7748B">
                <w:rPr>
                  <w:rFonts w:ascii="MS Gothic" w:eastAsia="MS Gothic" w:hAnsi="MS Gothic" w:hint="eastAsia"/>
                </w:rPr>
                <w:t>☐</w:t>
              </w:r>
            </w:sdtContent>
          </w:sdt>
          <w:r w:rsidR="00B7748B">
            <w:t xml:space="preserve"> </w:t>
          </w:r>
          <w:r w:rsidR="00B7748B" w:rsidRPr="003D17D6">
            <w:rPr>
              <w:color w:val="0070C0"/>
            </w:rPr>
            <w:t xml:space="preserve">95 </w:t>
          </w:r>
          <w:r w:rsidR="00B7748B" w:rsidRPr="009F5FB6">
            <w:rPr>
              <w:color w:val="4F81BD" w:themeColor="accent1"/>
            </w:rPr>
            <w:t xml:space="preserve">% </w:t>
          </w:r>
          <w:r w:rsidR="00B7748B">
            <w:t xml:space="preserve">des ressources financières </w:t>
          </w:r>
          <w:r w:rsidR="009067F8">
            <w:t>allouées au marché par l’acheteur public avant le lancement de la consultation</w:t>
          </w:r>
          <w:r w:rsidR="00B7748B">
            <w:t>.</w:t>
          </w:r>
        </w:p>
      </w:sdtContent>
    </w:sdt>
    <w:p w14:paraId="6198C1FC" w14:textId="77777777" w:rsidR="00B7748B" w:rsidRDefault="00B7748B" w:rsidP="00B7748B">
      <w:r w:rsidRPr="009F5FB6">
        <w:t>Une offre inappropriée est une offre sans rapport avec le marché parce qu’elle n’est manifestement pas en mesure, sans modification substantielle, de répondre au besoin et aux exigences formulés dans le dossier de consultation.</w:t>
      </w:r>
    </w:p>
    <w:p w14:paraId="3C56D61C" w14:textId="77777777" w:rsidR="00B7748B" w:rsidRDefault="00B7748B" w:rsidP="00B7748B">
      <w:r>
        <w:t>Conformément à l’article 27-2 de la délibération précitée, la commission d’appel d’offres éliminera les offres irrégulières (non régularisées), inacceptables et inappropriées.</w:t>
      </w:r>
    </w:p>
    <w:p w14:paraId="6A60C9C9" w14:textId="77777777" w:rsidR="00B7748B" w:rsidRPr="009F5FB6" w:rsidRDefault="00B7748B" w:rsidP="00B7748B">
      <w:pPr>
        <w:pStyle w:val="1NIV1"/>
        <w:rPr>
          <w:i/>
        </w:rPr>
      </w:pPr>
      <w:bookmarkStart w:id="261" w:name="_Toc58503976"/>
      <w:bookmarkStart w:id="262" w:name="_Toc79582096"/>
      <w:r>
        <w:t>5</w:t>
      </w:r>
      <w:r w:rsidRPr="009F5FB6">
        <w:t>.</w:t>
      </w:r>
      <w:r>
        <w:t>4</w:t>
      </w:r>
      <w:r w:rsidRPr="009F5FB6">
        <w:t xml:space="preserve"> - CRITERES DE JUGEMENT DES OFFRES</w:t>
      </w:r>
      <w:bookmarkEnd w:id="258"/>
      <w:bookmarkEnd w:id="259"/>
      <w:bookmarkEnd w:id="260"/>
      <w:r>
        <w:t xml:space="preserve"> RECEVABLES</w:t>
      </w:r>
      <w:bookmarkEnd w:id="261"/>
      <w:bookmarkEnd w:id="262"/>
    </w:p>
    <w:p w14:paraId="1E2A0727" w14:textId="77777777" w:rsidR="00B7748B" w:rsidRDefault="00B7748B" w:rsidP="00B7748B">
      <w:r w:rsidRPr="009F5FB6">
        <w:t>Le jugement des offres sera effectué conformément aux dispositions prévues à l'article 27-2 de la délibération n° 424 du 20 mars 2019 modifiée.</w:t>
      </w:r>
    </w:p>
    <w:p w14:paraId="4D61228F" w14:textId="77777777" w:rsidR="00B7748B" w:rsidRPr="009F5FB6" w:rsidRDefault="00B7748B" w:rsidP="00B7748B">
      <w:r w:rsidRPr="009F5FB6">
        <w:t>Le classement des offres recevables sera déterminé sur la base des critères et sous-critères présentés dans le tableau ci-dessous, et selon les notations et formules indiqués ci-après, après examen comparatif des offres.</w:t>
      </w:r>
    </w:p>
    <w:p w14:paraId="2277950D" w14:textId="77777777" w:rsidR="00B7748B" w:rsidRPr="00DD69D6" w:rsidRDefault="00B7748B" w:rsidP="00B7748B">
      <w:pPr>
        <w:pStyle w:val="texte"/>
        <w:ind w:firstLine="0"/>
      </w:pPr>
      <w:r>
        <w:t>En cas d’allotissement, l’analyse et le classement se font lot par lot.</w:t>
      </w:r>
    </w:p>
    <w:p w14:paraId="609DEA0A" w14:textId="77777777" w:rsidR="00B7748B" w:rsidRDefault="00B7748B" w:rsidP="00B7748B">
      <w:r w:rsidRPr="009F5FB6">
        <w:t xml:space="preserve">En cas d’options ou de variantes, cet examen comparatif </w:t>
      </w:r>
      <w:r>
        <w:t>sera réalisé conformément aux principes des articles 2.9 et 2.10 du présent règlement.</w:t>
      </w:r>
    </w:p>
    <w:tbl>
      <w:tblPr>
        <w:tblStyle w:val="Grilledutableau"/>
        <w:tblW w:w="8789" w:type="dxa"/>
        <w:tblInd w:w="959" w:type="dxa"/>
        <w:tblLook w:val="04A0" w:firstRow="1" w:lastRow="0" w:firstColumn="1" w:lastColumn="0" w:noHBand="0" w:noVBand="1"/>
      </w:tblPr>
      <w:tblGrid>
        <w:gridCol w:w="1845"/>
        <w:gridCol w:w="1982"/>
        <w:gridCol w:w="4253"/>
        <w:gridCol w:w="709"/>
      </w:tblGrid>
      <w:tr w:rsidR="00B7748B" w:rsidRPr="009F5FB6" w14:paraId="07205AB8" w14:textId="77777777" w:rsidTr="00011C2C">
        <w:tc>
          <w:tcPr>
            <w:tcW w:w="1845" w:type="dxa"/>
            <w:shd w:val="clear" w:color="auto" w:fill="F2F2F2" w:themeFill="background1" w:themeFillShade="F2"/>
          </w:tcPr>
          <w:p w14:paraId="25286511" w14:textId="77777777" w:rsidR="00B7748B" w:rsidRPr="00294B8C" w:rsidRDefault="00B7748B" w:rsidP="00011C2C">
            <w:pPr>
              <w:pStyle w:val="texte"/>
              <w:ind w:left="0" w:firstLine="0"/>
              <w:rPr>
                <w:sz w:val="22"/>
                <w:szCs w:val="22"/>
              </w:rPr>
            </w:pPr>
            <w:r w:rsidRPr="00294B8C">
              <w:rPr>
                <w:sz w:val="22"/>
                <w:szCs w:val="22"/>
              </w:rPr>
              <w:t>Critères</w:t>
            </w:r>
          </w:p>
        </w:tc>
        <w:tc>
          <w:tcPr>
            <w:tcW w:w="1982" w:type="dxa"/>
            <w:shd w:val="clear" w:color="auto" w:fill="F2F2F2" w:themeFill="background1" w:themeFillShade="F2"/>
          </w:tcPr>
          <w:p w14:paraId="19B9F214" w14:textId="77777777" w:rsidR="00B7748B" w:rsidRPr="00294B8C" w:rsidRDefault="00B7748B" w:rsidP="00011C2C">
            <w:pPr>
              <w:pStyle w:val="texte"/>
              <w:ind w:left="0" w:firstLine="0"/>
              <w:rPr>
                <w:sz w:val="22"/>
                <w:szCs w:val="22"/>
              </w:rPr>
            </w:pPr>
            <w:r w:rsidRPr="00294B8C">
              <w:rPr>
                <w:sz w:val="22"/>
                <w:szCs w:val="22"/>
              </w:rPr>
              <w:t>Sous-critères</w:t>
            </w:r>
          </w:p>
        </w:tc>
        <w:tc>
          <w:tcPr>
            <w:tcW w:w="4253" w:type="dxa"/>
            <w:shd w:val="clear" w:color="auto" w:fill="F2F2F2" w:themeFill="background1" w:themeFillShade="F2"/>
          </w:tcPr>
          <w:p w14:paraId="0D88A5E3" w14:textId="77777777" w:rsidR="00B7748B" w:rsidRPr="00294B8C" w:rsidRDefault="00B7748B" w:rsidP="00011C2C">
            <w:pPr>
              <w:pStyle w:val="texte"/>
              <w:ind w:left="0" w:firstLine="0"/>
              <w:rPr>
                <w:sz w:val="22"/>
                <w:szCs w:val="22"/>
              </w:rPr>
            </w:pPr>
            <w:r w:rsidRPr="00294B8C">
              <w:rPr>
                <w:sz w:val="22"/>
                <w:szCs w:val="22"/>
              </w:rPr>
              <w:t xml:space="preserve">Eléments pris en compte </w:t>
            </w:r>
          </w:p>
        </w:tc>
        <w:tc>
          <w:tcPr>
            <w:tcW w:w="709" w:type="dxa"/>
            <w:shd w:val="clear" w:color="auto" w:fill="F2F2F2" w:themeFill="background1" w:themeFillShade="F2"/>
          </w:tcPr>
          <w:p w14:paraId="4E50A6EB" w14:textId="77777777" w:rsidR="00B7748B" w:rsidRPr="00294B8C" w:rsidRDefault="00B7748B" w:rsidP="00011C2C">
            <w:pPr>
              <w:pStyle w:val="texte"/>
              <w:ind w:left="0" w:firstLine="0"/>
              <w:rPr>
                <w:sz w:val="22"/>
                <w:szCs w:val="22"/>
              </w:rPr>
            </w:pPr>
            <w:r w:rsidRPr="00294B8C">
              <w:rPr>
                <w:sz w:val="22"/>
                <w:szCs w:val="22"/>
              </w:rPr>
              <w:t>Note maxi</w:t>
            </w:r>
          </w:p>
        </w:tc>
      </w:tr>
      <w:tr w:rsidR="00B7748B" w:rsidRPr="00294B8C" w14:paraId="1F427D81" w14:textId="77777777" w:rsidTr="00011C2C">
        <w:tc>
          <w:tcPr>
            <w:tcW w:w="1845" w:type="dxa"/>
          </w:tcPr>
          <w:p w14:paraId="7F44F40C" w14:textId="77777777" w:rsidR="00B7748B" w:rsidRPr="00294B8C" w:rsidRDefault="00B7748B" w:rsidP="00011C2C">
            <w:pPr>
              <w:pStyle w:val="texte"/>
              <w:ind w:left="0" w:firstLine="0"/>
              <w:rPr>
                <w:b/>
                <w:color w:val="0070C0"/>
                <w:sz w:val="22"/>
                <w:szCs w:val="22"/>
              </w:rPr>
            </w:pPr>
            <w:r w:rsidRPr="00294B8C">
              <w:rPr>
                <w:b/>
                <w:sz w:val="22"/>
                <w:szCs w:val="22"/>
              </w:rPr>
              <w:t>Prix</w:t>
            </w:r>
          </w:p>
        </w:tc>
        <w:tc>
          <w:tcPr>
            <w:tcW w:w="1982" w:type="dxa"/>
          </w:tcPr>
          <w:p w14:paraId="13535AD6" w14:textId="77777777" w:rsidR="00B7748B" w:rsidRPr="00294B8C" w:rsidRDefault="00B7748B" w:rsidP="00011C2C">
            <w:pPr>
              <w:pStyle w:val="texte"/>
              <w:ind w:left="0" w:firstLine="0"/>
              <w:rPr>
                <w:b/>
                <w:color w:val="0070C0"/>
                <w:sz w:val="22"/>
                <w:szCs w:val="22"/>
              </w:rPr>
            </w:pPr>
          </w:p>
        </w:tc>
        <w:tc>
          <w:tcPr>
            <w:tcW w:w="4253" w:type="dxa"/>
          </w:tcPr>
          <w:p w14:paraId="7FD07B8F" w14:textId="77777777" w:rsidR="00B7748B" w:rsidRPr="00294B8C" w:rsidRDefault="00B7748B" w:rsidP="00011C2C">
            <w:pPr>
              <w:pStyle w:val="texte"/>
              <w:ind w:left="0" w:firstLine="0"/>
              <w:rPr>
                <w:b/>
                <w:color w:val="0070C0"/>
                <w:sz w:val="22"/>
                <w:szCs w:val="22"/>
              </w:rPr>
            </w:pPr>
            <w:r w:rsidRPr="00294B8C">
              <w:rPr>
                <w:b/>
                <w:color w:val="0070C0"/>
                <w:sz w:val="22"/>
                <w:szCs w:val="22"/>
              </w:rPr>
              <w:t>Montant du détail estimatif test</w:t>
            </w:r>
          </w:p>
        </w:tc>
        <w:tc>
          <w:tcPr>
            <w:tcW w:w="709" w:type="dxa"/>
          </w:tcPr>
          <w:p w14:paraId="7C212983" w14:textId="77777777" w:rsidR="00B7748B" w:rsidRPr="00294B8C" w:rsidRDefault="00B7748B" w:rsidP="00011C2C">
            <w:pPr>
              <w:pStyle w:val="texte"/>
              <w:ind w:left="0" w:firstLine="0"/>
              <w:rPr>
                <w:b/>
                <w:color w:val="0070C0"/>
                <w:sz w:val="22"/>
                <w:szCs w:val="22"/>
              </w:rPr>
            </w:pPr>
            <w:r w:rsidRPr="00294B8C">
              <w:rPr>
                <w:b/>
                <w:color w:val="0070C0"/>
                <w:sz w:val="22"/>
                <w:szCs w:val="22"/>
              </w:rPr>
              <w:t>50</w:t>
            </w:r>
          </w:p>
        </w:tc>
      </w:tr>
      <w:tr w:rsidR="00B7748B" w:rsidRPr="00294B8C" w14:paraId="470241E9" w14:textId="77777777" w:rsidTr="00011C2C">
        <w:tc>
          <w:tcPr>
            <w:tcW w:w="1845" w:type="dxa"/>
          </w:tcPr>
          <w:p w14:paraId="54D57B87" w14:textId="77777777" w:rsidR="00B7748B" w:rsidRPr="00294B8C" w:rsidRDefault="00B7748B" w:rsidP="00011C2C">
            <w:pPr>
              <w:pStyle w:val="texte"/>
              <w:ind w:left="0" w:firstLine="0"/>
              <w:rPr>
                <w:b/>
                <w:color w:val="0070C0"/>
                <w:sz w:val="22"/>
                <w:szCs w:val="22"/>
              </w:rPr>
            </w:pPr>
            <w:r w:rsidRPr="00294B8C">
              <w:rPr>
                <w:b/>
                <w:color w:val="0070C0"/>
                <w:sz w:val="22"/>
                <w:szCs w:val="22"/>
              </w:rPr>
              <w:t>Valeur technique</w:t>
            </w:r>
          </w:p>
        </w:tc>
        <w:tc>
          <w:tcPr>
            <w:tcW w:w="1982" w:type="dxa"/>
          </w:tcPr>
          <w:p w14:paraId="1CF0D6B1" w14:textId="77777777" w:rsidR="00B7748B" w:rsidRPr="00294B8C" w:rsidRDefault="00B7748B" w:rsidP="00011C2C">
            <w:pPr>
              <w:pStyle w:val="texte"/>
              <w:ind w:left="0" w:firstLine="0"/>
              <w:rPr>
                <w:b/>
                <w:color w:val="0070C0"/>
                <w:sz w:val="22"/>
                <w:szCs w:val="22"/>
              </w:rPr>
            </w:pPr>
          </w:p>
        </w:tc>
        <w:tc>
          <w:tcPr>
            <w:tcW w:w="4253" w:type="dxa"/>
          </w:tcPr>
          <w:p w14:paraId="5E690650" w14:textId="73D1E13A" w:rsidR="00B7748B" w:rsidRPr="00294B8C" w:rsidRDefault="0069292D" w:rsidP="00011C2C">
            <w:pPr>
              <w:pStyle w:val="texte"/>
              <w:ind w:left="0" w:firstLine="0"/>
              <w:rPr>
                <w:b/>
                <w:color w:val="0070C0"/>
                <w:sz w:val="22"/>
                <w:szCs w:val="22"/>
              </w:rPr>
            </w:pPr>
            <w:r>
              <w:rPr>
                <w:b/>
                <w:color w:val="0070C0"/>
                <w:sz w:val="22"/>
                <w:szCs w:val="22"/>
              </w:rPr>
              <w:t>Eléments du mémoire technique :</w:t>
            </w:r>
          </w:p>
        </w:tc>
        <w:tc>
          <w:tcPr>
            <w:tcW w:w="709" w:type="dxa"/>
          </w:tcPr>
          <w:p w14:paraId="7E2405DF" w14:textId="77777777" w:rsidR="00B7748B" w:rsidRPr="00294B8C" w:rsidRDefault="00B7748B" w:rsidP="00011C2C">
            <w:pPr>
              <w:pStyle w:val="texte"/>
              <w:ind w:left="0" w:firstLine="0"/>
              <w:rPr>
                <w:b/>
                <w:color w:val="0070C0"/>
                <w:sz w:val="22"/>
                <w:szCs w:val="22"/>
              </w:rPr>
            </w:pPr>
            <w:r w:rsidRPr="00294B8C">
              <w:rPr>
                <w:b/>
                <w:color w:val="0070C0"/>
                <w:sz w:val="22"/>
                <w:szCs w:val="22"/>
              </w:rPr>
              <w:t>40</w:t>
            </w:r>
          </w:p>
        </w:tc>
      </w:tr>
      <w:tr w:rsidR="00B7748B" w:rsidRPr="009F5FB6" w14:paraId="2807AC0E" w14:textId="77777777" w:rsidTr="00011C2C">
        <w:tc>
          <w:tcPr>
            <w:tcW w:w="1845" w:type="dxa"/>
          </w:tcPr>
          <w:p w14:paraId="3CA751E6" w14:textId="77777777" w:rsidR="00B7748B" w:rsidRPr="00294B8C" w:rsidRDefault="00B7748B" w:rsidP="00011C2C">
            <w:pPr>
              <w:pStyle w:val="texte"/>
              <w:ind w:left="0" w:firstLine="0"/>
              <w:rPr>
                <w:color w:val="0070C0"/>
                <w:sz w:val="22"/>
                <w:szCs w:val="22"/>
              </w:rPr>
            </w:pPr>
          </w:p>
        </w:tc>
        <w:tc>
          <w:tcPr>
            <w:tcW w:w="1982" w:type="dxa"/>
          </w:tcPr>
          <w:p w14:paraId="79FDBE9E" w14:textId="77777777" w:rsidR="00B7748B" w:rsidRPr="00294B8C" w:rsidRDefault="00B7748B" w:rsidP="00011C2C">
            <w:pPr>
              <w:pStyle w:val="texte"/>
              <w:ind w:left="0" w:firstLine="0"/>
              <w:rPr>
                <w:color w:val="0070C0"/>
                <w:sz w:val="22"/>
                <w:szCs w:val="22"/>
              </w:rPr>
            </w:pPr>
            <w:r w:rsidRPr="00294B8C">
              <w:rPr>
                <w:color w:val="0070C0"/>
                <w:sz w:val="22"/>
                <w:szCs w:val="22"/>
              </w:rPr>
              <w:t xml:space="preserve">Moyens humains </w:t>
            </w:r>
          </w:p>
        </w:tc>
        <w:tc>
          <w:tcPr>
            <w:tcW w:w="4253" w:type="dxa"/>
          </w:tcPr>
          <w:p w14:paraId="168699FA" w14:textId="77777777" w:rsidR="00B7748B" w:rsidRPr="00294B8C" w:rsidRDefault="00B7748B" w:rsidP="00011C2C">
            <w:pPr>
              <w:pStyle w:val="texte"/>
              <w:ind w:left="0" w:firstLine="0"/>
              <w:rPr>
                <w:color w:val="0070C0"/>
                <w:sz w:val="22"/>
                <w:szCs w:val="22"/>
              </w:rPr>
            </w:pPr>
            <w:r w:rsidRPr="00294B8C">
              <w:rPr>
                <w:color w:val="0070C0"/>
                <w:sz w:val="22"/>
                <w:szCs w:val="22"/>
              </w:rPr>
              <w:t xml:space="preserve">Précision des effectifs, de la qualification des personnels affectés à la réalisation des prestations et du recours à la sous-traitance. </w:t>
            </w:r>
          </w:p>
        </w:tc>
        <w:tc>
          <w:tcPr>
            <w:tcW w:w="709" w:type="dxa"/>
          </w:tcPr>
          <w:p w14:paraId="44CDD8EC" w14:textId="77777777" w:rsidR="00B7748B" w:rsidRPr="00294B8C" w:rsidRDefault="00B7748B" w:rsidP="00011C2C">
            <w:pPr>
              <w:pStyle w:val="texte"/>
              <w:ind w:left="0" w:firstLine="0"/>
              <w:rPr>
                <w:color w:val="0070C0"/>
                <w:sz w:val="22"/>
                <w:szCs w:val="22"/>
              </w:rPr>
            </w:pPr>
            <w:r w:rsidRPr="00294B8C">
              <w:rPr>
                <w:color w:val="0070C0"/>
                <w:sz w:val="22"/>
                <w:szCs w:val="22"/>
              </w:rPr>
              <w:t>15</w:t>
            </w:r>
          </w:p>
        </w:tc>
      </w:tr>
      <w:tr w:rsidR="00B7748B" w:rsidRPr="009F5FB6" w14:paraId="6F8D2B7D" w14:textId="77777777" w:rsidTr="00011C2C">
        <w:tc>
          <w:tcPr>
            <w:tcW w:w="1845" w:type="dxa"/>
          </w:tcPr>
          <w:p w14:paraId="49605227" w14:textId="77777777" w:rsidR="00B7748B" w:rsidRPr="00294B8C" w:rsidRDefault="00B7748B" w:rsidP="00011C2C">
            <w:pPr>
              <w:pStyle w:val="texte"/>
              <w:ind w:left="0" w:firstLine="0"/>
              <w:rPr>
                <w:color w:val="0070C0"/>
                <w:sz w:val="22"/>
                <w:szCs w:val="22"/>
              </w:rPr>
            </w:pPr>
          </w:p>
        </w:tc>
        <w:tc>
          <w:tcPr>
            <w:tcW w:w="1982" w:type="dxa"/>
          </w:tcPr>
          <w:p w14:paraId="0F3C7D6F" w14:textId="77777777" w:rsidR="00B7748B" w:rsidRPr="00294B8C" w:rsidRDefault="00B7748B" w:rsidP="00011C2C">
            <w:pPr>
              <w:pStyle w:val="texte"/>
              <w:ind w:left="0" w:firstLine="0"/>
              <w:rPr>
                <w:color w:val="0070C0"/>
                <w:sz w:val="22"/>
                <w:szCs w:val="22"/>
              </w:rPr>
            </w:pPr>
            <w:r w:rsidRPr="00294B8C">
              <w:rPr>
                <w:color w:val="0070C0"/>
                <w:sz w:val="22"/>
                <w:szCs w:val="22"/>
              </w:rPr>
              <w:t>Moyens  matériels</w:t>
            </w:r>
          </w:p>
        </w:tc>
        <w:tc>
          <w:tcPr>
            <w:tcW w:w="4253" w:type="dxa"/>
          </w:tcPr>
          <w:p w14:paraId="1EA4C7F2" w14:textId="77777777" w:rsidR="00B7748B" w:rsidRPr="00294B8C" w:rsidRDefault="00B7748B" w:rsidP="00011C2C">
            <w:pPr>
              <w:pStyle w:val="texte"/>
              <w:ind w:left="0" w:firstLine="0"/>
              <w:rPr>
                <w:color w:val="0070C0"/>
                <w:sz w:val="22"/>
                <w:szCs w:val="22"/>
              </w:rPr>
            </w:pPr>
            <w:r w:rsidRPr="00294B8C">
              <w:rPr>
                <w:color w:val="0070C0"/>
                <w:sz w:val="22"/>
                <w:szCs w:val="22"/>
              </w:rPr>
              <w:t>Descriptif de la nature, de la  capacité,  de la qualité des moyens matériels affectés aux prestations.</w:t>
            </w:r>
          </w:p>
        </w:tc>
        <w:tc>
          <w:tcPr>
            <w:tcW w:w="709" w:type="dxa"/>
          </w:tcPr>
          <w:p w14:paraId="3297405E" w14:textId="77777777" w:rsidR="00B7748B" w:rsidRPr="00294B8C" w:rsidRDefault="00B7748B" w:rsidP="00011C2C">
            <w:pPr>
              <w:pStyle w:val="texte"/>
              <w:ind w:left="0" w:firstLine="0"/>
              <w:rPr>
                <w:color w:val="0070C0"/>
                <w:sz w:val="22"/>
                <w:szCs w:val="22"/>
              </w:rPr>
            </w:pPr>
            <w:r w:rsidRPr="00294B8C">
              <w:rPr>
                <w:color w:val="0070C0"/>
                <w:sz w:val="22"/>
                <w:szCs w:val="22"/>
              </w:rPr>
              <w:t>10</w:t>
            </w:r>
          </w:p>
        </w:tc>
      </w:tr>
      <w:tr w:rsidR="00B7748B" w:rsidRPr="009F5FB6" w14:paraId="3BE62052" w14:textId="77777777" w:rsidTr="00011C2C">
        <w:tc>
          <w:tcPr>
            <w:tcW w:w="1845" w:type="dxa"/>
          </w:tcPr>
          <w:p w14:paraId="15CA5658" w14:textId="77777777" w:rsidR="00B7748B" w:rsidRPr="00294B8C" w:rsidRDefault="00B7748B" w:rsidP="00011C2C">
            <w:pPr>
              <w:pStyle w:val="texte"/>
              <w:ind w:left="0" w:firstLine="0"/>
              <w:rPr>
                <w:color w:val="0070C0"/>
                <w:sz w:val="22"/>
                <w:szCs w:val="22"/>
              </w:rPr>
            </w:pPr>
          </w:p>
        </w:tc>
        <w:tc>
          <w:tcPr>
            <w:tcW w:w="1982" w:type="dxa"/>
          </w:tcPr>
          <w:p w14:paraId="0E5F323B" w14:textId="77777777" w:rsidR="00B7748B" w:rsidRPr="00294B8C" w:rsidRDefault="00B7748B" w:rsidP="00011C2C">
            <w:pPr>
              <w:pStyle w:val="texte"/>
              <w:ind w:left="0" w:firstLine="0"/>
              <w:rPr>
                <w:color w:val="0070C0"/>
                <w:sz w:val="22"/>
                <w:szCs w:val="22"/>
              </w:rPr>
            </w:pPr>
            <w:r w:rsidRPr="00294B8C">
              <w:rPr>
                <w:color w:val="0070C0"/>
                <w:sz w:val="22"/>
                <w:szCs w:val="22"/>
              </w:rPr>
              <w:t>Organisation</w:t>
            </w:r>
          </w:p>
        </w:tc>
        <w:tc>
          <w:tcPr>
            <w:tcW w:w="4253" w:type="dxa"/>
          </w:tcPr>
          <w:p w14:paraId="7516C71D" w14:textId="77777777" w:rsidR="00B7748B" w:rsidRPr="00294B8C" w:rsidRDefault="00B7748B" w:rsidP="00011C2C">
            <w:pPr>
              <w:pStyle w:val="texte"/>
              <w:ind w:left="0" w:firstLine="0"/>
              <w:rPr>
                <w:color w:val="0070C0"/>
                <w:sz w:val="22"/>
                <w:szCs w:val="22"/>
              </w:rPr>
            </w:pPr>
            <w:r w:rsidRPr="00294B8C">
              <w:rPr>
                <w:color w:val="0070C0"/>
                <w:sz w:val="22"/>
                <w:szCs w:val="22"/>
              </w:rPr>
              <w:t>Descriptif de la méthodologie, du process, de l’encadrement, du contrôle et du pilotage de la sous-traitance, du management qualité.</w:t>
            </w:r>
          </w:p>
        </w:tc>
        <w:tc>
          <w:tcPr>
            <w:tcW w:w="709" w:type="dxa"/>
          </w:tcPr>
          <w:p w14:paraId="05E1A0E5" w14:textId="77777777" w:rsidR="00B7748B" w:rsidRPr="00294B8C" w:rsidRDefault="00B7748B" w:rsidP="00011C2C">
            <w:pPr>
              <w:pStyle w:val="texte"/>
              <w:ind w:left="0" w:firstLine="0"/>
              <w:rPr>
                <w:color w:val="0070C0"/>
                <w:sz w:val="22"/>
                <w:szCs w:val="22"/>
              </w:rPr>
            </w:pPr>
            <w:r w:rsidRPr="00294B8C">
              <w:rPr>
                <w:color w:val="0070C0"/>
                <w:sz w:val="22"/>
                <w:szCs w:val="22"/>
              </w:rPr>
              <w:t>10</w:t>
            </w:r>
          </w:p>
        </w:tc>
      </w:tr>
      <w:tr w:rsidR="00B7748B" w:rsidRPr="009F5FB6" w14:paraId="446E127B" w14:textId="77777777" w:rsidTr="00011C2C">
        <w:tc>
          <w:tcPr>
            <w:tcW w:w="1845" w:type="dxa"/>
          </w:tcPr>
          <w:p w14:paraId="0672CD4C" w14:textId="77777777" w:rsidR="00B7748B" w:rsidRPr="00294B8C" w:rsidRDefault="00B7748B" w:rsidP="00011C2C">
            <w:pPr>
              <w:pStyle w:val="texte"/>
              <w:ind w:left="0" w:firstLine="0"/>
              <w:rPr>
                <w:color w:val="0070C0"/>
                <w:sz w:val="22"/>
                <w:szCs w:val="22"/>
              </w:rPr>
            </w:pPr>
          </w:p>
        </w:tc>
        <w:tc>
          <w:tcPr>
            <w:tcW w:w="1982" w:type="dxa"/>
          </w:tcPr>
          <w:p w14:paraId="7D3A9879" w14:textId="77777777" w:rsidR="00B7748B" w:rsidRPr="00294B8C" w:rsidRDefault="00B7748B" w:rsidP="00011C2C">
            <w:pPr>
              <w:pStyle w:val="texte"/>
              <w:ind w:left="0" w:firstLine="0"/>
              <w:rPr>
                <w:color w:val="0070C0"/>
                <w:sz w:val="22"/>
                <w:szCs w:val="22"/>
              </w:rPr>
            </w:pPr>
            <w:r w:rsidRPr="00294B8C">
              <w:rPr>
                <w:color w:val="0070C0"/>
                <w:sz w:val="22"/>
                <w:szCs w:val="22"/>
              </w:rPr>
              <w:t>Qualité environnementale</w:t>
            </w:r>
          </w:p>
        </w:tc>
        <w:tc>
          <w:tcPr>
            <w:tcW w:w="4253" w:type="dxa"/>
          </w:tcPr>
          <w:p w14:paraId="4BF85F2E" w14:textId="77777777" w:rsidR="00B7748B" w:rsidRPr="00294B8C" w:rsidRDefault="00B7748B" w:rsidP="00011C2C">
            <w:pPr>
              <w:pStyle w:val="texte"/>
              <w:ind w:left="0" w:firstLine="0"/>
              <w:rPr>
                <w:color w:val="0070C0"/>
                <w:sz w:val="22"/>
                <w:szCs w:val="22"/>
              </w:rPr>
            </w:pPr>
            <w:r w:rsidRPr="00294B8C">
              <w:rPr>
                <w:color w:val="0070C0"/>
                <w:sz w:val="22"/>
                <w:szCs w:val="22"/>
              </w:rPr>
              <w:t>Eléments du mémoire technique relatifs au recyclage, aux économies d’énergie, à la protection environnementale.</w:t>
            </w:r>
          </w:p>
        </w:tc>
        <w:tc>
          <w:tcPr>
            <w:tcW w:w="709" w:type="dxa"/>
          </w:tcPr>
          <w:p w14:paraId="1268400E" w14:textId="77777777" w:rsidR="00B7748B" w:rsidRPr="00294B8C" w:rsidRDefault="00B7748B" w:rsidP="00011C2C">
            <w:pPr>
              <w:pStyle w:val="texte"/>
              <w:ind w:left="0" w:firstLine="0"/>
              <w:rPr>
                <w:color w:val="0070C0"/>
                <w:sz w:val="22"/>
                <w:szCs w:val="22"/>
              </w:rPr>
            </w:pPr>
            <w:r w:rsidRPr="00294B8C">
              <w:rPr>
                <w:color w:val="0070C0"/>
                <w:sz w:val="22"/>
                <w:szCs w:val="22"/>
              </w:rPr>
              <w:t>5</w:t>
            </w:r>
          </w:p>
        </w:tc>
      </w:tr>
      <w:tr w:rsidR="00B7748B" w:rsidRPr="00294B8C" w14:paraId="79E5FBEC" w14:textId="77777777" w:rsidTr="00011C2C">
        <w:tc>
          <w:tcPr>
            <w:tcW w:w="1845" w:type="dxa"/>
          </w:tcPr>
          <w:p w14:paraId="4DC7D7C4" w14:textId="77777777" w:rsidR="00B7748B" w:rsidRPr="00294B8C" w:rsidRDefault="00B7748B" w:rsidP="00011C2C">
            <w:pPr>
              <w:pStyle w:val="texte"/>
              <w:ind w:left="0" w:firstLine="0"/>
              <w:rPr>
                <w:b/>
                <w:color w:val="0070C0"/>
                <w:sz w:val="22"/>
                <w:szCs w:val="22"/>
              </w:rPr>
            </w:pPr>
            <w:r w:rsidRPr="00294B8C">
              <w:rPr>
                <w:b/>
                <w:color w:val="0070C0"/>
                <w:sz w:val="22"/>
                <w:szCs w:val="22"/>
              </w:rPr>
              <w:t>Délais</w:t>
            </w:r>
          </w:p>
        </w:tc>
        <w:tc>
          <w:tcPr>
            <w:tcW w:w="1982" w:type="dxa"/>
          </w:tcPr>
          <w:p w14:paraId="06AD674D" w14:textId="77777777" w:rsidR="00B7748B" w:rsidRPr="00294B8C" w:rsidRDefault="00B7748B" w:rsidP="00011C2C">
            <w:pPr>
              <w:pStyle w:val="texte"/>
              <w:ind w:left="0" w:firstLine="0"/>
              <w:rPr>
                <w:b/>
                <w:color w:val="0070C0"/>
                <w:sz w:val="22"/>
                <w:szCs w:val="22"/>
              </w:rPr>
            </w:pPr>
          </w:p>
        </w:tc>
        <w:tc>
          <w:tcPr>
            <w:tcW w:w="4253" w:type="dxa"/>
          </w:tcPr>
          <w:p w14:paraId="4560BA6E" w14:textId="77777777" w:rsidR="00B7748B" w:rsidRPr="00294B8C" w:rsidRDefault="00B7748B" w:rsidP="00011C2C">
            <w:pPr>
              <w:pStyle w:val="texte"/>
              <w:ind w:left="0" w:firstLine="0"/>
              <w:rPr>
                <w:b/>
                <w:color w:val="0070C0"/>
                <w:sz w:val="22"/>
                <w:szCs w:val="22"/>
              </w:rPr>
            </w:pPr>
            <w:r w:rsidRPr="00294B8C">
              <w:rPr>
                <w:b/>
                <w:color w:val="0070C0"/>
                <w:sz w:val="22"/>
                <w:szCs w:val="22"/>
              </w:rPr>
              <w:t>Délai d’exécution [préciser lequel]</w:t>
            </w:r>
          </w:p>
        </w:tc>
        <w:tc>
          <w:tcPr>
            <w:tcW w:w="709" w:type="dxa"/>
          </w:tcPr>
          <w:p w14:paraId="2ADCF66A" w14:textId="77777777" w:rsidR="00B7748B" w:rsidRPr="00294B8C" w:rsidRDefault="00B7748B" w:rsidP="00011C2C">
            <w:pPr>
              <w:pStyle w:val="texte"/>
              <w:ind w:left="0" w:firstLine="0"/>
              <w:rPr>
                <w:b/>
                <w:color w:val="0070C0"/>
                <w:sz w:val="22"/>
                <w:szCs w:val="22"/>
              </w:rPr>
            </w:pPr>
            <w:r w:rsidRPr="00294B8C">
              <w:rPr>
                <w:b/>
                <w:color w:val="0070C0"/>
                <w:sz w:val="22"/>
                <w:szCs w:val="22"/>
              </w:rPr>
              <w:t>10</w:t>
            </w:r>
          </w:p>
        </w:tc>
      </w:tr>
      <w:tr w:rsidR="00B7748B" w:rsidRPr="00294B8C" w14:paraId="62115920" w14:textId="77777777" w:rsidTr="00011C2C">
        <w:tc>
          <w:tcPr>
            <w:tcW w:w="1845" w:type="dxa"/>
          </w:tcPr>
          <w:p w14:paraId="06FE8E84" w14:textId="77777777" w:rsidR="00B7748B" w:rsidRPr="00294B8C" w:rsidRDefault="00B7748B" w:rsidP="00011C2C">
            <w:pPr>
              <w:pStyle w:val="texte"/>
              <w:ind w:left="0" w:firstLine="0"/>
              <w:rPr>
                <w:b/>
                <w:color w:val="0070C0"/>
                <w:sz w:val="22"/>
                <w:szCs w:val="22"/>
              </w:rPr>
            </w:pPr>
            <w:r w:rsidRPr="00294B8C">
              <w:rPr>
                <w:b/>
                <w:color w:val="0070C0"/>
                <w:sz w:val="22"/>
                <w:szCs w:val="22"/>
              </w:rPr>
              <w:t>TOTAL NOTE</w:t>
            </w:r>
          </w:p>
        </w:tc>
        <w:tc>
          <w:tcPr>
            <w:tcW w:w="1982" w:type="dxa"/>
          </w:tcPr>
          <w:p w14:paraId="6EAE0224" w14:textId="77777777" w:rsidR="00B7748B" w:rsidRPr="00294B8C" w:rsidRDefault="00B7748B" w:rsidP="00011C2C">
            <w:pPr>
              <w:pStyle w:val="texte"/>
              <w:ind w:left="0" w:firstLine="0"/>
              <w:rPr>
                <w:b/>
                <w:color w:val="0070C0"/>
                <w:sz w:val="22"/>
                <w:szCs w:val="22"/>
              </w:rPr>
            </w:pPr>
          </w:p>
        </w:tc>
        <w:tc>
          <w:tcPr>
            <w:tcW w:w="4253" w:type="dxa"/>
          </w:tcPr>
          <w:p w14:paraId="24951504" w14:textId="77777777" w:rsidR="00B7748B" w:rsidRPr="00294B8C" w:rsidRDefault="00B7748B" w:rsidP="00011C2C">
            <w:pPr>
              <w:pStyle w:val="texte"/>
              <w:ind w:left="0" w:firstLine="0"/>
              <w:rPr>
                <w:b/>
                <w:color w:val="0070C0"/>
                <w:sz w:val="22"/>
                <w:szCs w:val="22"/>
              </w:rPr>
            </w:pPr>
          </w:p>
        </w:tc>
        <w:tc>
          <w:tcPr>
            <w:tcW w:w="709" w:type="dxa"/>
          </w:tcPr>
          <w:p w14:paraId="065410B3" w14:textId="77777777" w:rsidR="00B7748B" w:rsidRPr="00294B8C" w:rsidRDefault="00B7748B" w:rsidP="00011C2C">
            <w:pPr>
              <w:pStyle w:val="texte"/>
              <w:ind w:left="0" w:firstLine="0"/>
              <w:rPr>
                <w:b/>
                <w:color w:val="0070C0"/>
                <w:sz w:val="22"/>
                <w:szCs w:val="22"/>
              </w:rPr>
            </w:pPr>
            <w:r w:rsidRPr="00294B8C">
              <w:rPr>
                <w:b/>
                <w:color w:val="0070C0"/>
                <w:sz w:val="22"/>
                <w:szCs w:val="22"/>
              </w:rPr>
              <w:t>100</w:t>
            </w:r>
          </w:p>
        </w:tc>
      </w:tr>
    </w:tbl>
    <w:p w14:paraId="4E950002" w14:textId="77777777" w:rsidR="00B7748B" w:rsidRPr="009F5FB6" w:rsidRDefault="00B7748B" w:rsidP="00B7748B">
      <w:r w:rsidRPr="009F5FB6">
        <w:t>Les méthodes de notation utilisées seront les suivantes :</w:t>
      </w:r>
    </w:p>
    <w:p w14:paraId="452E2F55" w14:textId="77777777" w:rsidR="00B7748B" w:rsidRPr="009F5FB6" w:rsidRDefault="00B7748B" w:rsidP="00B7748B">
      <w:r w:rsidRPr="00294B8C">
        <w:rPr>
          <w:b/>
        </w:rPr>
        <w:t>Formule</w:t>
      </w:r>
      <w:r w:rsidRPr="009F5FB6">
        <w:t xml:space="preserve">, pour les critères quantitatifs : </w:t>
      </w:r>
      <w:r w:rsidRPr="009F5FB6">
        <w:rPr>
          <w:color w:val="000000" w:themeColor="text1"/>
        </w:rPr>
        <w:t xml:space="preserve">prix </w:t>
      </w:r>
      <w:r w:rsidRPr="00294B8C">
        <w:rPr>
          <w:color w:val="0070C0"/>
        </w:rPr>
        <w:t>et délais</w:t>
      </w:r>
    </w:p>
    <w:p w14:paraId="17DAAB38" w14:textId="77777777" w:rsidR="00B7748B" w:rsidRPr="009F5FB6" w:rsidRDefault="00B7748B" w:rsidP="00B7748B">
      <w:r w:rsidRPr="009F5FB6">
        <w:t>Note attribuée = note maximale du critère x (paramètre le moins élevé parmi les candidats) / (paramètre du candidat analysé).</w:t>
      </w:r>
    </w:p>
    <w:p w14:paraId="3AE746EE" w14:textId="77777777" w:rsidR="00B7748B" w:rsidRPr="009F5FB6" w:rsidRDefault="00B7748B" w:rsidP="00B7748B">
      <w:r w:rsidRPr="00294B8C">
        <w:rPr>
          <w:b/>
        </w:rPr>
        <w:t>Echelle de notation</w:t>
      </w:r>
      <w:r w:rsidRPr="009F5FB6">
        <w:t xml:space="preserve">, pour les sous-critères de valeur technique : </w:t>
      </w:r>
    </w:p>
    <w:p w14:paraId="5598EC28" w14:textId="77777777" w:rsidR="00B7748B" w:rsidRPr="009F5FB6" w:rsidRDefault="00B7748B" w:rsidP="00B7748B">
      <w:r w:rsidRPr="009F5FB6">
        <w:t xml:space="preserve">Note attribuée = note maximale du </w:t>
      </w:r>
      <w:r w:rsidRPr="009F5FB6">
        <w:rPr>
          <w:color w:val="000000" w:themeColor="text1"/>
        </w:rPr>
        <w:t xml:space="preserve">sous-critère </w:t>
      </w:r>
      <w:r w:rsidRPr="009F5FB6">
        <w:t>x coefficient de l’échelle de notation ci-dessous.</w:t>
      </w:r>
    </w:p>
    <w:p w14:paraId="66A8903F" w14:textId="77777777" w:rsidR="00B7748B" w:rsidRPr="009F5FB6" w:rsidRDefault="00B7748B" w:rsidP="00B7748B">
      <w:pPr>
        <w:pStyle w:val="Listenormale"/>
      </w:pPr>
      <w:r w:rsidRPr="009F5FB6">
        <w:t>Réponse très satisfaisante (excellente) :</w:t>
      </w:r>
      <w:r w:rsidRPr="009F5FB6">
        <w:tab/>
        <w:t>100 % de la note maximale</w:t>
      </w:r>
    </w:p>
    <w:p w14:paraId="6BB2B94B" w14:textId="77777777" w:rsidR="00B7748B" w:rsidRPr="009F5FB6" w:rsidRDefault="00B7748B" w:rsidP="00B7748B">
      <w:pPr>
        <w:pStyle w:val="Listenormale"/>
      </w:pPr>
      <w:r w:rsidRPr="009F5FB6">
        <w:t>Réponse satisfaisante (bonne) :</w:t>
      </w:r>
      <w:r w:rsidRPr="009F5FB6">
        <w:tab/>
      </w:r>
      <w:r w:rsidRPr="009F5FB6">
        <w:tab/>
      </w:r>
      <w:r>
        <w:t xml:space="preserve">  </w:t>
      </w:r>
      <w:r w:rsidRPr="009F5FB6">
        <w:t>75 % de la note maximale</w:t>
      </w:r>
    </w:p>
    <w:p w14:paraId="427B6E7A" w14:textId="77777777" w:rsidR="00B7748B" w:rsidRPr="009F5FB6" w:rsidRDefault="00B7748B" w:rsidP="00B7748B">
      <w:pPr>
        <w:pStyle w:val="Listenormale"/>
      </w:pPr>
      <w:r w:rsidRPr="009F5FB6">
        <w:t>Réponse passable (moyenne) :</w:t>
      </w:r>
      <w:r w:rsidRPr="009F5FB6">
        <w:tab/>
      </w:r>
      <w:r w:rsidRPr="009F5FB6">
        <w:tab/>
      </w:r>
      <w:r>
        <w:t xml:space="preserve">  </w:t>
      </w:r>
      <w:r w:rsidRPr="009F5FB6">
        <w:t>50 % de la note maximale</w:t>
      </w:r>
    </w:p>
    <w:p w14:paraId="144A1E75" w14:textId="77777777" w:rsidR="00B7748B" w:rsidRPr="009F5FB6" w:rsidRDefault="00B7748B" w:rsidP="00B7748B">
      <w:pPr>
        <w:pStyle w:val="Listenormale"/>
      </w:pPr>
      <w:r w:rsidRPr="009F5FB6">
        <w:t>Réponse insuffisante (médiocre) :</w:t>
      </w:r>
      <w:r w:rsidRPr="009F5FB6">
        <w:tab/>
      </w:r>
      <w:r w:rsidRPr="009F5FB6">
        <w:tab/>
      </w:r>
      <w:r>
        <w:t xml:space="preserve">  </w:t>
      </w:r>
      <w:r w:rsidRPr="009F5FB6">
        <w:t>25 % de la note maximale</w:t>
      </w:r>
    </w:p>
    <w:p w14:paraId="7A7F23B3" w14:textId="77777777" w:rsidR="00B7748B" w:rsidRPr="009F5FB6" w:rsidRDefault="00B7748B" w:rsidP="00B7748B">
      <w:pPr>
        <w:pStyle w:val="Listenormale"/>
      </w:pPr>
      <w:r w:rsidRPr="009F5FB6">
        <w:t>Eléments non fournis ou inexploitables :</w:t>
      </w:r>
      <w:r w:rsidRPr="009F5FB6">
        <w:tab/>
        <w:t xml:space="preserve">  </w:t>
      </w:r>
      <w:r>
        <w:t xml:space="preserve">  </w:t>
      </w:r>
      <w:r w:rsidRPr="009F5FB6">
        <w:t>0 % de la note maximale</w:t>
      </w:r>
    </w:p>
    <w:p w14:paraId="7A8988E1" w14:textId="77777777" w:rsidR="00B7748B" w:rsidRPr="009F5FB6" w:rsidRDefault="00B7748B" w:rsidP="00B7748B">
      <w:r w:rsidRPr="009F5FB6">
        <w:t>Pour un critère donné, la meilleure soumission doit en fin de compte bénéficier de la note maximale prévue pour ce critère afin d’éviter de fausser le poids relatif des critères. Lorsque la notation appliquée ne conduit pas à ce résultat, les notes de toutes les soumissions pour ce critère donné sont recalculées proportionnellement afin d’atteindre ce résultat.</w:t>
      </w:r>
    </w:p>
    <w:p w14:paraId="09550D83" w14:textId="77777777" w:rsidR="00B7748B" w:rsidRPr="009F5FB6" w:rsidRDefault="00B7748B" w:rsidP="00B7748B">
      <w:r w:rsidRPr="009F5FB6">
        <w:t xml:space="preserve">Chaque note de sous-critère </w:t>
      </w:r>
      <w:r>
        <w:t xml:space="preserve">ou de </w:t>
      </w:r>
      <w:r w:rsidRPr="009F5FB6">
        <w:t xml:space="preserve">critère est arrondie à la </w:t>
      </w:r>
      <w:r>
        <w:t>1ère décimale, quelle que soit l’étape de calcul.</w:t>
      </w:r>
    </w:p>
    <w:p w14:paraId="49964A8D" w14:textId="496434BD" w:rsidR="00FD088C" w:rsidRPr="00294B8C" w:rsidRDefault="00FD088C" w:rsidP="00FD088C">
      <w:pPr>
        <w:pStyle w:val="1NIV1"/>
      </w:pPr>
      <w:bookmarkStart w:id="263" w:name="_Toc79582097"/>
      <w:bookmarkStart w:id="264" w:name="_Toc52395684"/>
      <w:bookmarkStart w:id="265" w:name="_Toc58503977"/>
      <w:bookmarkStart w:id="266" w:name="_Toc497231010"/>
      <w:r>
        <w:t>5.5</w:t>
      </w:r>
      <w:r w:rsidRPr="009F5FB6">
        <w:t xml:space="preserve"> – PROPOSITION D’ATTRIBUTION</w:t>
      </w:r>
      <w:bookmarkEnd w:id="263"/>
    </w:p>
    <w:p w14:paraId="25B6E54E" w14:textId="77777777" w:rsidR="00FD088C" w:rsidRPr="00DD69D6" w:rsidRDefault="00FD088C" w:rsidP="00FD088C">
      <w:pPr>
        <w:pStyle w:val="texte"/>
        <w:ind w:firstLine="0"/>
      </w:pPr>
      <w:r>
        <w:t>En cas d’allotissement, cette attribution se fait lot par lot.</w:t>
      </w:r>
    </w:p>
    <w:sdt>
      <w:sdtPr>
        <w:id w:val="898477892"/>
      </w:sdtPr>
      <w:sdtEndPr/>
      <w:sdtContent>
        <w:p w14:paraId="7487B241" w14:textId="162B6B79" w:rsidR="00FD088C" w:rsidRDefault="00FE3426" w:rsidP="00FD088C">
          <w:pPr>
            <w:pStyle w:val="NormalX"/>
          </w:pPr>
          <w:sdt>
            <w:sdtPr>
              <w:id w:val="-131566947"/>
              <w14:checkbox>
                <w14:checked w14:val="0"/>
                <w14:checkedState w14:val="2612" w14:font="MS Gothic"/>
                <w14:uncheckedState w14:val="2610" w14:font="MS Gothic"/>
              </w14:checkbox>
            </w:sdtPr>
            <w:sdtEndPr/>
            <w:sdtContent>
              <w:r w:rsidR="00FD088C">
                <w:rPr>
                  <w:rFonts w:ascii="MS Gothic" w:eastAsia="MS Gothic" w:hAnsi="MS Gothic" w:hint="eastAsia"/>
                </w:rPr>
                <w:t>☐</w:t>
              </w:r>
            </w:sdtContent>
          </w:sdt>
          <w:r w:rsidR="00FD088C">
            <w:t xml:space="preserve"> </w:t>
          </w:r>
          <w:r w:rsidR="00FD088C" w:rsidRPr="009F5FB6">
            <w:t xml:space="preserve">Sur la base du classement des offres recevables, la commission proposera au représentant de l’acheteur public, l’attribution </w:t>
          </w:r>
          <w:r w:rsidR="00FD088C">
            <w:t>du</w:t>
          </w:r>
          <w:r w:rsidR="00FD088C" w:rsidRPr="009F5FB6">
            <w:t xml:space="preserve"> marché au </w:t>
          </w:r>
          <w:r w:rsidR="00FD088C">
            <w:t>soumissionnaire</w:t>
          </w:r>
          <w:r w:rsidR="00FD088C" w:rsidRPr="009F5FB6">
            <w:t xml:space="preserve"> le mieux classé</w:t>
          </w:r>
          <w:r w:rsidR="00FD088C">
            <w:t>.</w:t>
          </w:r>
        </w:p>
      </w:sdtContent>
    </w:sdt>
    <w:sdt>
      <w:sdtPr>
        <w:id w:val="1755622484"/>
      </w:sdtPr>
      <w:sdtEndPr/>
      <w:sdtContent>
        <w:p w14:paraId="14CE6E6A" w14:textId="25C1B15F" w:rsidR="00FD088C" w:rsidRPr="009F5FB6" w:rsidRDefault="00FE3426" w:rsidP="00FD088C">
          <w:pPr>
            <w:pStyle w:val="NormalX"/>
          </w:pPr>
          <w:sdt>
            <w:sdtPr>
              <w:id w:val="1307665597"/>
              <w14:checkbox>
                <w14:checked w14:val="0"/>
                <w14:checkedState w14:val="2612" w14:font="MS Gothic"/>
                <w14:uncheckedState w14:val="2610" w14:font="MS Gothic"/>
              </w14:checkbox>
            </w:sdtPr>
            <w:sdtEndPr/>
            <w:sdtContent>
              <w:r w:rsidR="00957BCA">
                <w:rPr>
                  <w:rFonts w:ascii="MS Gothic" w:eastAsia="MS Gothic" w:hAnsi="MS Gothic" w:hint="eastAsia"/>
                </w:rPr>
                <w:t>☐</w:t>
              </w:r>
            </w:sdtContent>
          </w:sdt>
          <w:r w:rsidR="00FD088C">
            <w:t xml:space="preserve"> En cas de marché à </w:t>
          </w:r>
          <w:r w:rsidR="00584F84">
            <w:t>bons de commande</w:t>
          </w:r>
          <w:r w:rsidR="00FD088C">
            <w:t xml:space="preserve"> multi-titulaires : s</w:t>
          </w:r>
          <w:r w:rsidR="00FD088C" w:rsidRPr="009F5FB6">
            <w:t xml:space="preserve">ur la base du classement des offres recevables, la commission proposera au représentant de l’acheteur public, l’attribution d’un ou plusieurs marchés aux </w:t>
          </w:r>
          <w:r w:rsidR="00FD088C">
            <w:t>soumissionnaires</w:t>
          </w:r>
          <w:r w:rsidR="00FD088C" w:rsidRPr="009F5FB6">
            <w:t xml:space="preserve"> les mieux classés, selon les critères suivants :</w:t>
          </w:r>
        </w:p>
        <w:p w14:paraId="4E6E834B" w14:textId="49453E8A" w:rsidR="00FD088C" w:rsidRDefault="00FD088C" w:rsidP="00FD088C">
          <w:pPr>
            <w:pStyle w:val="Listenormale"/>
          </w:pPr>
          <w:r w:rsidRPr="009F5FB6">
            <w:t>la note de chaque offre ;</w:t>
          </w:r>
        </w:p>
        <w:sdt>
          <w:sdtPr>
            <w:id w:val="-1421178196"/>
          </w:sdtPr>
          <w:sdtEndPr/>
          <w:sdtContent>
            <w:p w14:paraId="00AFA33A" w14:textId="2A77F9B6" w:rsidR="00FD088C" w:rsidRPr="009F5FB6" w:rsidRDefault="00FE3426" w:rsidP="00FD088C">
              <w:pPr>
                <w:pStyle w:val="Listenormale"/>
              </w:pPr>
              <w:sdt>
                <w:sdtPr>
                  <w:id w:val="119725211"/>
                  <w14:checkbox>
                    <w14:checked w14:val="0"/>
                    <w14:checkedState w14:val="2612" w14:font="MS Gothic"/>
                    <w14:uncheckedState w14:val="2610" w14:font="MS Gothic"/>
                  </w14:checkbox>
                </w:sdtPr>
                <w:sdtEndPr/>
                <w:sdtContent>
                  <w:r w:rsidR="00957BCA">
                    <w:rPr>
                      <w:rFonts w:ascii="MS Gothic" w:eastAsia="MS Gothic" w:hAnsi="MS Gothic" w:hint="eastAsia"/>
                    </w:rPr>
                    <w:t>☐</w:t>
                  </w:r>
                </w:sdtContent>
              </w:sdt>
              <w:r w:rsidR="00FD088C" w:rsidRPr="004578CC">
                <w:t xml:space="preserve"> </w:t>
              </w:r>
              <w:r w:rsidR="00FD088C">
                <w:t xml:space="preserve">la sécurisation de disponibilité ou d’approvisionnement (maximum </w:t>
              </w:r>
              <w:r w:rsidR="00FD088C" w:rsidRPr="000F4A2B">
                <w:rPr>
                  <w:color w:val="0070C0"/>
                </w:rPr>
                <w:t>3</w:t>
              </w:r>
              <w:r w:rsidR="00FD088C">
                <w:t xml:space="preserve"> titulaires) ;</w:t>
              </w:r>
            </w:p>
          </w:sdtContent>
        </w:sdt>
        <w:sdt>
          <w:sdtPr>
            <w:id w:val="1744456696"/>
          </w:sdtPr>
          <w:sdtEndPr/>
          <w:sdtContent>
            <w:p w14:paraId="6D15866A" w14:textId="1FBF68AB" w:rsidR="00FD088C" w:rsidRDefault="00FE3426" w:rsidP="00FD088C">
              <w:pPr>
                <w:pStyle w:val="Listenormale"/>
              </w:pPr>
              <w:sdt>
                <w:sdtPr>
                  <w:id w:val="-1642418855"/>
                  <w14:checkbox>
                    <w14:checked w14:val="0"/>
                    <w14:checkedState w14:val="2612" w14:font="MS Gothic"/>
                    <w14:uncheckedState w14:val="2610" w14:font="MS Gothic"/>
                  </w14:checkbox>
                </w:sdtPr>
                <w:sdtEndPr/>
                <w:sdtContent>
                  <w:r w:rsidR="00FD088C" w:rsidRPr="004578CC">
                    <w:rPr>
                      <w:rFonts w:ascii="Segoe UI Symbol" w:eastAsia="MS Gothic" w:hAnsi="Segoe UI Symbol" w:cs="Segoe UI Symbol"/>
                    </w:rPr>
                    <w:t>☐</w:t>
                  </w:r>
                </w:sdtContent>
              </w:sdt>
              <w:r w:rsidR="00FD088C" w:rsidRPr="004578CC">
                <w:t xml:space="preserve"> </w:t>
              </w:r>
              <w:r w:rsidR="00FD088C" w:rsidRPr="00DD69D6">
                <w:t xml:space="preserve">le besoin prévisible en termes </w:t>
              </w:r>
              <w:r w:rsidR="00FD088C">
                <w:t>de capacité globale de prestations</w:t>
              </w:r>
              <w:r w:rsidR="00FD088C" w:rsidRPr="00DD69D6">
                <w:t>, estimé</w:t>
              </w:r>
              <w:r w:rsidR="00FD088C">
                <w:t>e</w:t>
              </w:r>
              <w:r w:rsidR="00FD088C" w:rsidRPr="00DD69D6">
                <w:t xml:space="preserve"> en fonction des scénarios pressentis ou privilégiés pour la périod</w:t>
              </w:r>
              <w:r w:rsidR="00FD088C">
                <w:t xml:space="preserve">e couverte par le(s) marché(s) (nombre de titulaires non limité </w:t>
              </w:r>
              <w:r w:rsidR="00FD088C" w:rsidRPr="000F4A2B">
                <w:rPr>
                  <w:i/>
                </w:rPr>
                <w:t>a priori</w:t>
              </w:r>
              <w:r w:rsidR="00FD088C">
                <w:t>).</w:t>
              </w:r>
            </w:p>
          </w:sdtContent>
        </w:sdt>
      </w:sdtContent>
    </w:sdt>
    <w:p w14:paraId="1EF4121D" w14:textId="564D2A66" w:rsidR="00B7748B" w:rsidRPr="009F5FB6" w:rsidRDefault="00FD088C" w:rsidP="00B7748B">
      <w:pPr>
        <w:pStyle w:val="1NIV1"/>
        <w:rPr>
          <w:i/>
        </w:rPr>
      </w:pPr>
      <w:bookmarkStart w:id="267" w:name="_Toc79582098"/>
      <w:r>
        <w:t>5.6</w:t>
      </w:r>
      <w:r w:rsidR="00B7748B" w:rsidRPr="009F5FB6">
        <w:t xml:space="preserve"> – OFFRES EQUIVALENTES</w:t>
      </w:r>
      <w:bookmarkEnd w:id="264"/>
      <w:bookmarkEnd w:id="265"/>
      <w:bookmarkEnd w:id="267"/>
    </w:p>
    <w:p w14:paraId="7CDF145B" w14:textId="77777777" w:rsidR="005F6E59" w:rsidRPr="009F5FB6" w:rsidRDefault="005F6E59" w:rsidP="005F6E59">
      <w:r w:rsidRPr="009F5FB6">
        <w:t>Pour l’application de</w:t>
      </w:r>
      <w:r>
        <w:t>s</w:t>
      </w:r>
      <w:r w:rsidRPr="009F5FB6">
        <w:t xml:space="preserve"> article</w:t>
      </w:r>
      <w:r>
        <w:t>s 14-1 ou</w:t>
      </w:r>
      <w:r w:rsidRPr="009F5FB6">
        <w:t xml:space="preserve"> 28 de la délibération n° 424 du 20 mars 2019, les offres sont réputées équivalentes si l’écart entre leurs notes globales est strictement inférieur à </w:t>
      </w:r>
      <w:r w:rsidRPr="003D17D6">
        <w:rPr>
          <w:color w:val="0070C0"/>
        </w:rPr>
        <w:t>0,5 point</w:t>
      </w:r>
      <w:r w:rsidRPr="009F5FB6">
        <w:t>.</w:t>
      </w:r>
    </w:p>
    <w:p w14:paraId="347B6CA6" w14:textId="77777777" w:rsidR="00B7748B" w:rsidRDefault="00B7748B" w:rsidP="00B7748B">
      <w:pPr>
        <w:widowControl/>
        <w:spacing w:before="0" w:after="200" w:line="276" w:lineRule="auto"/>
        <w:ind w:left="0"/>
        <w:jc w:val="left"/>
      </w:pPr>
      <w:bookmarkStart w:id="268" w:name="_Toc44511087"/>
      <w:r>
        <w:br w:type="page"/>
      </w:r>
    </w:p>
    <w:p w14:paraId="6EB5A7C9" w14:textId="77777777" w:rsidR="001663B6" w:rsidRPr="00A32DC3" w:rsidRDefault="001663B6" w:rsidP="001663B6">
      <w:pPr>
        <w:pStyle w:val="0ENTETE"/>
      </w:pPr>
      <w:bookmarkStart w:id="269" w:name="_Toc79413288"/>
      <w:bookmarkStart w:id="270" w:name="_Toc79493848"/>
      <w:bookmarkStart w:id="271" w:name="_Toc79495602"/>
      <w:bookmarkStart w:id="272" w:name="_Toc79582099"/>
      <w:bookmarkStart w:id="273" w:name="_Toc58509480"/>
      <w:bookmarkStart w:id="274" w:name="_Toc52395686"/>
      <w:bookmarkStart w:id="275" w:name="_Toc57820960"/>
      <w:bookmarkStart w:id="276" w:name="_Toc58503979"/>
      <w:bookmarkEnd w:id="266"/>
      <w:bookmarkEnd w:id="268"/>
      <w:r>
        <w:t xml:space="preserve">ARTICLE 6 – </w:t>
      </w:r>
      <w:bookmarkEnd w:id="269"/>
      <w:r>
        <w:t>PROCEDURES PREALABLES A LA DECISION D’ATTRIBUTION</w:t>
      </w:r>
      <w:bookmarkEnd w:id="270"/>
      <w:bookmarkEnd w:id="271"/>
      <w:bookmarkEnd w:id="272"/>
    </w:p>
    <w:p w14:paraId="49F2C5A7" w14:textId="77777777" w:rsidR="001663B6" w:rsidRDefault="001663B6" w:rsidP="001663B6">
      <w:pPr>
        <w:pStyle w:val="1NIV1"/>
      </w:pPr>
      <w:bookmarkStart w:id="277" w:name="_Toc79493849"/>
      <w:bookmarkStart w:id="278" w:name="_Toc79495603"/>
      <w:bookmarkStart w:id="279" w:name="_Toc79582100"/>
      <w:r>
        <w:t>6.1 – JUSTIFICATION</w:t>
      </w:r>
      <w:r w:rsidRPr="009F5FB6">
        <w:t xml:space="preserve"> DE LA </w:t>
      </w:r>
      <w:r>
        <w:t>REGULARITE SOCIALE ET FISCALE</w:t>
      </w:r>
      <w:bookmarkEnd w:id="277"/>
      <w:bookmarkEnd w:id="278"/>
      <w:bookmarkEnd w:id="279"/>
    </w:p>
    <w:p w14:paraId="01956646" w14:textId="77777777" w:rsidR="001663B6" w:rsidRPr="009F5FB6" w:rsidRDefault="001663B6" w:rsidP="001663B6">
      <w:r w:rsidRPr="009F5FB6">
        <w:t>Au stade du dépôt de la candidature, les candidats attestent sur l'honneur qu'ils sont en situation régulière au regard de leurs obligations fiscales et sociales (article 13-8 de la délibération n° 424 du 20 mars 2019 modifiée).</w:t>
      </w:r>
    </w:p>
    <w:p w14:paraId="5B812D4C" w14:textId="77777777" w:rsidR="001663B6" w:rsidRPr="009F5FB6" w:rsidRDefault="001663B6" w:rsidP="001663B6">
      <w:r w:rsidRPr="009F5FB6">
        <w:t>L’attention des candidats est attirée sur les dispositions des articles 13-8 2°) et 27-2 de la délibération n</w:t>
      </w:r>
      <w:r>
        <w:t>° 424 du 20 mars 2019 modifiée, concrétisées par les points suivants.</w:t>
      </w:r>
    </w:p>
    <w:p w14:paraId="05B39A5A" w14:textId="77777777" w:rsidR="001663B6" w:rsidRPr="009F5FB6" w:rsidRDefault="001663B6" w:rsidP="001663B6">
      <w:r>
        <w:t>L</w:t>
      </w:r>
      <w:r w:rsidRPr="009F5FB6">
        <w:t xml:space="preserve">a commission d’appel d’offres procède au classement des offres par ordre décroissant et propose au représentant de l’acheteur public d'attribuer le marché à un ou plusieurs </w:t>
      </w:r>
      <w:r>
        <w:t>soumissionnaires sous réserve de leur régularité sociale et fiscale.</w:t>
      </w:r>
    </w:p>
    <w:p w14:paraId="56351030" w14:textId="77777777" w:rsidR="001663B6" w:rsidRDefault="001663B6" w:rsidP="001663B6">
      <w:pPr>
        <w:pStyle w:val="2NIV2"/>
      </w:pPr>
      <w:bookmarkStart w:id="280" w:name="_Toc79493850"/>
      <w:bookmarkStart w:id="281" w:name="_Toc79495604"/>
      <w:bookmarkStart w:id="282" w:name="_Toc79582101"/>
      <w:r>
        <w:t>6.1.1 – Démarche de justification de régularité</w:t>
      </w:r>
      <w:bookmarkEnd w:id="280"/>
      <w:bookmarkEnd w:id="281"/>
      <w:bookmarkEnd w:id="282"/>
    </w:p>
    <w:p w14:paraId="4CBAE2B2" w14:textId="77777777" w:rsidR="001663B6" w:rsidRPr="009F5FB6" w:rsidRDefault="001663B6" w:rsidP="001663B6">
      <w:r>
        <w:t>L</w:t>
      </w:r>
      <w:r w:rsidRPr="009F5FB6">
        <w:t xml:space="preserve">e(s) </w:t>
      </w:r>
      <w:r>
        <w:t>soumissionnaire</w:t>
      </w:r>
      <w:r w:rsidRPr="009F5FB6">
        <w:t xml:space="preserve">(s) </w:t>
      </w:r>
      <w:r>
        <w:t xml:space="preserve">potentiel(s) attributaire(s) </w:t>
      </w:r>
      <w:r w:rsidRPr="009F5FB6">
        <w:t>devra (devront) fournir</w:t>
      </w:r>
      <w:r w:rsidRPr="00D44D36">
        <w:t xml:space="preserve"> </w:t>
      </w:r>
      <w:r w:rsidRPr="009F5FB6">
        <w:rPr>
          <w:u w:val="single"/>
        </w:rPr>
        <w:t>pour lui (eux) et ses (leurs) sous-traitants</w:t>
      </w:r>
      <w:r w:rsidRPr="009F5FB6">
        <w:t xml:space="preserve"> la preuve de la régularité de leur situation sociale et fiscale dans un délai de </w:t>
      </w:r>
      <w:r w:rsidRPr="003A4DF0">
        <w:rPr>
          <w:color w:val="0070C0"/>
        </w:rPr>
        <w:t xml:space="preserve">15 </w:t>
      </w:r>
      <w:r w:rsidRPr="003A4DF0">
        <w:t xml:space="preserve">jours </w:t>
      </w:r>
      <w:r w:rsidRPr="009F5FB6">
        <w:t>après notification de la demande du service instructeur :</w:t>
      </w:r>
    </w:p>
    <w:p w14:paraId="389797AA" w14:textId="77777777" w:rsidR="001663B6" w:rsidRPr="009F5FB6" w:rsidRDefault="001663B6" w:rsidP="001663B6">
      <w:pPr>
        <w:pStyle w:val="Listenormale"/>
      </w:pPr>
      <w:r w:rsidRPr="009F5FB6">
        <w:t>attestation CAFAT relative aux cotisations CAFAT ou RUAMM correspondant au dernier trimestre exigible à la date de remise de l’offre de l’entreprise ;</w:t>
      </w:r>
    </w:p>
    <w:p w14:paraId="2AA215CC" w14:textId="77777777" w:rsidR="001663B6" w:rsidRPr="009F5FB6" w:rsidRDefault="001663B6" w:rsidP="001663B6">
      <w:pPr>
        <w:pStyle w:val="Listenormale"/>
      </w:pPr>
      <w:r w:rsidRPr="009F5FB6">
        <w:t>attestation fiscale en 3 volets délivrée par les services compétents (payeur de Nouvelle-Calédonie, Recette des Impôts, Trésorier payeur général) pour l’année civile en cours à la date de la remise de l’offre de l’entreprise ;</w:t>
      </w:r>
    </w:p>
    <w:p w14:paraId="272B0010" w14:textId="77777777" w:rsidR="001663B6" w:rsidRPr="002551DB" w:rsidRDefault="001663B6" w:rsidP="001663B6">
      <w:r w:rsidRPr="002551DB">
        <w:t>La régularité de la situation fiscale</w:t>
      </w:r>
      <w:r>
        <w:t xml:space="preserve"> et sociale</w:t>
      </w:r>
      <w:r w:rsidRPr="002551DB">
        <w:t xml:space="preserve"> doit être justifiée à la date du dépôt de la candidature.</w:t>
      </w:r>
    </w:p>
    <w:p w14:paraId="37AE2E32" w14:textId="77777777" w:rsidR="001663B6" w:rsidRPr="002551DB" w:rsidRDefault="001663B6" w:rsidP="001663B6">
      <w:r w:rsidRPr="002551DB">
        <w:t>Le candidat domicilié à l’extérieur de la Nouvelle-Calédonie doit produire un certificat émanant des administrations et organismes compétents de son pays d’origine attestant qu’il a satisfait à ses obligations fiscales et sociales. Lorsqu’un tel certificat n’est pas délivré dans son pays d’origine, il peut être remplacé par une déclaration sous serment, ou dans les Etats où un tel serment n’existe pas, une déclaration faite par l’intéressé devant l’autorité judiciaire ou administrative compétente, un notaire ou un organisme professionnel qualifié du pays.</w:t>
      </w:r>
    </w:p>
    <w:p w14:paraId="302EF979" w14:textId="77777777" w:rsidR="001663B6" w:rsidRPr="009F5FB6" w:rsidRDefault="001663B6" w:rsidP="001663B6">
      <w:r>
        <w:t xml:space="preserve">Il peut être demandé par la même occasion et dans le même délai de </w:t>
      </w:r>
      <w:r w:rsidRPr="009F5FB6">
        <w:t xml:space="preserve">fournir </w:t>
      </w:r>
      <w:r>
        <w:t>tout élément permettant d’effectuer d’ultimes vérifications ou de faciliter les opérations d’engagement financier du marché, notamment</w:t>
      </w:r>
      <w:r w:rsidRPr="009F5FB6">
        <w:t> :</w:t>
      </w:r>
    </w:p>
    <w:p w14:paraId="15257179" w14:textId="77777777" w:rsidR="001663B6" w:rsidRDefault="001663B6" w:rsidP="001663B6">
      <w:pPr>
        <w:pStyle w:val="Listenormale"/>
      </w:pPr>
      <w:r>
        <w:t>contrat de sous-traitance ;</w:t>
      </w:r>
    </w:p>
    <w:p w14:paraId="587EF29E" w14:textId="77777777" w:rsidR="001663B6" w:rsidRDefault="001663B6" w:rsidP="001663B6">
      <w:pPr>
        <w:pStyle w:val="Listenormale"/>
      </w:pPr>
      <w:r>
        <w:t>extrait K-bis actualisé à la date de demande ;</w:t>
      </w:r>
    </w:p>
    <w:p w14:paraId="192E7210" w14:textId="77777777" w:rsidR="001663B6" w:rsidRDefault="001663B6" w:rsidP="001663B6">
      <w:pPr>
        <w:pStyle w:val="Listenormale"/>
      </w:pPr>
      <w:r>
        <w:t>document relatif au redressement judiciaire ;</w:t>
      </w:r>
    </w:p>
    <w:p w14:paraId="25DAA169" w14:textId="77777777" w:rsidR="001663B6" w:rsidRDefault="001663B6" w:rsidP="001663B6">
      <w:pPr>
        <w:pStyle w:val="Listenormale"/>
      </w:pPr>
      <w:r w:rsidRPr="009F5FB6">
        <w:t>relevé d’identité bancaire.</w:t>
      </w:r>
    </w:p>
    <w:p w14:paraId="4F6F0B91" w14:textId="77777777" w:rsidR="001663B6" w:rsidRDefault="001663B6" w:rsidP="001663B6">
      <w:pPr>
        <w:pStyle w:val="2NIV2"/>
      </w:pPr>
      <w:bookmarkStart w:id="283" w:name="_Toc79493851"/>
      <w:bookmarkStart w:id="284" w:name="_Toc79495605"/>
      <w:bookmarkStart w:id="285" w:name="_Toc79582102"/>
      <w:r>
        <w:t>6.1.2 – En cas de défaut</w:t>
      </w:r>
      <w:bookmarkEnd w:id="283"/>
      <w:bookmarkEnd w:id="284"/>
      <w:bookmarkEnd w:id="285"/>
    </w:p>
    <w:p w14:paraId="721B8C05" w14:textId="77777777" w:rsidR="001663B6" w:rsidRDefault="001663B6" w:rsidP="001663B6">
      <w:r>
        <w:t>L</w:t>
      </w:r>
      <w:r w:rsidRPr="009F5FB6">
        <w:t>e défaut de régularité ou de production des attestations dans le délai imparti entraîne le rejet de l’offre.</w:t>
      </w:r>
    </w:p>
    <w:p w14:paraId="25D78D8F" w14:textId="77777777" w:rsidR="001663B6" w:rsidRDefault="001663B6" w:rsidP="001663B6">
      <w:r>
        <w:t>S’il existe un soumissionnaire suivant dans le classement des offres, le service instructeur s’adresse à celui-ci pour effectuer la même démarche, avant attribution du marché.</w:t>
      </w:r>
    </w:p>
    <w:p w14:paraId="595E7672" w14:textId="77777777" w:rsidR="001663B6" w:rsidRDefault="001663B6" w:rsidP="001663B6">
      <w:r>
        <w:t>La commission d’appel d’offres donne son avis sur la suite à donner à la consultation, en cas d’impossibilité d’attribuer le marché, conformément à l’article 27 de la délibération n° 424 du 20 mars 2019 portant réglementation des marchés publics.</w:t>
      </w:r>
    </w:p>
    <w:p w14:paraId="17F2E8E8" w14:textId="77777777" w:rsidR="001663B6" w:rsidRDefault="001663B6" w:rsidP="001663B6">
      <w:pPr>
        <w:pStyle w:val="2NIV2"/>
      </w:pPr>
      <w:bookmarkStart w:id="286" w:name="_Toc79493852"/>
      <w:bookmarkStart w:id="287" w:name="_Toc79495606"/>
      <w:bookmarkStart w:id="288" w:name="_Toc79582103"/>
      <w:r>
        <w:t>6.1.3 – En cas de régularité</w:t>
      </w:r>
      <w:bookmarkEnd w:id="286"/>
      <w:bookmarkEnd w:id="287"/>
      <w:bookmarkEnd w:id="288"/>
    </w:p>
    <w:p w14:paraId="5CDDB890" w14:textId="77777777" w:rsidR="001663B6" w:rsidRPr="009F5FB6" w:rsidRDefault="001663B6" w:rsidP="001663B6">
      <w:r>
        <w:t>Lorsque la régularité fiscale et sociale est confirmée, le représentant de l’acheteur public peut décider d’attribuer le marché au(x) soumissionnaire(s) concerné(s).</w:t>
      </w:r>
    </w:p>
    <w:p w14:paraId="2C0D70DC" w14:textId="668C33A7" w:rsidR="00B7748B" w:rsidRPr="009F5FB6" w:rsidRDefault="001663B6" w:rsidP="00B7748B">
      <w:r>
        <w:t>Il informe alors les autres candidats que leur offre n’a pas été retenue.</w:t>
      </w:r>
      <w:bookmarkEnd w:id="273"/>
      <w:bookmarkEnd w:id="274"/>
      <w:bookmarkEnd w:id="275"/>
      <w:bookmarkEnd w:id="276"/>
      <w:r w:rsidR="00B7748B" w:rsidRPr="009F5FB6">
        <w:br w:type="page"/>
      </w:r>
    </w:p>
    <w:p w14:paraId="1AAF667D" w14:textId="77777777" w:rsidR="00B7748B" w:rsidRPr="009F5FB6" w:rsidRDefault="00B7748B" w:rsidP="00B7748B">
      <w:pPr>
        <w:pStyle w:val="0ENTETE"/>
      </w:pPr>
      <w:bookmarkStart w:id="289" w:name="_Toc497231022"/>
      <w:bookmarkStart w:id="290" w:name="_Toc44511096"/>
      <w:bookmarkStart w:id="291" w:name="_Toc52395696"/>
      <w:bookmarkStart w:id="292" w:name="_Toc58503980"/>
      <w:bookmarkStart w:id="293" w:name="_Toc79582104"/>
      <w:r w:rsidRPr="009F5FB6">
        <w:t xml:space="preserve">ARTICLE </w:t>
      </w:r>
      <w:r>
        <w:t>7</w:t>
      </w:r>
      <w:r w:rsidRPr="009F5FB6">
        <w:t xml:space="preserve"> - REPRODUCTION DES DOSSIERS DE MARCHE</w:t>
      </w:r>
      <w:bookmarkEnd w:id="289"/>
      <w:bookmarkEnd w:id="290"/>
      <w:bookmarkEnd w:id="291"/>
      <w:bookmarkEnd w:id="292"/>
      <w:bookmarkEnd w:id="293"/>
    </w:p>
    <w:p w14:paraId="55FB9696" w14:textId="77777777" w:rsidR="00B7748B" w:rsidRDefault="00B7748B" w:rsidP="00B7748B">
      <w:r>
        <w:t xml:space="preserve">Après décision d’attribution, </w:t>
      </w:r>
      <w:r w:rsidRPr="009F5FB6">
        <w:t xml:space="preserve">une mise au point du marché </w:t>
      </w:r>
      <w:r>
        <w:t>peut être nécessaire avant de procéder à sa signature.</w:t>
      </w:r>
    </w:p>
    <w:p w14:paraId="2FCCD5C7" w14:textId="77777777" w:rsidR="00B7748B" w:rsidRPr="009F5FB6" w:rsidRDefault="00B7748B" w:rsidP="00B7748B">
      <w:r>
        <w:t>Dans ce cas</w:t>
      </w:r>
      <w:r w:rsidRPr="009F5FB6">
        <w:t>, l'original du marché mis au point est notifié à l’entreprise attributaire contre récépissé daté et signé des deux parties.</w:t>
      </w:r>
    </w:p>
    <w:p w14:paraId="6032129A" w14:textId="77777777" w:rsidR="00B7748B" w:rsidRPr="009F5FB6" w:rsidRDefault="00B7748B" w:rsidP="00B7748B">
      <w:r w:rsidRPr="009F5FB6">
        <w:t>A compter de cette date l’attributaire dispose d'un délai de SEPT (7) jours pour assurer la signature du projet de marché par ses soins, ce</w:t>
      </w:r>
      <w:r>
        <w:t>ux de ses éventuels cotraitants et sous-traitants,</w:t>
      </w:r>
      <w:r w:rsidRPr="009F5FB6">
        <w:t xml:space="preserve"> et le remettre pour vérification au service instructeur.</w:t>
      </w:r>
    </w:p>
    <w:p w14:paraId="7C007994" w14:textId="77777777" w:rsidR="00B7748B" w:rsidRPr="009F5FB6" w:rsidRDefault="00B7748B" w:rsidP="00B7748B">
      <w:r w:rsidRPr="009F5FB6">
        <w:t>Dans le cas où il retarderait la production du marché au-delà de ce délai, le délai d’engagement visé à l'article 2.14 ci-dessus sera augmenté d'autant.</w:t>
      </w:r>
    </w:p>
    <w:p w14:paraId="39452897" w14:textId="77777777" w:rsidR="00B7748B" w:rsidRPr="009F5FB6" w:rsidRDefault="00B7748B" w:rsidP="00B7748B">
      <w:r w:rsidRPr="009F5FB6">
        <w:t>Sous réserve que le dossier de marché soit</w:t>
      </w:r>
      <w:r>
        <w:t xml:space="preserve"> mis au point,</w:t>
      </w:r>
      <w:r w:rsidRPr="009F5FB6">
        <w:t xml:space="preserve"> complet, conforme</w:t>
      </w:r>
      <w:r>
        <w:t xml:space="preserve"> et signé par l’attributaire et ses éventuels cotraitants et sous-traitants</w:t>
      </w:r>
      <w:r w:rsidRPr="009F5FB6">
        <w:t xml:space="preserve">, la reproduction des dossiers de marché nécessaire au circuit administratif d’approbation du marché est assurée par le service instructeur. </w:t>
      </w:r>
    </w:p>
    <w:p w14:paraId="2D32EC38" w14:textId="77777777" w:rsidR="00B7748B" w:rsidRDefault="00B7748B" w:rsidP="00B7748B">
      <w:r w:rsidRPr="009F5FB6">
        <w:t xml:space="preserve">Après </w:t>
      </w:r>
      <w:r>
        <w:t>qu’une copie du</w:t>
      </w:r>
      <w:r w:rsidRPr="009F5FB6">
        <w:t xml:space="preserve"> marché </w:t>
      </w:r>
      <w:r>
        <w:t xml:space="preserve">signé </w:t>
      </w:r>
      <w:r w:rsidRPr="009F5FB6">
        <w:t xml:space="preserve">par </w:t>
      </w:r>
      <w:r>
        <w:t xml:space="preserve">le représentant de l’acheteur public lui aura été notifiée, le titulaire </w:t>
      </w:r>
      <w:r w:rsidRPr="009F5FB6">
        <w:t>mettr</w:t>
      </w:r>
      <w:r>
        <w:t>a</w:t>
      </w:r>
      <w:r w:rsidRPr="009F5FB6">
        <w:t xml:space="preserve"> son dossier à disposition </w:t>
      </w:r>
      <w:r>
        <w:t>de ses éventuels cotraitants et sous-traitants</w:t>
      </w:r>
      <w:r w:rsidRPr="009F5FB6">
        <w:t xml:space="preserve"> </w:t>
      </w:r>
      <w:r>
        <w:t xml:space="preserve">afin qu’ils </w:t>
      </w:r>
      <w:r w:rsidRPr="009F5FB6">
        <w:t>puissent le dupliquer pour leur propre compte</w:t>
      </w:r>
      <w:r>
        <w:t xml:space="preserve"> à leurs frais</w:t>
      </w:r>
      <w:r w:rsidRPr="009F5FB6">
        <w:t>.</w:t>
      </w:r>
    </w:p>
    <w:p w14:paraId="4AB4F95C" w14:textId="77777777" w:rsidR="00A54868" w:rsidRDefault="00A54868" w:rsidP="00B7748B"/>
    <w:p w14:paraId="6628EA64" w14:textId="77777777" w:rsidR="00A54868" w:rsidRDefault="00A54868" w:rsidP="00B7748B">
      <w:pPr>
        <w:sectPr w:rsidR="00A54868" w:rsidSect="00CE57E3">
          <w:headerReference w:type="even" r:id="rId13"/>
          <w:footerReference w:type="default" r:id="rId14"/>
          <w:pgSz w:w="11906" w:h="16838"/>
          <w:pgMar w:top="709" w:right="1133" w:bottom="993" w:left="1134" w:header="429" w:footer="441" w:gutter="0"/>
          <w:pgNumType w:start="1"/>
          <w:cols w:space="708"/>
          <w:docGrid w:linePitch="360"/>
        </w:sectPr>
      </w:pPr>
    </w:p>
    <w:tbl>
      <w:tblPr>
        <w:tblW w:w="0" w:type="auto"/>
        <w:jc w:val="center"/>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4A0" w:firstRow="1" w:lastRow="0" w:firstColumn="1" w:lastColumn="0" w:noHBand="0" w:noVBand="1"/>
      </w:tblPr>
      <w:tblGrid>
        <w:gridCol w:w="9651"/>
      </w:tblGrid>
      <w:tr w:rsidR="0072586A" w:rsidRPr="00F6171D" w14:paraId="7E1A7D2A" w14:textId="77777777" w:rsidTr="005E3F38">
        <w:trPr>
          <w:jc w:val="center"/>
        </w:trPr>
        <w:tc>
          <w:tcPr>
            <w:tcW w:w="9651" w:type="dxa"/>
            <w:tcBorders>
              <w:top w:val="double" w:sz="6" w:space="0" w:color="auto"/>
              <w:left w:val="double" w:sz="6" w:space="0" w:color="auto"/>
              <w:bottom w:val="double" w:sz="6" w:space="0" w:color="auto"/>
              <w:right w:val="double" w:sz="6" w:space="0" w:color="auto"/>
            </w:tcBorders>
            <w:shd w:val="pct10" w:color="auto" w:fill="auto"/>
            <w:vAlign w:val="center"/>
            <w:hideMark/>
          </w:tcPr>
          <w:p w14:paraId="648C86C1" w14:textId="77777777" w:rsidR="0072586A" w:rsidRPr="00F6171D" w:rsidRDefault="0072586A" w:rsidP="00C72EB5">
            <w:pPr>
              <w:pStyle w:val="0ENTETE"/>
            </w:pPr>
            <w:r w:rsidRPr="00F6171D">
              <w:br w:type="page"/>
            </w:r>
            <w:bookmarkStart w:id="294" w:name="_Toc79582105"/>
            <w:r w:rsidRPr="00F6171D">
              <w:t>ANNEXE 1 – DECLARATION D'INTENTION DE SOUMISSIONNER</w:t>
            </w:r>
            <w:bookmarkEnd w:id="294"/>
          </w:p>
        </w:tc>
      </w:tr>
    </w:tbl>
    <w:p w14:paraId="5940B967" w14:textId="77777777" w:rsidR="0072586A" w:rsidRPr="004578CC" w:rsidRDefault="0072586A" w:rsidP="00056418">
      <w:r w:rsidRPr="004578CC">
        <w:t>À fournir pour chaque entreprise candidate.</w:t>
      </w:r>
    </w:p>
    <w:p w14:paraId="19B67CBD" w14:textId="77777777" w:rsidR="00442379" w:rsidRPr="004578CC" w:rsidRDefault="00442379" w:rsidP="00056418"/>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0F11882E" w14:textId="77777777" w:rsidTr="005E3F38">
        <w:trPr>
          <w:trHeight w:val="160"/>
        </w:trPr>
        <w:tc>
          <w:tcPr>
            <w:tcW w:w="5000" w:type="pct"/>
            <w:shd w:val="clear" w:color="auto" w:fill="D9D9D9"/>
            <w:hideMark/>
          </w:tcPr>
          <w:p w14:paraId="23159C15" w14:textId="77777777" w:rsidR="0072586A" w:rsidRPr="00F218D2" w:rsidRDefault="0072586A" w:rsidP="00E77046">
            <w:pPr>
              <w:rPr>
                <w:b/>
              </w:rPr>
            </w:pPr>
            <w:r w:rsidRPr="00F218D2">
              <w:rPr>
                <w:b/>
              </w:rPr>
              <w:br w:type="page"/>
            </w:r>
            <w:r w:rsidRPr="00F218D2">
              <w:rPr>
                <w:b/>
              </w:rPr>
              <w:br w:type="page"/>
              <w:t>A – OBJET DE L’APPEL D’OFFRES</w:t>
            </w:r>
          </w:p>
        </w:tc>
      </w:tr>
    </w:tbl>
    <w:p w14:paraId="51FBC571" w14:textId="59895DB3" w:rsidR="0072586A" w:rsidRPr="004578CC" w:rsidRDefault="00343068" w:rsidP="00056418">
      <w:pPr>
        <w:rPr>
          <w:color w:val="0070C0"/>
        </w:rPr>
      </w:pPr>
      <w:r w:rsidRPr="004578CC">
        <w:rPr>
          <w:color w:val="0070C0"/>
        </w:rPr>
        <w:t>[</w:t>
      </w:r>
      <w:r w:rsidR="00082703" w:rsidRPr="004578CC">
        <w:rPr>
          <w:color w:val="0070C0"/>
        </w:rPr>
        <w:t>À</w:t>
      </w:r>
      <w:r w:rsidRPr="004578CC">
        <w:rPr>
          <w:color w:val="0070C0"/>
        </w:rPr>
        <w:t xml:space="preserve"> préciser]</w:t>
      </w:r>
    </w:p>
    <w:p w14:paraId="6A390541" w14:textId="77777777" w:rsidR="004578CC" w:rsidRPr="004578CC" w:rsidRDefault="004578CC" w:rsidP="00056418">
      <w:pPr>
        <w:rPr>
          <w:color w:val="0070C0"/>
        </w:rPr>
      </w:pPr>
    </w:p>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1A0EBA2B" w14:textId="77777777" w:rsidTr="005E3F38">
        <w:tc>
          <w:tcPr>
            <w:tcW w:w="5000" w:type="pct"/>
            <w:shd w:val="clear" w:color="auto" w:fill="D9D9D9"/>
            <w:hideMark/>
          </w:tcPr>
          <w:p w14:paraId="42D254DF" w14:textId="77777777" w:rsidR="0072586A" w:rsidRPr="00F218D2" w:rsidRDefault="0072586A" w:rsidP="00056418">
            <w:pPr>
              <w:rPr>
                <w:b/>
              </w:rPr>
            </w:pPr>
            <w:r w:rsidRPr="00F218D2">
              <w:rPr>
                <w:b/>
              </w:rPr>
              <w:br w:type="page"/>
            </w:r>
            <w:r w:rsidRPr="00F218D2">
              <w:rPr>
                <w:b/>
              </w:rPr>
              <w:br w:type="page"/>
              <w:t>B - PRÉSENTATION DU CANDIDAT</w:t>
            </w:r>
          </w:p>
        </w:tc>
      </w:tr>
    </w:tbl>
    <w:p w14:paraId="4208BE37" w14:textId="77777777" w:rsidR="0072586A" w:rsidRPr="004578CC" w:rsidRDefault="0072586A" w:rsidP="00056418">
      <w:r w:rsidRPr="004578CC">
        <w:t xml:space="preserve">NOM, Prénoms, qualités et pouvoirs du signataire de la déclaration : </w:t>
      </w:r>
      <w:r w:rsidRPr="004578CC">
        <w:rPr>
          <w:b/>
          <w:bCs/>
        </w:rPr>
        <w:t>(*)</w:t>
      </w:r>
    </w:p>
    <w:p w14:paraId="64761F77" w14:textId="21C615B2" w:rsidR="0072586A" w:rsidRPr="004578CC" w:rsidRDefault="0072586A" w:rsidP="00056418">
      <w:r w:rsidRPr="004578CC">
        <w:t>____________________________________________________</w:t>
      </w:r>
      <w:r w:rsidR="00442379" w:rsidRPr="004578CC">
        <w:t>__</w:t>
      </w:r>
      <w:r w:rsidRPr="004578CC">
        <w:t>________________________</w:t>
      </w:r>
    </w:p>
    <w:p w14:paraId="22A2101E" w14:textId="3F3FEE25" w:rsidR="0072586A" w:rsidRPr="004578CC" w:rsidRDefault="0072586A" w:rsidP="00056418">
      <w:r w:rsidRPr="004578CC">
        <w:t>Statut juridique : _____________</w:t>
      </w:r>
      <w:r w:rsidR="00442379" w:rsidRPr="004578CC">
        <w:t>__________</w:t>
      </w:r>
    </w:p>
    <w:p w14:paraId="1FCC4967" w14:textId="473B12BF" w:rsidR="00442379" w:rsidRPr="004578CC" w:rsidRDefault="00442379" w:rsidP="00442379">
      <w:r w:rsidRPr="004578CC">
        <w:t>Nom de la société : ______________________________________________________________</w:t>
      </w:r>
    </w:p>
    <w:p w14:paraId="486CC52A" w14:textId="404B155C" w:rsidR="0072586A" w:rsidRPr="004578CC" w:rsidRDefault="00442379" w:rsidP="00442379">
      <w:pPr>
        <w:jc w:val="left"/>
      </w:pPr>
      <w:r w:rsidRPr="004578CC">
        <w:t>A</w:t>
      </w:r>
      <w:r w:rsidR="0072586A" w:rsidRPr="004578CC">
        <w:t>dresse de la société ou siège social :</w:t>
      </w:r>
      <w:r w:rsidR="0072586A" w:rsidRPr="004578CC">
        <w:rPr>
          <w:color w:val="A6A6A6"/>
        </w:rPr>
        <w:t xml:space="preserve"> </w:t>
      </w:r>
      <w:r w:rsidR="0072586A" w:rsidRPr="004578CC">
        <w:t>_____________________</w:t>
      </w:r>
      <w:r w:rsidRPr="004578CC">
        <w:t>_</w:t>
      </w:r>
      <w:r w:rsidR="0072586A" w:rsidRPr="004578CC">
        <w:t>______</w:t>
      </w:r>
      <w:r w:rsidRPr="004578CC">
        <w:t>_</w:t>
      </w:r>
      <w:r w:rsidR="0072586A" w:rsidRPr="004578CC">
        <w:t>__________________</w:t>
      </w:r>
    </w:p>
    <w:p w14:paraId="0FD4A744" w14:textId="1B7F3A73" w:rsidR="0072586A" w:rsidRPr="004578CC" w:rsidRDefault="0072586A" w:rsidP="00442379">
      <w:pPr>
        <w:jc w:val="left"/>
      </w:pPr>
      <w:r w:rsidRPr="004578CC">
        <w:t>Téléphone</w:t>
      </w:r>
      <w:r w:rsidR="00442379" w:rsidRPr="004578CC">
        <w:t xml:space="preserve"> </w:t>
      </w:r>
      <w:r w:rsidRPr="004578CC">
        <w:t>:</w:t>
      </w:r>
      <w:r w:rsidR="00442379" w:rsidRPr="004578CC">
        <w:t xml:space="preserve"> </w:t>
      </w:r>
      <w:r w:rsidRPr="004578CC">
        <w:t>_________________ - Courriel : _______________________</w:t>
      </w:r>
      <w:r w:rsidR="00442379" w:rsidRPr="004578CC">
        <w:t>_</w:t>
      </w:r>
      <w:r w:rsidRPr="004578CC">
        <w:t xml:space="preserve">_________________ </w:t>
      </w:r>
    </w:p>
    <w:p w14:paraId="6C21885C" w14:textId="60E73AC2" w:rsidR="0072586A" w:rsidRPr="004578CC" w:rsidRDefault="0072586A" w:rsidP="00442379">
      <w:pPr>
        <w:jc w:val="left"/>
      </w:pPr>
      <w:r w:rsidRPr="004578CC">
        <w:t xml:space="preserve">N° d’identification RIDET : </w:t>
      </w:r>
      <w:r w:rsidRPr="004578CC">
        <w:rPr>
          <w:color w:val="A6A6A6"/>
        </w:rPr>
        <w:t xml:space="preserve">_____________  </w:t>
      </w:r>
      <w:r w:rsidRPr="004578CC">
        <w:t xml:space="preserve">N° d’identification CAFAT : </w:t>
      </w:r>
      <w:r w:rsidR="00442379" w:rsidRPr="004578CC">
        <w:t xml:space="preserve"> </w:t>
      </w:r>
      <w:r w:rsidRPr="004578CC">
        <w:rPr>
          <w:color w:val="A6A6A6"/>
        </w:rPr>
        <w:t>________________</w:t>
      </w:r>
    </w:p>
    <w:p w14:paraId="5D791526" w14:textId="0111F213" w:rsidR="0072586A" w:rsidRPr="004578CC" w:rsidRDefault="0072586A" w:rsidP="00442379">
      <w:pPr>
        <w:jc w:val="left"/>
      </w:pPr>
      <w:r w:rsidRPr="004578CC">
        <w:t xml:space="preserve">N° registre du commerce : </w:t>
      </w:r>
      <w:r w:rsidRPr="004578CC">
        <w:rPr>
          <w:color w:val="A6A6A6"/>
        </w:rPr>
        <w:t xml:space="preserve">_____________ </w:t>
      </w:r>
      <w:r w:rsidRPr="004578CC">
        <w:t>Ou N° répertoire des métiers :</w:t>
      </w:r>
      <w:r w:rsidR="00442379" w:rsidRPr="004578CC">
        <w:rPr>
          <w:color w:val="A6A6A6"/>
        </w:rPr>
        <w:t xml:space="preserve"> __________________</w:t>
      </w:r>
    </w:p>
    <w:p w14:paraId="092D4A05" w14:textId="0479BFA5" w:rsidR="0072586A" w:rsidRPr="004578CC" w:rsidRDefault="0072586A" w:rsidP="00442379">
      <w:pPr>
        <w:jc w:val="left"/>
        <w:rPr>
          <w:color w:val="A6A6A6"/>
        </w:rPr>
      </w:pPr>
      <w:r w:rsidRPr="004578CC">
        <w:t xml:space="preserve">Pour les candidats établis à l’étranger, numéro et date d’inscription au registre du commerce ou au répertoire des métiers ou registre équivalent : </w:t>
      </w:r>
      <w:r w:rsidRPr="004578CC">
        <w:rPr>
          <w:color w:val="A6A6A6"/>
        </w:rPr>
        <w:t>_________________________________________</w:t>
      </w:r>
    </w:p>
    <w:p w14:paraId="288B78A3" w14:textId="77777777" w:rsidR="004578CC" w:rsidRPr="004578CC" w:rsidRDefault="004578CC" w:rsidP="00442379">
      <w:pPr>
        <w:jc w:val="left"/>
        <w:rPr>
          <w:color w:val="A6A6A6"/>
        </w:rPr>
      </w:pPr>
    </w:p>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63C9D24E" w14:textId="77777777" w:rsidTr="005E3F38">
        <w:tc>
          <w:tcPr>
            <w:tcW w:w="5000" w:type="pct"/>
            <w:shd w:val="clear" w:color="auto" w:fill="D9D9D9"/>
            <w:hideMark/>
          </w:tcPr>
          <w:p w14:paraId="482F9090" w14:textId="77777777" w:rsidR="0072586A" w:rsidRPr="00F218D2" w:rsidRDefault="0072586A" w:rsidP="00056418">
            <w:pPr>
              <w:rPr>
                <w:b/>
              </w:rPr>
            </w:pPr>
            <w:r w:rsidRPr="00F218D2">
              <w:rPr>
                <w:b/>
              </w:rPr>
              <w:br w:type="page"/>
            </w:r>
            <w:r w:rsidRPr="00F218D2">
              <w:rPr>
                <w:b/>
              </w:rPr>
              <w:br w:type="page"/>
              <w:t>C – SITUATION DU CANDIDAT</w:t>
            </w:r>
          </w:p>
        </w:tc>
      </w:tr>
    </w:tbl>
    <w:p w14:paraId="5095ED0D" w14:textId="5AA39D07" w:rsidR="0072586A" w:rsidRPr="004578CC" w:rsidRDefault="0072586A" w:rsidP="00056418">
      <w:r w:rsidRPr="004578CC">
        <w:t>Le candidat est-il en état de : (entourer les mentions adéquates, rayer les mentions inutiles)</w:t>
      </w:r>
    </w:p>
    <w:p w14:paraId="22B3E916" w14:textId="190A9DAF" w:rsidR="0072586A" w:rsidRPr="004578CC" w:rsidRDefault="0072586A" w:rsidP="00442379">
      <w:pPr>
        <w:pStyle w:val="Listenormale"/>
      </w:pPr>
      <w:r w:rsidRPr="004578CC">
        <w:t>Liquidation :</w:t>
      </w:r>
      <w:r w:rsidRPr="004578CC">
        <w:rPr>
          <w:b/>
        </w:rPr>
        <w:t xml:space="preserve"> </w:t>
      </w:r>
      <w:r w:rsidRPr="004578CC">
        <w:rPr>
          <w:b/>
        </w:rPr>
        <w:tab/>
      </w:r>
      <w:r w:rsidR="00442379" w:rsidRPr="004578CC">
        <w:rPr>
          <w:b/>
        </w:rPr>
        <w:tab/>
      </w:r>
      <w:r w:rsidRPr="004578CC">
        <w:t>OUI – NON</w:t>
      </w:r>
      <w:r w:rsidRPr="004578CC">
        <w:rPr>
          <w:b/>
        </w:rPr>
        <w:tab/>
      </w:r>
    </w:p>
    <w:p w14:paraId="6B01B0E7" w14:textId="6BB71377" w:rsidR="0072586A" w:rsidRPr="004578CC" w:rsidRDefault="0072586A" w:rsidP="00442379">
      <w:pPr>
        <w:pStyle w:val="Listenormale"/>
        <w:rPr>
          <w:b/>
        </w:rPr>
      </w:pPr>
      <w:r w:rsidRPr="004578CC">
        <w:t>Faillite personnelle :</w:t>
      </w:r>
      <w:r w:rsidRPr="004578CC">
        <w:rPr>
          <w:b/>
        </w:rPr>
        <w:tab/>
      </w:r>
      <w:r w:rsidRPr="004578CC">
        <w:t>OUI – NON</w:t>
      </w:r>
    </w:p>
    <w:p w14:paraId="3AEC8BCC" w14:textId="6972A56D" w:rsidR="0072586A" w:rsidRPr="004578CC" w:rsidRDefault="0072586A" w:rsidP="00442379">
      <w:pPr>
        <w:pStyle w:val="Listenormale"/>
      </w:pPr>
      <w:r w:rsidRPr="004578CC">
        <w:t>Redressement judiciaire :</w:t>
      </w:r>
      <w:r w:rsidRPr="004578CC">
        <w:rPr>
          <w:b/>
        </w:rPr>
        <w:tab/>
      </w:r>
      <w:r w:rsidRPr="004578CC">
        <w:t>OUI – NON</w:t>
      </w:r>
    </w:p>
    <w:p w14:paraId="1FBBF0F2" w14:textId="77777777" w:rsidR="0072586A" w:rsidRPr="004578CC" w:rsidRDefault="0072586A" w:rsidP="00056418">
      <w:pPr>
        <w:rPr>
          <w:b/>
        </w:rPr>
      </w:pPr>
      <w:r w:rsidRPr="004578CC">
        <w:t>ou procédures équivalentes si le candidat est établi à l'étranger : OUI - NON</w:t>
      </w:r>
    </w:p>
    <w:p w14:paraId="0817339B" w14:textId="38C5CF15" w:rsidR="0072586A" w:rsidRPr="004578CC" w:rsidRDefault="0072586A" w:rsidP="00056418">
      <w:pPr>
        <w:rPr>
          <w:color w:val="000000" w:themeColor="text1"/>
        </w:rPr>
      </w:pPr>
      <w:r w:rsidRPr="004578CC">
        <w:t xml:space="preserve">Dans le cas d’un redressement judiciaire, joindre copie du ou des jugements </w:t>
      </w:r>
      <w:r w:rsidR="00442379" w:rsidRPr="004578CC">
        <w:t>ou de tout justificatif dé</w:t>
      </w:r>
      <w:r w:rsidRPr="004578CC">
        <w:t xml:space="preserve">montrant qu’il est autorisé à poursuivre ses activités </w:t>
      </w:r>
      <w:r w:rsidR="00442379" w:rsidRPr="004578CC">
        <w:t xml:space="preserve">à la date de remise de l’offre et </w:t>
      </w:r>
      <w:r w:rsidRPr="004578CC">
        <w:rPr>
          <w:color w:val="000000" w:themeColor="text1"/>
        </w:rPr>
        <w:t>pendant la durée prévisible d’exécution du marché.</w:t>
      </w:r>
    </w:p>
    <w:p w14:paraId="099FDFE2" w14:textId="77777777" w:rsidR="004578CC" w:rsidRPr="004578CC" w:rsidRDefault="004578CC" w:rsidP="00056418">
      <w:pPr>
        <w:rPr>
          <w:color w:val="000000" w:themeColor="text1"/>
        </w:rPr>
      </w:pPr>
    </w:p>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566A319A" w14:textId="77777777" w:rsidTr="005E3F38">
        <w:tc>
          <w:tcPr>
            <w:tcW w:w="5000" w:type="pct"/>
            <w:shd w:val="clear" w:color="auto" w:fill="D9D9D9"/>
            <w:hideMark/>
          </w:tcPr>
          <w:p w14:paraId="5688BA91" w14:textId="77777777" w:rsidR="0072586A" w:rsidRPr="00F218D2" w:rsidRDefault="0072586A" w:rsidP="00056418">
            <w:pPr>
              <w:rPr>
                <w:b/>
              </w:rPr>
            </w:pPr>
            <w:r w:rsidRPr="00F218D2">
              <w:rPr>
                <w:b/>
              </w:rPr>
              <w:br w:type="page"/>
            </w:r>
            <w:r w:rsidRPr="00F218D2">
              <w:rPr>
                <w:b/>
              </w:rPr>
              <w:br w:type="page"/>
              <w:t>D – CANDIDATURE</w:t>
            </w:r>
          </w:p>
        </w:tc>
      </w:tr>
    </w:tbl>
    <w:p w14:paraId="5844E900" w14:textId="77777777" w:rsidR="00952313" w:rsidRPr="004578CC" w:rsidRDefault="00952313" w:rsidP="00952313">
      <w:r w:rsidRPr="004578CC">
        <w:t>Je déclare mon intention de soumissionner au présent appel d’offres :</w:t>
      </w:r>
    </w:p>
    <w:p w14:paraId="66AB9876" w14:textId="77777777" w:rsidR="00952313" w:rsidRPr="004578CC" w:rsidRDefault="00952313" w:rsidP="00952313">
      <w:r w:rsidRPr="004578CC">
        <w:t xml:space="preserve">D.1 </w:t>
      </w:r>
      <w:r>
        <w:rPr>
          <w:rFonts w:ascii="Segoe UI Symbol" w:hAnsi="Segoe UI Symbol" w:cs="Segoe UI Symbol"/>
        </w:rPr>
        <w:t>☐</w:t>
      </w:r>
      <w:r>
        <w:t xml:space="preserve"> </w:t>
      </w:r>
      <w:r w:rsidRPr="004578CC">
        <w:rPr>
          <w:bCs/>
        </w:rPr>
        <w:t>M</w:t>
      </w:r>
      <w:r w:rsidRPr="004578CC">
        <w:t>on offre est présentée sous forme individuelle, indépendamment d’un groupement.</w:t>
      </w:r>
    </w:p>
    <w:p w14:paraId="6004E38C" w14:textId="77777777" w:rsidR="00952313" w:rsidRPr="004578CC" w:rsidRDefault="00952313" w:rsidP="00952313">
      <w:r w:rsidRPr="004578CC">
        <w:t xml:space="preserve">D.2 </w:t>
      </w:r>
      <w:r>
        <w:rPr>
          <w:rFonts w:ascii="Segoe UI Symbol" w:hAnsi="Segoe UI Symbol" w:cs="Segoe UI Symbol"/>
        </w:rPr>
        <w:t>☐</w:t>
      </w:r>
      <w:r>
        <w:t xml:space="preserve"> </w:t>
      </w:r>
      <w:r w:rsidRPr="004578CC">
        <w:rPr>
          <w:bCs/>
        </w:rPr>
        <w:t>M</w:t>
      </w:r>
      <w:r w:rsidRPr="004578CC">
        <w:t>on offre fait partie de l'offre globale d’un groupement solidaire préconstitué dont :</w:t>
      </w:r>
    </w:p>
    <w:p w14:paraId="369A554A" w14:textId="77777777" w:rsidR="00952313" w:rsidRPr="004578CC" w:rsidRDefault="00952313" w:rsidP="00952313">
      <w:pPr>
        <w:ind w:left="1701"/>
      </w:pPr>
      <w:r>
        <w:rPr>
          <w:rFonts w:ascii="Segoe UI Symbol" w:hAnsi="Segoe UI Symbol" w:cs="Segoe UI Symbol"/>
        </w:rPr>
        <w:t>☐</w:t>
      </w:r>
      <w:r>
        <w:t xml:space="preserve"> </w:t>
      </w:r>
      <w:r w:rsidRPr="004578CC">
        <w:t>l'entreprise ……………………………………….. est mandataire.</w:t>
      </w:r>
    </w:p>
    <w:p w14:paraId="59C6D325" w14:textId="77777777" w:rsidR="00952313" w:rsidRDefault="00952313" w:rsidP="00952313">
      <w:pPr>
        <w:ind w:left="1701"/>
      </w:pPr>
      <w:r>
        <w:rPr>
          <w:rFonts w:ascii="Segoe UI Symbol" w:hAnsi="Segoe UI Symbol" w:cs="Segoe UI Symbol"/>
        </w:rPr>
        <w:t>☐</w:t>
      </w:r>
      <w:r>
        <w:t xml:space="preserve"> </w:t>
      </w:r>
      <w:r w:rsidRPr="004578CC">
        <w:t>je suis mandataire.</w:t>
      </w:r>
    </w:p>
    <w:p w14:paraId="3B9F156C" w14:textId="77777777" w:rsidR="00952313" w:rsidRPr="004578CC" w:rsidRDefault="00952313" w:rsidP="00952313">
      <w:r w:rsidRPr="004578CC">
        <w:t>D.</w:t>
      </w:r>
      <w:r>
        <w:t>3</w:t>
      </w:r>
      <w:r w:rsidRPr="004578CC">
        <w:t xml:space="preserve"> </w:t>
      </w:r>
      <w:r>
        <w:rPr>
          <w:rFonts w:ascii="Segoe UI Symbol" w:hAnsi="Segoe UI Symbol" w:cs="Segoe UI Symbol"/>
        </w:rPr>
        <w:t>☐</w:t>
      </w:r>
      <w:r>
        <w:t xml:space="preserve"> </w:t>
      </w:r>
      <w:r w:rsidRPr="004578CC">
        <w:rPr>
          <w:bCs/>
        </w:rPr>
        <w:t>M</w:t>
      </w:r>
      <w:r w:rsidRPr="004578CC">
        <w:t xml:space="preserve">on offre </w:t>
      </w:r>
      <w:r>
        <w:t>concerne les lots suivants : ………………………………………</w:t>
      </w:r>
      <w:r w:rsidRPr="004578CC">
        <w:t>.</w:t>
      </w:r>
    </w:p>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396C5D47" w14:textId="77777777" w:rsidTr="005E3F38">
        <w:tc>
          <w:tcPr>
            <w:tcW w:w="5000" w:type="pct"/>
            <w:shd w:val="clear" w:color="auto" w:fill="D9D9D9"/>
            <w:hideMark/>
          </w:tcPr>
          <w:p w14:paraId="74CEB7C1" w14:textId="29994A14" w:rsidR="0072586A" w:rsidRPr="00F218D2" w:rsidRDefault="0072586A" w:rsidP="00056418">
            <w:pPr>
              <w:rPr>
                <w:b/>
              </w:rPr>
            </w:pPr>
            <w:r w:rsidRPr="00F218D2">
              <w:rPr>
                <w:b/>
              </w:rPr>
              <w:br w:type="page"/>
            </w:r>
            <w:r w:rsidRPr="00F218D2">
              <w:rPr>
                <w:b/>
              </w:rPr>
              <w:br w:type="page"/>
              <w:t xml:space="preserve">E – CAPACITÉS A JUSTIFIER PRIORITAIREMENT - cf. article </w:t>
            </w:r>
            <w:r w:rsidR="00957011">
              <w:rPr>
                <w:b/>
              </w:rPr>
              <w:t>5.1.1</w:t>
            </w:r>
            <w:r w:rsidR="00AF2EFA" w:rsidRPr="00F218D2">
              <w:rPr>
                <w:b/>
              </w:rPr>
              <w:t xml:space="preserve"> </w:t>
            </w:r>
            <w:r w:rsidRPr="00F218D2">
              <w:rPr>
                <w:b/>
              </w:rPr>
              <w:t xml:space="preserve">du </w:t>
            </w:r>
            <w:r w:rsidR="003D17D6" w:rsidRPr="00F218D2">
              <w:rPr>
                <w:b/>
              </w:rPr>
              <w:t>règlement</w:t>
            </w:r>
          </w:p>
        </w:tc>
      </w:tr>
    </w:tbl>
    <w:sdt>
      <w:sdtPr>
        <w:id w:val="257256126"/>
      </w:sdtPr>
      <w:sdtEndPr/>
      <w:sdtContent>
        <w:p w14:paraId="4A8AB3E2" w14:textId="7876FBE6" w:rsidR="00082703" w:rsidRPr="004578CC" w:rsidRDefault="00FE3426" w:rsidP="00442379">
          <w:sdt>
            <w:sdtPr>
              <w:id w:val="1227720317"/>
              <w14:checkbox>
                <w14:checked w14:val="0"/>
                <w14:checkedState w14:val="2612" w14:font="MS Gothic"/>
                <w14:uncheckedState w14:val="2610" w14:font="MS Gothic"/>
              </w14:checkbox>
            </w:sdtPr>
            <w:sdtEndPr/>
            <w:sdtContent>
              <w:r w:rsidR="003D17D6" w:rsidRPr="004578CC">
                <w:rPr>
                  <w:rFonts w:ascii="Segoe UI Symbol" w:eastAsia="MS Gothic" w:hAnsi="Segoe UI Symbol" w:cs="Segoe UI Symbol"/>
                </w:rPr>
                <w:t>☐</w:t>
              </w:r>
            </w:sdtContent>
          </w:sdt>
          <w:r w:rsidR="003D17D6" w:rsidRPr="004578CC">
            <w:t xml:space="preserve"> </w:t>
          </w:r>
          <w:r w:rsidR="00082703" w:rsidRPr="004578CC">
            <w:t>Sans objet.</w:t>
          </w:r>
        </w:p>
      </w:sdtContent>
    </w:sdt>
    <w:sdt>
      <w:sdtPr>
        <w:id w:val="667527039"/>
      </w:sdtPr>
      <w:sdtEndPr/>
      <w:sdtContent>
        <w:p w14:paraId="5CD9EB33" w14:textId="2959CAFF" w:rsidR="00AF2EFA" w:rsidRPr="004578CC" w:rsidRDefault="00FE3426" w:rsidP="00AF2EFA">
          <w:sdt>
            <w:sdtPr>
              <w:id w:val="-143050627"/>
              <w14:checkbox>
                <w14:checked w14:val="0"/>
                <w14:checkedState w14:val="2612" w14:font="MS Gothic"/>
                <w14:uncheckedState w14:val="2610" w14:font="MS Gothic"/>
              </w14:checkbox>
            </w:sdtPr>
            <w:sdtEndPr/>
            <w:sdtContent>
              <w:r w:rsidR="00AF2EFA">
                <w:rPr>
                  <w:rFonts w:ascii="MS Gothic" w:eastAsia="MS Gothic" w:hAnsi="MS Gothic" w:hint="eastAsia"/>
                </w:rPr>
                <w:t>☐</w:t>
              </w:r>
            </w:sdtContent>
          </w:sdt>
          <w:r w:rsidR="00AF2EFA" w:rsidRPr="004578CC">
            <w:t xml:space="preserve"> Conformément aux indications de l’article</w:t>
          </w:r>
          <w:r w:rsidR="00AF2EFA">
            <w:t xml:space="preserve"> </w:t>
          </w:r>
          <w:r w:rsidR="00957011">
            <w:t>5.1.1</w:t>
          </w:r>
          <w:r w:rsidR="00AF2EFA" w:rsidRPr="004578CC">
            <w:t xml:space="preserve"> du règlement :</w:t>
          </w:r>
        </w:p>
        <w:tbl>
          <w:tblPr>
            <w:tblW w:w="4459"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115"/>
            <w:gridCol w:w="3122"/>
          </w:tblGrid>
          <w:tr w:rsidR="0072586A" w:rsidRPr="004578CC" w14:paraId="5EF29D30" w14:textId="77777777" w:rsidTr="00442379">
            <w:trPr>
              <w:trHeight w:val="384"/>
            </w:trPr>
            <w:tc>
              <w:tcPr>
                <w:tcW w:w="1452" w:type="pct"/>
                <w:tcBorders>
                  <w:top w:val="single" w:sz="4" w:space="0" w:color="auto"/>
                  <w:left w:val="single" w:sz="4" w:space="0" w:color="auto"/>
                  <w:bottom w:val="single" w:sz="4" w:space="0" w:color="auto"/>
                  <w:right w:val="single" w:sz="4" w:space="0" w:color="auto"/>
                </w:tcBorders>
                <w:hideMark/>
              </w:tcPr>
              <w:p w14:paraId="4E19F6E7" w14:textId="77777777" w:rsidR="0072586A" w:rsidRPr="004578CC" w:rsidRDefault="0072586A" w:rsidP="00442379">
                <w:pPr>
                  <w:ind w:left="0"/>
                </w:pPr>
                <w:r w:rsidRPr="004578CC">
                  <w:t>Catégories de prestations</w:t>
                </w:r>
              </w:p>
              <w:p w14:paraId="034FD0F8" w14:textId="77777777" w:rsidR="00442379" w:rsidRPr="004578CC" w:rsidRDefault="00442379" w:rsidP="00442379">
                <w:pPr>
                  <w:ind w:left="0"/>
                </w:pPr>
              </w:p>
              <w:p w14:paraId="5521D395" w14:textId="3A328CF9" w:rsidR="0072586A" w:rsidRPr="004578CC" w:rsidRDefault="0072586A" w:rsidP="00442379">
                <w:pPr>
                  <w:ind w:left="0"/>
                </w:pPr>
                <w:r w:rsidRPr="004578CC">
                  <w:t xml:space="preserve">(à remplir par </w:t>
                </w:r>
                <w:r w:rsidR="00082703" w:rsidRPr="004578CC">
                  <w:t>l’acheteur public)</w:t>
                </w:r>
              </w:p>
            </w:tc>
            <w:tc>
              <w:tcPr>
                <w:tcW w:w="1772" w:type="pct"/>
                <w:tcBorders>
                  <w:top w:val="single" w:sz="4" w:space="0" w:color="auto"/>
                  <w:left w:val="single" w:sz="4" w:space="0" w:color="auto"/>
                  <w:bottom w:val="single" w:sz="4" w:space="0" w:color="auto"/>
                  <w:right w:val="single" w:sz="4" w:space="0" w:color="auto"/>
                </w:tcBorders>
                <w:hideMark/>
              </w:tcPr>
              <w:p w14:paraId="0DBEE8E7" w14:textId="77777777" w:rsidR="0072586A" w:rsidRPr="004578CC" w:rsidRDefault="0072586A" w:rsidP="00442379">
                <w:pPr>
                  <w:ind w:left="0"/>
                </w:pPr>
                <w:r w:rsidRPr="004578CC">
                  <w:t>Entreprise ayant la capacité pour cette catégorie de prestations</w:t>
                </w:r>
              </w:p>
              <w:p w14:paraId="1B2E15DC" w14:textId="77777777" w:rsidR="00442379" w:rsidRPr="004578CC" w:rsidRDefault="00442379" w:rsidP="00442379">
                <w:pPr>
                  <w:ind w:left="0"/>
                </w:pPr>
              </w:p>
              <w:p w14:paraId="6FF99D5D" w14:textId="77777777" w:rsidR="0072586A" w:rsidRPr="004578CC" w:rsidRDefault="0072586A" w:rsidP="00442379">
                <w:pPr>
                  <w:ind w:left="0"/>
                </w:pPr>
                <w:r w:rsidRPr="004578CC">
                  <w:t>(à remplir par le candidat)</w:t>
                </w:r>
              </w:p>
            </w:tc>
            <w:tc>
              <w:tcPr>
                <w:tcW w:w="1776" w:type="pct"/>
                <w:tcBorders>
                  <w:top w:val="single" w:sz="4" w:space="0" w:color="auto"/>
                  <w:left w:val="single" w:sz="4" w:space="0" w:color="auto"/>
                  <w:bottom w:val="single" w:sz="4" w:space="0" w:color="auto"/>
                  <w:right w:val="single" w:sz="4" w:space="0" w:color="auto"/>
                </w:tcBorders>
                <w:vAlign w:val="center"/>
                <w:hideMark/>
              </w:tcPr>
              <w:p w14:paraId="5616E282" w14:textId="77777777" w:rsidR="0072586A" w:rsidRPr="004578CC" w:rsidRDefault="0072586A" w:rsidP="00442379">
                <w:pPr>
                  <w:ind w:left="0"/>
                </w:pPr>
                <w:r w:rsidRPr="004578CC">
                  <w:t>L’entreprise citée dans la colonne précédente sera-t-elle titulaire, cotraitante ou sous-traitante ?</w:t>
                </w:r>
              </w:p>
              <w:p w14:paraId="46FC7A74" w14:textId="77777777" w:rsidR="0072586A" w:rsidRPr="004578CC" w:rsidRDefault="0072586A" w:rsidP="00442379">
                <w:pPr>
                  <w:ind w:left="0"/>
                  <w:rPr>
                    <w:b/>
                  </w:rPr>
                </w:pPr>
                <w:r w:rsidRPr="004578CC">
                  <w:t>(à remplir par le candidat)</w:t>
                </w:r>
              </w:p>
            </w:tc>
          </w:tr>
          <w:tr w:rsidR="0072586A" w:rsidRPr="004578CC" w14:paraId="41E4FD86" w14:textId="77777777" w:rsidTr="00442379">
            <w:trPr>
              <w:trHeight w:val="409"/>
            </w:trPr>
            <w:tc>
              <w:tcPr>
                <w:tcW w:w="1452" w:type="pct"/>
                <w:tcBorders>
                  <w:top w:val="single" w:sz="4" w:space="0" w:color="auto"/>
                  <w:left w:val="single" w:sz="4" w:space="0" w:color="auto"/>
                  <w:bottom w:val="single" w:sz="4" w:space="0" w:color="auto"/>
                  <w:right w:val="single" w:sz="4" w:space="0" w:color="auto"/>
                </w:tcBorders>
              </w:tcPr>
              <w:p w14:paraId="1C852D9B" w14:textId="2382E888" w:rsidR="0072586A" w:rsidRPr="004578CC" w:rsidRDefault="0072586A" w:rsidP="00442379">
                <w:pPr>
                  <w:pStyle w:val="texte"/>
                  <w:ind w:left="0"/>
                </w:pPr>
              </w:p>
            </w:tc>
            <w:tc>
              <w:tcPr>
                <w:tcW w:w="1772" w:type="pct"/>
                <w:tcBorders>
                  <w:top w:val="single" w:sz="4" w:space="0" w:color="auto"/>
                  <w:left w:val="single" w:sz="4" w:space="0" w:color="auto"/>
                  <w:bottom w:val="single" w:sz="4" w:space="0" w:color="auto"/>
                  <w:right w:val="single" w:sz="4" w:space="0" w:color="auto"/>
                </w:tcBorders>
              </w:tcPr>
              <w:p w14:paraId="3C334DC1" w14:textId="77777777" w:rsidR="0072586A" w:rsidRPr="004578CC" w:rsidRDefault="0072586A" w:rsidP="00442379">
                <w:pPr>
                  <w:ind w:left="0"/>
                </w:pPr>
              </w:p>
            </w:tc>
            <w:tc>
              <w:tcPr>
                <w:tcW w:w="1776" w:type="pct"/>
                <w:tcBorders>
                  <w:top w:val="single" w:sz="4" w:space="0" w:color="auto"/>
                  <w:left w:val="single" w:sz="4" w:space="0" w:color="auto"/>
                  <w:bottom w:val="single" w:sz="4" w:space="0" w:color="auto"/>
                  <w:right w:val="single" w:sz="4" w:space="0" w:color="auto"/>
                </w:tcBorders>
                <w:vAlign w:val="center"/>
              </w:tcPr>
              <w:p w14:paraId="173AB2AB" w14:textId="77777777" w:rsidR="0072586A" w:rsidRPr="004578CC" w:rsidRDefault="0072586A" w:rsidP="00442379">
                <w:pPr>
                  <w:ind w:left="0"/>
                </w:pPr>
              </w:p>
            </w:tc>
          </w:tr>
          <w:tr w:rsidR="003D17D6" w:rsidRPr="004578CC" w14:paraId="6D0D860B" w14:textId="77777777" w:rsidTr="00442379">
            <w:trPr>
              <w:trHeight w:val="409"/>
            </w:trPr>
            <w:tc>
              <w:tcPr>
                <w:tcW w:w="1452" w:type="pct"/>
                <w:tcBorders>
                  <w:top w:val="single" w:sz="4" w:space="0" w:color="auto"/>
                  <w:left w:val="single" w:sz="4" w:space="0" w:color="auto"/>
                  <w:bottom w:val="single" w:sz="4" w:space="0" w:color="auto"/>
                  <w:right w:val="single" w:sz="4" w:space="0" w:color="auto"/>
                </w:tcBorders>
              </w:tcPr>
              <w:p w14:paraId="4EF899F4" w14:textId="77777777" w:rsidR="003D17D6" w:rsidRPr="004578CC" w:rsidRDefault="003D17D6" w:rsidP="00442379">
                <w:pPr>
                  <w:pStyle w:val="texte"/>
                  <w:ind w:left="0"/>
                </w:pPr>
              </w:p>
            </w:tc>
            <w:tc>
              <w:tcPr>
                <w:tcW w:w="1772" w:type="pct"/>
                <w:tcBorders>
                  <w:top w:val="single" w:sz="4" w:space="0" w:color="auto"/>
                  <w:left w:val="single" w:sz="4" w:space="0" w:color="auto"/>
                  <w:bottom w:val="single" w:sz="4" w:space="0" w:color="auto"/>
                  <w:right w:val="single" w:sz="4" w:space="0" w:color="auto"/>
                </w:tcBorders>
              </w:tcPr>
              <w:p w14:paraId="323705ED" w14:textId="77777777" w:rsidR="003D17D6" w:rsidRPr="004578CC" w:rsidRDefault="003D17D6" w:rsidP="00442379">
                <w:pPr>
                  <w:ind w:left="0"/>
                </w:pPr>
              </w:p>
            </w:tc>
            <w:tc>
              <w:tcPr>
                <w:tcW w:w="1776" w:type="pct"/>
                <w:tcBorders>
                  <w:top w:val="single" w:sz="4" w:space="0" w:color="auto"/>
                  <w:left w:val="single" w:sz="4" w:space="0" w:color="auto"/>
                  <w:bottom w:val="single" w:sz="4" w:space="0" w:color="auto"/>
                  <w:right w:val="single" w:sz="4" w:space="0" w:color="auto"/>
                </w:tcBorders>
                <w:vAlign w:val="center"/>
              </w:tcPr>
              <w:p w14:paraId="03EB183D" w14:textId="77777777" w:rsidR="003D17D6" w:rsidRPr="004578CC" w:rsidRDefault="003D17D6" w:rsidP="00442379">
                <w:pPr>
                  <w:ind w:left="0"/>
                </w:pPr>
              </w:p>
            </w:tc>
          </w:tr>
        </w:tbl>
        <w:p w14:paraId="346D0148" w14:textId="658FF2E9" w:rsidR="0072586A" w:rsidRPr="004578CC" w:rsidRDefault="0072586A" w:rsidP="00056418">
          <w:r w:rsidRPr="004578CC">
            <w:tab/>
          </w:r>
        </w:p>
      </w:sdtContent>
    </w:sdt>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53C4910C" w14:textId="77777777" w:rsidTr="005E3F38">
        <w:tc>
          <w:tcPr>
            <w:tcW w:w="5000" w:type="pct"/>
            <w:shd w:val="clear" w:color="auto" w:fill="D9D9D9"/>
            <w:hideMark/>
          </w:tcPr>
          <w:p w14:paraId="54D6E964" w14:textId="77777777" w:rsidR="0072586A" w:rsidRPr="00F218D2" w:rsidRDefault="0072586A" w:rsidP="00056418">
            <w:pPr>
              <w:rPr>
                <w:b/>
              </w:rPr>
            </w:pPr>
            <w:r w:rsidRPr="00F218D2">
              <w:rPr>
                <w:b/>
              </w:rPr>
              <w:br w:type="page"/>
            </w:r>
            <w:r w:rsidRPr="00F218D2">
              <w:rPr>
                <w:b/>
              </w:rPr>
              <w:br w:type="page"/>
              <w:t>F – SOUS-TRAITANCE</w:t>
            </w:r>
          </w:p>
        </w:tc>
      </w:tr>
    </w:tbl>
    <w:p w14:paraId="47C4447F" w14:textId="77777777" w:rsidR="00952313" w:rsidRDefault="00952313" w:rsidP="00952313">
      <w:r>
        <w:t>(Le candidat doit cocher la case correspondant à son cas et compléter le tableau selon le cas)</w:t>
      </w:r>
    </w:p>
    <w:p w14:paraId="4F84A5EF" w14:textId="77777777" w:rsidR="00952313" w:rsidRDefault="00952313" w:rsidP="00952313">
      <w:r>
        <w:rPr>
          <w:iCs/>
        </w:rPr>
        <w:t>F.1</w:t>
      </w:r>
      <w:r>
        <w:t xml:space="preserve"> </w:t>
      </w:r>
      <w:r>
        <w:rPr>
          <w:rFonts w:ascii="Segoe UI Symbol" w:hAnsi="Segoe UI Symbol" w:cs="Segoe UI Symbol"/>
        </w:rPr>
        <w:t>☐</w:t>
      </w:r>
      <w:r>
        <w:t xml:space="preserve"> </w:t>
      </w:r>
      <w:r>
        <w:rPr>
          <w:b/>
        </w:rPr>
        <w:t>Je dispose</w:t>
      </w:r>
      <w:r>
        <w:t xml:space="preserve"> en interne des compétences et moyens nécessaires à l’exécution de l’opération et je n’envisage pas de sous-traiter.</w:t>
      </w:r>
    </w:p>
    <w:p w14:paraId="2EDEADF2" w14:textId="77777777" w:rsidR="00952313" w:rsidRDefault="00952313" w:rsidP="00952313">
      <w:r>
        <w:t xml:space="preserve">F.2 </w:t>
      </w:r>
      <w:r>
        <w:rPr>
          <w:rFonts w:ascii="Segoe UI Symbol" w:hAnsi="Segoe UI Symbol" w:cs="Segoe UI Symbol"/>
        </w:rPr>
        <w:t>☐</w:t>
      </w:r>
      <w:r>
        <w:t xml:space="preserve"> </w:t>
      </w:r>
      <w:r>
        <w:rPr>
          <w:b/>
        </w:rPr>
        <w:t>Je dispose</w:t>
      </w:r>
      <w:r>
        <w:t xml:space="preserve"> en interne des compétences et moyens nécessaires à l’exécution des prestations et j’envisage de sous-traiter, mais </w:t>
      </w:r>
      <w:r>
        <w:rPr>
          <w:i/>
        </w:rPr>
        <w:t>je n’ai pas encore identifié mes sous-traitants</w:t>
      </w:r>
      <w:r>
        <w:t xml:space="preserve">. </w:t>
      </w:r>
    </w:p>
    <w:tbl>
      <w:tblPr>
        <w:tblW w:w="1510" w:type="pct"/>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268"/>
      </w:tblGrid>
      <w:tr w:rsidR="00952313" w14:paraId="13FD8766" w14:textId="77777777" w:rsidTr="00952313">
        <w:trPr>
          <w:trHeight w:val="384"/>
        </w:trPr>
        <w:tc>
          <w:tcPr>
            <w:tcW w:w="1189" w:type="pct"/>
            <w:tcBorders>
              <w:top w:val="single" w:sz="4" w:space="0" w:color="auto"/>
              <w:left w:val="single" w:sz="4" w:space="0" w:color="auto"/>
              <w:bottom w:val="single" w:sz="4" w:space="0" w:color="auto"/>
              <w:right w:val="single" w:sz="4" w:space="0" w:color="auto"/>
            </w:tcBorders>
            <w:hideMark/>
          </w:tcPr>
          <w:p w14:paraId="2FC3FAE0" w14:textId="77777777" w:rsidR="00952313" w:rsidRDefault="00952313" w:rsidP="00952313">
            <w:pPr>
              <w:ind w:left="0"/>
              <w:rPr>
                <w:color w:val="0070C0"/>
              </w:rPr>
            </w:pPr>
            <w:r>
              <w:rPr>
                <w:color w:val="0070C0"/>
              </w:rPr>
              <w:t>Lot</w:t>
            </w:r>
          </w:p>
        </w:tc>
        <w:tc>
          <w:tcPr>
            <w:tcW w:w="3811" w:type="pct"/>
            <w:tcBorders>
              <w:top w:val="single" w:sz="4" w:space="0" w:color="auto"/>
              <w:left w:val="single" w:sz="4" w:space="0" w:color="auto"/>
              <w:bottom w:val="single" w:sz="4" w:space="0" w:color="auto"/>
              <w:right w:val="single" w:sz="4" w:space="0" w:color="auto"/>
            </w:tcBorders>
            <w:hideMark/>
          </w:tcPr>
          <w:p w14:paraId="0C7C34AD" w14:textId="77777777" w:rsidR="00952313" w:rsidRDefault="00952313" w:rsidP="00952313">
            <w:pPr>
              <w:ind w:left="0"/>
              <w:jc w:val="left"/>
            </w:pPr>
            <w:r>
              <w:t>Nature des prestations</w:t>
            </w:r>
            <w:r>
              <w:br/>
              <w:t>sous-traitées</w:t>
            </w:r>
          </w:p>
        </w:tc>
      </w:tr>
      <w:tr w:rsidR="00952313" w14:paraId="45238189" w14:textId="77777777" w:rsidTr="00952313">
        <w:trPr>
          <w:trHeight w:val="418"/>
        </w:trPr>
        <w:tc>
          <w:tcPr>
            <w:tcW w:w="1189" w:type="pct"/>
            <w:tcBorders>
              <w:top w:val="single" w:sz="4" w:space="0" w:color="auto"/>
              <w:left w:val="single" w:sz="4" w:space="0" w:color="auto"/>
              <w:bottom w:val="single" w:sz="4" w:space="0" w:color="auto"/>
              <w:right w:val="single" w:sz="4" w:space="0" w:color="auto"/>
            </w:tcBorders>
          </w:tcPr>
          <w:p w14:paraId="00401087" w14:textId="77777777" w:rsidR="00952313" w:rsidRDefault="00952313" w:rsidP="00952313">
            <w:pPr>
              <w:ind w:left="0"/>
              <w:rPr>
                <w:color w:val="0070C0"/>
              </w:rPr>
            </w:pPr>
          </w:p>
        </w:tc>
        <w:tc>
          <w:tcPr>
            <w:tcW w:w="3811" w:type="pct"/>
            <w:tcBorders>
              <w:top w:val="single" w:sz="4" w:space="0" w:color="auto"/>
              <w:left w:val="single" w:sz="4" w:space="0" w:color="auto"/>
              <w:bottom w:val="single" w:sz="4" w:space="0" w:color="auto"/>
              <w:right w:val="single" w:sz="4" w:space="0" w:color="auto"/>
            </w:tcBorders>
          </w:tcPr>
          <w:p w14:paraId="34C6AE8F" w14:textId="77777777" w:rsidR="00952313" w:rsidRDefault="00952313" w:rsidP="00952313">
            <w:pPr>
              <w:ind w:left="0"/>
              <w:jc w:val="left"/>
            </w:pPr>
          </w:p>
        </w:tc>
      </w:tr>
      <w:tr w:rsidR="00952313" w14:paraId="695995C4" w14:textId="77777777" w:rsidTr="00952313">
        <w:trPr>
          <w:trHeight w:val="409"/>
        </w:trPr>
        <w:tc>
          <w:tcPr>
            <w:tcW w:w="1189" w:type="pct"/>
            <w:tcBorders>
              <w:top w:val="single" w:sz="4" w:space="0" w:color="auto"/>
              <w:left w:val="single" w:sz="4" w:space="0" w:color="auto"/>
              <w:bottom w:val="single" w:sz="4" w:space="0" w:color="auto"/>
              <w:right w:val="single" w:sz="4" w:space="0" w:color="auto"/>
            </w:tcBorders>
          </w:tcPr>
          <w:p w14:paraId="7E2D47F9" w14:textId="77777777" w:rsidR="00952313" w:rsidRDefault="00952313" w:rsidP="00952313">
            <w:pPr>
              <w:ind w:left="0"/>
              <w:rPr>
                <w:color w:val="0070C0"/>
              </w:rPr>
            </w:pPr>
          </w:p>
        </w:tc>
        <w:tc>
          <w:tcPr>
            <w:tcW w:w="3811" w:type="pct"/>
            <w:tcBorders>
              <w:top w:val="single" w:sz="4" w:space="0" w:color="auto"/>
              <w:left w:val="single" w:sz="4" w:space="0" w:color="auto"/>
              <w:bottom w:val="single" w:sz="4" w:space="0" w:color="auto"/>
              <w:right w:val="single" w:sz="4" w:space="0" w:color="auto"/>
            </w:tcBorders>
          </w:tcPr>
          <w:p w14:paraId="2A2F082E" w14:textId="77777777" w:rsidR="00952313" w:rsidRDefault="00952313" w:rsidP="00952313">
            <w:pPr>
              <w:ind w:left="0"/>
              <w:jc w:val="left"/>
            </w:pPr>
          </w:p>
        </w:tc>
      </w:tr>
    </w:tbl>
    <w:p w14:paraId="2CD35DDD" w14:textId="77777777" w:rsidR="00952313" w:rsidRDefault="00952313" w:rsidP="00952313">
      <w:r>
        <w:t xml:space="preserve">F.3 </w:t>
      </w:r>
      <w:r>
        <w:rPr>
          <w:rFonts w:ascii="Segoe UI Symbol" w:hAnsi="Segoe UI Symbol" w:cs="Segoe UI Symbol"/>
        </w:rPr>
        <w:t>☐</w:t>
      </w:r>
      <w:r>
        <w:t xml:space="preserve"> </w:t>
      </w:r>
      <w:r>
        <w:rPr>
          <w:b/>
        </w:rPr>
        <w:t>Je dispose</w:t>
      </w:r>
      <w:r>
        <w:t xml:space="preserve"> en interne des compétences et moyens nécessaires à l’exécution des prestations, j’envisage de sous-traiter et </w:t>
      </w:r>
      <w:r>
        <w:rPr>
          <w:i/>
        </w:rPr>
        <w:t>j’ai identifié mes sous-traitants :</w:t>
      </w:r>
      <w:r>
        <w:t xml:space="preserve"> </w:t>
      </w:r>
    </w:p>
    <w:tbl>
      <w:tblPr>
        <w:tblW w:w="4240" w:type="pct"/>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2265"/>
        <w:gridCol w:w="2691"/>
        <w:gridCol w:w="2689"/>
      </w:tblGrid>
      <w:tr w:rsidR="00952313" w14:paraId="7E029949" w14:textId="77777777" w:rsidTr="00952313">
        <w:trPr>
          <w:trHeight w:val="384"/>
        </w:trPr>
        <w:tc>
          <w:tcPr>
            <w:tcW w:w="426" w:type="pct"/>
            <w:tcBorders>
              <w:top w:val="single" w:sz="4" w:space="0" w:color="auto"/>
              <w:left w:val="single" w:sz="4" w:space="0" w:color="auto"/>
              <w:bottom w:val="single" w:sz="4" w:space="0" w:color="auto"/>
              <w:right w:val="single" w:sz="4" w:space="0" w:color="auto"/>
            </w:tcBorders>
            <w:hideMark/>
          </w:tcPr>
          <w:p w14:paraId="43C4C313" w14:textId="77777777" w:rsidR="00952313" w:rsidRDefault="00952313" w:rsidP="00952313">
            <w:pPr>
              <w:ind w:left="0"/>
              <w:rPr>
                <w:color w:val="0070C0"/>
              </w:rPr>
            </w:pPr>
            <w:r>
              <w:rPr>
                <w:color w:val="0070C0"/>
              </w:rPr>
              <w:t>Lot</w:t>
            </w:r>
          </w:p>
        </w:tc>
        <w:tc>
          <w:tcPr>
            <w:tcW w:w="1355" w:type="pct"/>
            <w:tcBorders>
              <w:top w:val="single" w:sz="4" w:space="0" w:color="auto"/>
              <w:left w:val="single" w:sz="4" w:space="0" w:color="auto"/>
              <w:bottom w:val="single" w:sz="4" w:space="0" w:color="auto"/>
              <w:right w:val="single" w:sz="4" w:space="0" w:color="auto"/>
            </w:tcBorders>
            <w:hideMark/>
          </w:tcPr>
          <w:p w14:paraId="6E7C76EF" w14:textId="77777777" w:rsidR="00952313" w:rsidRDefault="00952313" w:rsidP="00952313">
            <w:pPr>
              <w:ind w:left="0"/>
              <w:jc w:val="left"/>
            </w:pPr>
            <w:r>
              <w:t>Nature des prestations</w:t>
            </w:r>
            <w:r>
              <w:br/>
              <w:t>sous-traitées</w:t>
            </w:r>
          </w:p>
        </w:tc>
        <w:tc>
          <w:tcPr>
            <w:tcW w:w="1610" w:type="pct"/>
            <w:tcBorders>
              <w:top w:val="single" w:sz="4" w:space="0" w:color="auto"/>
              <w:left w:val="single" w:sz="4" w:space="0" w:color="auto"/>
              <w:bottom w:val="single" w:sz="4" w:space="0" w:color="auto"/>
              <w:right w:val="single" w:sz="4" w:space="0" w:color="auto"/>
            </w:tcBorders>
            <w:hideMark/>
          </w:tcPr>
          <w:p w14:paraId="37EB9028" w14:textId="77777777" w:rsidR="00952313" w:rsidRDefault="00952313" w:rsidP="00952313">
            <w:pPr>
              <w:ind w:left="0"/>
            </w:pPr>
            <w:r>
              <w:t>Nom du sous-traitant</w:t>
            </w:r>
          </w:p>
        </w:tc>
        <w:tc>
          <w:tcPr>
            <w:tcW w:w="1609" w:type="pct"/>
            <w:tcBorders>
              <w:top w:val="single" w:sz="4" w:space="0" w:color="auto"/>
              <w:left w:val="single" w:sz="4" w:space="0" w:color="auto"/>
              <w:bottom w:val="single" w:sz="4" w:space="0" w:color="auto"/>
              <w:right w:val="single" w:sz="4" w:space="0" w:color="auto"/>
            </w:tcBorders>
            <w:vAlign w:val="center"/>
            <w:hideMark/>
          </w:tcPr>
          <w:p w14:paraId="63062692" w14:textId="77777777" w:rsidR="00952313" w:rsidRDefault="00952313" w:rsidP="00952313">
            <w:pPr>
              <w:ind w:left="0"/>
            </w:pPr>
            <w:r>
              <w:t>N° fiche d’identification de sous-traitant (cf. annexe 2 RC)</w:t>
            </w:r>
          </w:p>
        </w:tc>
      </w:tr>
      <w:tr w:rsidR="00952313" w14:paraId="7EEF7617" w14:textId="77777777" w:rsidTr="00952313">
        <w:trPr>
          <w:trHeight w:val="418"/>
        </w:trPr>
        <w:tc>
          <w:tcPr>
            <w:tcW w:w="426" w:type="pct"/>
            <w:tcBorders>
              <w:top w:val="single" w:sz="4" w:space="0" w:color="auto"/>
              <w:left w:val="single" w:sz="4" w:space="0" w:color="auto"/>
              <w:bottom w:val="single" w:sz="4" w:space="0" w:color="auto"/>
              <w:right w:val="single" w:sz="4" w:space="0" w:color="auto"/>
            </w:tcBorders>
          </w:tcPr>
          <w:p w14:paraId="44BF7516" w14:textId="77777777" w:rsidR="00952313" w:rsidRDefault="00952313" w:rsidP="00952313">
            <w:pPr>
              <w:ind w:left="0"/>
              <w:rPr>
                <w:color w:val="0070C0"/>
              </w:rPr>
            </w:pPr>
          </w:p>
        </w:tc>
        <w:tc>
          <w:tcPr>
            <w:tcW w:w="1355" w:type="pct"/>
            <w:tcBorders>
              <w:top w:val="single" w:sz="4" w:space="0" w:color="auto"/>
              <w:left w:val="single" w:sz="4" w:space="0" w:color="auto"/>
              <w:bottom w:val="single" w:sz="4" w:space="0" w:color="auto"/>
              <w:right w:val="single" w:sz="4" w:space="0" w:color="auto"/>
            </w:tcBorders>
          </w:tcPr>
          <w:p w14:paraId="7FFBB8A9" w14:textId="77777777" w:rsidR="00952313" w:rsidRDefault="00952313" w:rsidP="00952313">
            <w:pPr>
              <w:ind w:left="0"/>
              <w:jc w:val="left"/>
            </w:pPr>
          </w:p>
        </w:tc>
        <w:tc>
          <w:tcPr>
            <w:tcW w:w="1610" w:type="pct"/>
            <w:tcBorders>
              <w:top w:val="single" w:sz="4" w:space="0" w:color="auto"/>
              <w:left w:val="single" w:sz="4" w:space="0" w:color="auto"/>
              <w:bottom w:val="single" w:sz="4" w:space="0" w:color="auto"/>
              <w:right w:val="single" w:sz="4" w:space="0" w:color="auto"/>
            </w:tcBorders>
          </w:tcPr>
          <w:p w14:paraId="76E82C45" w14:textId="77777777" w:rsidR="00952313" w:rsidRDefault="00952313" w:rsidP="00952313">
            <w:pPr>
              <w:ind w:left="0"/>
            </w:pPr>
          </w:p>
        </w:tc>
        <w:tc>
          <w:tcPr>
            <w:tcW w:w="1609" w:type="pct"/>
            <w:tcBorders>
              <w:top w:val="single" w:sz="4" w:space="0" w:color="auto"/>
              <w:left w:val="single" w:sz="4" w:space="0" w:color="auto"/>
              <w:bottom w:val="single" w:sz="4" w:space="0" w:color="auto"/>
              <w:right w:val="single" w:sz="4" w:space="0" w:color="auto"/>
            </w:tcBorders>
            <w:vAlign w:val="center"/>
          </w:tcPr>
          <w:p w14:paraId="43F73D17" w14:textId="77777777" w:rsidR="00952313" w:rsidRDefault="00952313" w:rsidP="00952313">
            <w:pPr>
              <w:ind w:left="0"/>
            </w:pPr>
          </w:p>
        </w:tc>
      </w:tr>
      <w:tr w:rsidR="00952313" w14:paraId="007BEFA8" w14:textId="77777777" w:rsidTr="00952313">
        <w:trPr>
          <w:trHeight w:val="409"/>
        </w:trPr>
        <w:tc>
          <w:tcPr>
            <w:tcW w:w="426" w:type="pct"/>
            <w:tcBorders>
              <w:top w:val="single" w:sz="4" w:space="0" w:color="auto"/>
              <w:left w:val="single" w:sz="4" w:space="0" w:color="auto"/>
              <w:bottom w:val="single" w:sz="4" w:space="0" w:color="auto"/>
              <w:right w:val="single" w:sz="4" w:space="0" w:color="auto"/>
            </w:tcBorders>
          </w:tcPr>
          <w:p w14:paraId="43924F49" w14:textId="77777777" w:rsidR="00952313" w:rsidRDefault="00952313" w:rsidP="00952313">
            <w:pPr>
              <w:ind w:left="0"/>
              <w:rPr>
                <w:color w:val="0070C0"/>
              </w:rPr>
            </w:pPr>
          </w:p>
        </w:tc>
        <w:tc>
          <w:tcPr>
            <w:tcW w:w="1355" w:type="pct"/>
            <w:tcBorders>
              <w:top w:val="single" w:sz="4" w:space="0" w:color="auto"/>
              <w:left w:val="single" w:sz="4" w:space="0" w:color="auto"/>
              <w:bottom w:val="single" w:sz="4" w:space="0" w:color="auto"/>
              <w:right w:val="single" w:sz="4" w:space="0" w:color="auto"/>
            </w:tcBorders>
          </w:tcPr>
          <w:p w14:paraId="5EF871F8" w14:textId="77777777" w:rsidR="00952313" w:rsidRDefault="00952313" w:rsidP="00952313">
            <w:pPr>
              <w:ind w:left="0"/>
              <w:jc w:val="left"/>
            </w:pPr>
          </w:p>
        </w:tc>
        <w:tc>
          <w:tcPr>
            <w:tcW w:w="1610" w:type="pct"/>
            <w:tcBorders>
              <w:top w:val="single" w:sz="4" w:space="0" w:color="auto"/>
              <w:left w:val="single" w:sz="4" w:space="0" w:color="auto"/>
              <w:bottom w:val="single" w:sz="4" w:space="0" w:color="auto"/>
              <w:right w:val="single" w:sz="4" w:space="0" w:color="auto"/>
            </w:tcBorders>
          </w:tcPr>
          <w:p w14:paraId="7C3917BF" w14:textId="77777777" w:rsidR="00952313" w:rsidRDefault="00952313" w:rsidP="00952313">
            <w:pPr>
              <w:ind w:left="0"/>
            </w:pPr>
          </w:p>
        </w:tc>
        <w:tc>
          <w:tcPr>
            <w:tcW w:w="1609" w:type="pct"/>
            <w:tcBorders>
              <w:top w:val="single" w:sz="4" w:space="0" w:color="auto"/>
              <w:left w:val="single" w:sz="4" w:space="0" w:color="auto"/>
              <w:bottom w:val="single" w:sz="4" w:space="0" w:color="auto"/>
              <w:right w:val="single" w:sz="4" w:space="0" w:color="auto"/>
            </w:tcBorders>
            <w:vAlign w:val="center"/>
          </w:tcPr>
          <w:p w14:paraId="355106BA" w14:textId="77777777" w:rsidR="00952313" w:rsidRDefault="00952313" w:rsidP="00952313">
            <w:pPr>
              <w:ind w:left="0"/>
            </w:pPr>
          </w:p>
        </w:tc>
      </w:tr>
    </w:tbl>
    <w:p w14:paraId="2DA5AA98" w14:textId="6FECD42F" w:rsidR="00952313" w:rsidRDefault="00952313" w:rsidP="00952313">
      <w:r>
        <w:t xml:space="preserve">F.4 </w:t>
      </w:r>
      <w:r>
        <w:rPr>
          <w:rFonts w:ascii="Segoe UI Symbol" w:hAnsi="Segoe UI Symbol" w:cs="Segoe UI Symbol"/>
        </w:rPr>
        <w:t>☐</w:t>
      </w:r>
      <w:r>
        <w:t xml:space="preserve"> </w:t>
      </w:r>
      <w:r>
        <w:rPr>
          <w:b/>
        </w:rPr>
        <w:t>Je</w:t>
      </w:r>
      <w:r>
        <w:t xml:space="preserve"> </w:t>
      </w:r>
      <w:r>
        <w:rPr>
          <w:b/>
        </w:rPr>
        <w:t>ne dispose pas</w:t>
      </w:r>
      <w:r>
        <w:t xml:space="preserve"> de toutes les compétences et des moyens nécessaires à l’exécution des prestations et serai obligé de sous-traiter. En conséquence, sauf pour les prestations mineures prévues à l’article </w:t>
      </w:r>
      <w:r w:rsidR="00F65852">
        <w:t>5.1.1</w:t>
      </w:r>
      <w:r>
        <w:t xml:space="preserve"> du règlement,  </w:t>
      </w:r>
      <w:r>
        <w:rPr>
          <w:i/>
        </w:rPr>
        <w:t>je suis obligé de déclarer</w:t>
      </w:r>
      <w:r>
        <w:t xml:space="preserve"> mes sous-traitants au stade de ma candidature pour justifier de mes capacités. </w:t>
      </w:r>
    </w:p>
    <w:tbl>
      <w:tblPr>
        <w:tblW w:w="4240" w:type="pct"/>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281"/>
        <w:gridCol w:w="2691"/>
        <w:gridCol w:w="2689"/>
      </w:tblGrid>
      <w:tr w:rsidR="00952313" w14:paraId="2F8864AC" w14:textId="77777777" w:rsidTr="00952313">
        <w:trPr>
          <w:trHeight w:val="384"/>
        </w:trPr>
        <w:tc>
          <w:tcPr>
            <w:tcW w:w="416" w:type="pct"/>
            <w:tcBorders>
              <w:top w:val="single" w:sz="4" w:space="0" w:color="auto"/>
              <w:left w:val="single" w:sz="4" w:space="0" w:color="auto"/>
              <w:bottom w:val="single" w:sz="4" w:space="0" w:color="auto"/>
              <w:right w:val="single" w:sz="4" w:space="0" w:color="auto"/>
            </w:tcBorders>
            <w:hideMark/>
          </w:tcPr>
          <w:p w14:paraId="478E434A" w14:textId="77777777" w:rsidR="00952313" w:rsidRDefault="00952313" w:rsidP="00952313">
            <w:pPr>
              <w:ind w:left="0"/>
              <w:rPr>
                <w:color w:val="0070C0"/>
              </w:rPr>
            </w:pPr>
            <w:r>
              <w:rPr>
                <w:color w:val="0070C0"/>
              </w:rPr>
              <w:t>Lot</w:t>
            </w:r>
          </w:p>
        </w:tc>
        <w:tc>
          <w:tcPr>
            <w:tcW w:w="1365" w:type="pct"/>
            <w:tcBorders>
              <w:top w:val="single" w:sz="4" w:space="0" w:color="auto"/>
              <w:left w:val="single" w:sz="4" w:space="0" w:color="auto"/>
              <w:bottom w:val="single" w:sz="4" w:space="0" w:color="auto"/>
              <w:right w:val="single" w:sz="4" w:space="0" w:color="auto"/>
            </w:tcBorders>
            <w:hideMark/>
          </w:tcPr>
          <w:p w14:paraId="37B84A75" w14:textId="77777777" w:rsidR="00952313" w:rsidRDefault="00952313" w:rsidP="00952313">
            <w:pPr>
              <w:ind w:left="0"/>
              <w:jc w:val="left"/>
            </w:pPr>
            <w:r>
              <w:t>Nature des prestations</w:t>
            </w:r>
            <w:r>
              <w:br/>
              <w:t>sous-traitées</w:t>
            </w:r>
          </w:p>
        </w:tc>
        <w:tc>
          <w:tcPr>
            <w:tcW w:w="1610" w:type="pct"/>
            <w:tcBorders>
              <w:top w:val="single" w:sz="4" w:space="0" w:color="auto"/>
              <w:left w:val="single" w:sz="4" w:space="0" w:color="auto"/>
              <w:bottom w:val="single" w:sz="4" w:space="0" w:color="auto"/>
              <w:right w:val="single" w:sz="4" w:space="0" w:color="auto"/>
            </w:tcBorders>
            <w:hideMark/>
          </w:tcPr>
          <w:p w14:paraId="340D411F" w14:textId="77777777" w:rsidR="00952313" w:rsidRDefault="00952313" w:rsidP="00952313">
            <w:pPr>
              <w:ind w:left="0"/>
            </w:pPr>
            <w:r>
              <w:t>Nom du sous-traitant</w:t>
            </w:r>
          </w:p>
        </w:tc>
        <w:tc>
          <w:tcPr>
            <w:tcW w:w="1609" w:type="pct"/>
            <w:tcBorders>
              <w:top w:val="single" w:sz="4" w:space="0" w:color="auto"/>
              <w:left w:val="single" w:sz="4" w:space="0" w:color="auto"/>
              <w:bottom w:val="single" w:sz="4" w:space="0" w:color="auto"/>
              <w:right w:val="single" w:sz="4" w:space="0" w:color="auto"/>
            </w:tcBorders>
            <w:vAlign w:val="center"/>
            <w:hideMark/>
          </w:tcPr>
          <w:p w14:paraId="7B881B33" w14:textId="77777777" w:rsidR="00952313" w:rsidRDefault="00952313" w:rsidP="00952313">
            <w:pPr>
              <w:ind w:left="0"/>
            </w:pPr>
            <w:r>
              <w:t>N° fiche d’identification de sous-traitant (cf. annexe 2 RC)</w:t>
            </w:r>
          </w:p>
        </w:tc>
      </w:tr>
      <w:tr w:rsidR="00952313" w14:paraId="6CBD93AB" w14:textId="77777777" w:rsidTr="00952313">
        <w:trPr>
          <w:trHeight w:val="418"/>
        </w:trPr>
        <w:tc>
          <w:tcPr>
            <w:tcW w:w="416" w:type="pct"/>
            <w:tcBorders>
              <w:top w:val="single" w:sz="4" w:space="0" w:color="auto"/>
              <w:left w:val="single" w:sz="4" w:space="0" w:color="auto"/>
              <w:bottom w:val="single" w:sz="4" w:space="0" w:color="auto"/>
              <w:right w:val="single" w:sz="4" w:space="0" w:color="auto"/>
            </w:tcBorders>
          </w:tcPr>
          <w:p w14:paraId="1E8AD8C1" w14:textId="77777777" w:rsidR="00952313" w:rsidRDefault="00952313" w:rsidP="00952313"/>
        </w:tc>
        <w:tc>
          <w:tcPr>
            <w:tcW w:w="1365" w:type="pct"/>
            <w:tcBorders>
              <w:top w:val="single" w:sz="4" w:space="0" w:color="auto"/>
              <w:left w:val="single" w:sz="4" w:space="0" w:color="auto"/>
              <w:bottom w:val="single" w:sz="4" w:space="0" w:color="auto"/>
              <w:right w:val="single" w:sz="4" w:space="0" w:color="auto"/>
            </w:tcBorders>
          </w:tcPr>
          <w:p w14:paraId="4FAA156A" w14:textId="77777777" w:rsidR="00952313" w:rsidRDefault="00952313" w:rsidP="00952313">
            <w:pPr>
              <w:ind w:left="0"/>
            </w:pPr>
          </w:p>
        </w:tc>
        <w:tc>
          <w:tcPr>
            <w:tcW w:w="1610" w:type="pct"/>
            <w:tcBorders>
              <w:top w:val="single" w:sz="4" w:space="0" w:color="auto"/>
              <w:left w:val="single" w:sz="4" w:space="0" w:color="auto"/>
              <w:bottom w:val="single" w:sz="4" w:space="0" w:color="auto"/>
              <w:right w:val="single" w:sz="4" w:space="0" w:color="auto"/>
            </w:tcBorders>
          </w:tcPr>
          <w:p w14:paraId="4B047147" w14:textId="77777777" w:rsidR="00952313" w:rsidRDefault="00952313" w:rsidP="00952313">
            <w:pPr>
              <w:ind w:left="0"/>
            </w:pPr>
          </w:p>
        </w:tc>
        <w:tc>
          <w:tcPr>
            <w:tcW w:w="1609" w:type="pct"/>
            <w:tcBorders>
              <w:top w:val="single" w:sz="4" w:space="0" w:color="auto"/>
              <w:left w:val="single" w:sz="4" w:space="0" w:color="auto"/>
              <w:bottom w:val="single" w:sz="4" w:space="0" w:color="auto"/>
              <w:right w:val="single" w:sz="4" w:space="0" w:color="auto"/>
            </w:tcBorders>
            <w:vAlign w:val="center"/>
          </w:tcPr>
          <w:p w14:paraId="047A8E9B" w14:textId="77777777" w:rsidR="00952313" w:rsidRDefault="00952313" w:rsidP="00952313">
            <w:pPr>
              <w:ind w:left="0"/>
            </w:pPr>
          </w:p>
        </w:tc>
      </w:tr>
      <w:tr w:rsidR="00952313" w14:paraId="4C7C9AA8" w14:textId="77777777" w:rsidTr="00952313">
        <w:trPr>
          <w:trHeight w:val="409"/>
        </w:trPr>
        <w:tc>
          <w:tcPr>
            <w:tcW w:w="416" w:type="pct"/>
            <w:tcBorders>
              <w:top w:val="single" w:sz="4" w:space="0" w:color="auto"/>
              <w:left w:val="single" w:sz="4" w:space="0" w:color="auto"/>
              <w:bottom w:val="single" w:sz="4" w:space="0" w:color="auto"/>
              <w:right w:val="single" w:sz="4" w:space="0" w:color="auto"/>
            </w:tcBorders>
          </w:tcPr>
          <w:p w14:paraId="3FD6EC46" w14:textId="77777777" w:rsidR="00952313" w:rsidRDefault="00952313" w:rsidP="00952313"/>
        </w:tc>
        <w:tc>
          <w:tcPr>
            <w:tcW w:w="1365" w:type="pct"/>
            <w:tcBorders>
              <w:top w:val="single" w:sz="4" w:space="0" w:color="auto"/>
              <w:left w:val="single" w:sz="4" w:space="0" w:color="auto"/>
              <w:bottom w:val="single" w:sz="4" w:space="0" w:color="auto"/>
              <w:right w:val="single" w:sz="4" w:space="0" w:color="auto"/>
            </w:tcBorders>
          </w:tcPr>
          <w:p w14:paraId="33331BA9" w14:textId="77777777" w:rsidR="00952313" w:rsidRDefault="00952313" w:rsidP="00952313">
            <w:pPr>
              <w:ind w:left="0"/>
            </w:pPr>
          </w:p>
        </w:tc>
        <w:tc>
          <w:tcPr>
            <w:tcW w:w="1610" w:type="pct"/>
            <w:tcBorders>
              <w:top w:val="single" w:sz="4" w:space="0" w:color="auto"/>
              <w:left w:val="single" w:sz="4" w:space="0" w:color="auto"/>
              <w:bottom w:val="single" w:sz="4" w:space="0" w:color="auto"/>
              <w:right w:val="single" w:sz="4" w:space="0" w:color="auto"/>
            </w:tcBorders>
          </w:tcPr>
          <w:p w14:paraId="4AB90141" w14:textId="77777777" w:rsidR="00952313" w:rsidRDefault="00952313" w:rsidP="00952313">
            <w:pPr>
              <w:ind w:left="0"/>
            </w:pPr>
          </w:p>
        </w:tc>
        <w:tc>
          <w:tcPr>
            <w:tcW w:w="1609" w:type="pct"/>
            <w:tcBorders>
              <w:top w:val="single" w:sz="4" w:space="0" w:color="auto"/>
              <w:left w:val="single" w:sz="4" w:space="0" w:color="auto"/>
              <w:bottom w:val="single" w:sz="4" w:space="0" w:color="auto"/>
              <w:right w:val="single" w:sz="4" w:space="0" w:color="auto"/>
            </w:tcBorders>
            <w:vAlign w:val="center"/>
          </w:tcPr>
          <w:p w14:paraId="3671F2CE" w14:textId="77777777" w:rsidR="00952313" w:rsidRDefault="00952313" w:rsidP="00952313">
            <w:pPr>
              <w:ind w:left="0"/>
            </w:pPr>
          </w:p>
        </w:tc>
      </w:tr>
    </w:tbl>
    <w:p w14:paraId="6346065B" w14:textId="77777777" w:rsidR="00952313" w:rsidRDefault="00952313" w:rsidP="00952313">
      <w:r>
        <w:t>La fiche d’identification du sous-traitant (cf. modèle en annexe 2 du présent règlement) doit être fournie pour chaque sous-traitant déclaré. En cas d’absence de cette pièce, le sous-traitant ne sera pas pris en compte dans la candidature du candidat et dans l’évaluation de ses capacités.</w:t>
      </w:r>
    </w:p>
    <w:p w14:paraId="106EBD68" w14:textId="77777777" w:rsidR="00952313" w:rsidRDefault="00952313" w:rsidP="00952313">
      <w:r>
        <w:t>La déclaration de sous-traitance jointe en annexe de l’acte d’engagement doit être fournie pour chaque sous-traitant. En cas d’absence de cette pièce, l’intervention de ce sous-traitant ne pourra plus être prise en compte dans la justification des capacités du candidat, et l’agrément de cette candidature pourra être remis en cause s’il s’avère que les capacités du candidat sont insuffisantes.</w:t>
      </w:r>
    </w:p>
    <w:p w14:paraId="5A8091A9" w14:textId="77777777" w:rsidR="004578CC" w:rsidRPr="004578CC" w:rsidRDefault="004578CC" w:rsidP="00056418"/>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6233BA7E" w14:textId="77777777" w:rsidTr="005E3F38">
        <w:tc>
          <w:tcPr>
            <w:tcW w:w="5000" w:type="pct"/>
            <w:shd w:val="clear" w:color="auto" w:fill="D9D9D9"/>
            <w:hideMark/>
          </w:tcPr>
          <w:p w14:paraId="73B78344" w14:textId="77777777" w:rsidR="0072586A" w:rsidRPr="00F218D2" w:rsidRDefault="0072586A" w:rsidP="00056418">
            <w:pPr>
              <w:rPr>
                <w:b/>
              </w:rPr>
            </w:pPr>
            <w:r w:rsidRPr="00F218D2">
              <w:rPr>
                <w:b/>
              </w:rPr>
              <w:br w:type="page"/>
            </w:r>
            <w:r w:rsidRPr="00F218D2">
              <w:rPr>
                <w:b/>
              </w:rPr>
              <w:br w:type="page"/>
              <w:t>G – ATTESTATION SUR L’HONNEUR DU CANDIDAT (**)</w:t>
            </w:r>
          </w:p>
        </w:tc>
      </w:tr>
    </w:tbl>
    <w:p w14:paraId="75865819" w14:textId="35313C6D" w:rsidR="0072586A" w:rsidRPr="004578CC" w:rsidRDefault="0072586A" w:rsidP="004578CC">
      <w:r w:rsidRPr="004578CC">
        <w:t>Je, soussigné, (nom, prénom, qualité) …………………………………………………………… atteste sur l’honneur que je suis, ou la société que je représente est, en situation régulière vis-à-vis des obligations sociales (CAFAT, RUAMM) et fiscales.</w:t>
      </w:r>
    </w:p>
    <w:p w14:paraId="3DEEBF9A" w14:textId="092E5643" w:rsidR="0072586A" w:rsidRPr="004578CC" w:rsidRDefault="0072586A" w:rsidP="004578CC">
      <w:r w:rsidRPr="004578CC">
        <w:t xml:space="preserve">Si l’administration proposait de retenir mon offre, je m’engage à fournir les attestations et certificats délivrés par les administrations et organismes compétents prouvant que j’ai satisfait à mes obligations fiscales et sociales (attestations CAFAT ou RUAMM et les 3 volets de l’attestation fiscale) dans le délai de </w:t>
      </w:r>
      <w:r w:rsidR="003D17D6" w:rsidRPr="004578CC">
        <w:rPr>
          <w:color w:val="0070C0"/>
        </w:rPr>
        <w:t>15</w:t>
      </w:r>
      <w:r w:rsidRPr="004578CC">
        <w:t xml:space="preserve"> jours à compter de la date notification de la demande du service instructeur, même si ma société n'a été redevable d'aucune imposition fiscale (cas des sociétés nouvellement créées).</w:t>
      </w:r>
    </w:p>
    <w:p w14:paraId="0B394ED7" w14:textId="1877E536" w:rsidR="0072586A" w:rsidRPr="004578CC" w:rsidRDefault="004578CC" w:rsidP="004578CC">
      <w:r w:rsidRPr="004578CC">
        <w:t>L</w:t>
      </w:r>
      <w:r w:rsidR="0072586A" w:rsidRPr="004578CC">
        <w:t>a non production de ces documents dans le délai imparti entraînera le rejet de l’offre.</w:t>
      </w:r>
    </w:p>
    <w:p w14:paraId="1160F91B" w14:textId="77777777" w:rsidR="004578CC" w:rsidRPr="004578CC" w:rsidRDefault="004578CC" w:rsidP="004578CC"/>
    <w:tbl>
      <w:tblPr>
        <w:tblW w:w="5037" w:type="pct"/>
        <w:tblInd w:w="-37" w:type="dxa"/>
        <w:shd w:val="clear" w:color="auto" w:fill="D9D9D9"/>
        <w:tblCellMar>
          <w:left w:w="71" w:type="dxa"/>
          <w:right w:w="71" w:type="dxa"/>
        </w:tblCellMar>
        <w:tblLook w:val="04A0" w:firstRow="1" w:lastRow="0" w:firstColumn="1" w:lastColumn="0" w:noHBand="0" w:noVBand="1"/>
      </w:tblPr>
      <w:tblGrid>
        <w:gridCol w:w="35"/>
        <w:gridCol w:w="3248"/>
        <w:gridCol w:w="3285"/>
        <w:gridCol w:w="3248"/>
        <w:gridCol w:w="37"/>
      </w:tblGrid>
      <w:tr w:rsidR="0072586A" w:rsidRPr="00F218D2" w14:paraId="02EA4235" w14:textId="77777777" w:rsidTr="005E3F38">
        <w:trPr>
          <w:gridBefore w:val="1"/>
          <w:gridAfter w:val="1"/>
          <w:wBefore w:w="18" w:type="pct"/>
          <w:wAfter w:w="19" w:type="pct"/>
        </w:trPr>
        <w:tc>
          <w:tcPr>
            <w:tcW w:w="4963" w:type="pct"/>
            <w:gridSpan w:val="3"/>
            <w:shd w:val="clear" w:color="auto" w:fill="D9D9D9"/>
            <w:hideMark/>
          </w:tcPr>
          <w:p w14:paraId="0153B242" w14:textId="77777777" w:rsidR="0072586A" w:rsidRPr="00F218D2" w:rsidRDefault="0072586A" w:rsidP="00056418">
            <w:pPr>
              <w:rPr>
                <w:b/>
              </w:rPr>
            </w:pPr>
            <w:r w:rsidRPr="00F218D2">
              <w:rPr>
                <w:b/>
              </w:rPr>
              <w:br w:type="page"/>
            </w:r>
            <w:r w:rsidRPr="00F218D2">
              <w:rPr>
                <w:b/>
              </w:rPr>
              <w:br w:type="page"/>
              <w:t xml:space="preserve">H – SIGNATURE DU CANDIDAT </w:t>
            </w:r>
          </w:p>
        </w:tc>
      </w:tr>
      <w:tr w:rsidR="0072586A" w:rsidRPr="004578CC" w14:paraId="68794A05" w14:textId="77777777" w:rsidTr="005E3F38">
        <w:tc>
          <w:tcPr>
            <w:tcW w:w="1666" w:type="pct"/>
            <w:gridSpan w:val="2"/>
            <w:shd w:val="clear" w:color="auto" w:fill="auto"/>
            <w:tcMar>
              <w:top w:w="0" w:type="dxa"/>
              <w:left w:w="108" w:type="dxa"/>
              <w:bottom w:w="0" w:type="dxa"/>
              <w:right w:w="108" w:type="dxa"/>
            </w:tcMar>
            <w:hideMark/>
          </w:tcPr>
          <w:p w14:paraId="6FFA8F85" w14:textId="77777777" w:rsidR="0072586A" w:rsidRPr="004578CC" w:rsidRDefault="0072586A" w:rsidP="00056418">
            <w:r w:rsidRPr="004578CC">
              <w:t>Nom, prénom et qualité du signataire (*)</w:t>
            </w:r>
          </w:p>
        </w:tc>
        <w:tc>
          <w:tcPr>
            <w:tcW w:w="1667" w:type="pct"/>
            <w:shd w:val="clear" w:color="auto" w:fill="auto"/>
            <w:tcMar>
              <w:top w:w="0" w:type="dxa"/>
              <w:left w:w="108" w:type="dxa"/>
              <w:bottom w:w="0" w:type="dxa"/>
              <w:right w:w="108" w:type="dxa"/>
            </w:tcMar>
            <w:vAlign w:val="center"/>
            <w:hideMark/>
          </w:tcPr>
          <w:p w14:paraId="7A60C35B" w14:textId="77777777" w:rsidR="0072586A" w:rsidRPr="004578CC" w:rsidRDefault="0072586A" w:rsidP="00056418">
            <w:r w:rsidRPr="004578CC">
              <w:t>Lieu et date de signature</w:t>
            </w:r>
          </w:p>
        </w:tc>
        <w:tc>
          <w:tcPr>
            <w:tcW w:w="1667" w:type="pct"/>
            <w:gridSpan w:val="2"/>
            <w:shd w:val="clear" w:color="auto" w:fill="auto"/>
            <w:tcMar>
              <w:top w:w="0" w:type="dxa"/>
              <w:left w:w="108" w:type="dxa"/>
              <w:bottom w:w="0" w:type="dxa"/>
              <w:right w:w="108" w:type="dxa"/>
            </w:tcMar>
            <w:vAlign w:val="center"/>
            <w:hideMark/>
          </w:tcPr>
          <w:p w14:paraId="6D336A13" w14:textId="77777777" w:rsidR="0072586A" w:rsidRPr="004578CC" w:rsidRDefault="0072586A" w:rsidP="00056418">
            <w:r w:rsidRPr="004578CC">
              <w:t>Signature</w:t>
            </w:r>
          </w:p>
        </w:tc>
      </w:tr>
    </w:tbl>
    <w:p w14:paraId="10198A0B" w14:textId="77777777" w:rsidR="0072586A" w:rsidRPr="004578CC" w:rsidRDefault="0072586A" w:rsidP="00056418"/>
    <w:p w14:paraId="3ED194DF" w14:textId="77777777" w:rsidR="0072586A" w:rsidRPr="004578CC" w:rsidRDefault="0072586A" w:rsidP="00056418"/>
    <w:p w14:paraId="094916CB" w14:textId="77777777" w:rsidR="0072586A" w:rsidRPr="004578CC" w:rsidRDefault="0072586A" w:rsidP="00056418"/>
    <w:p w14:paraId="53FC0CD0" w14:textId="77777777" w:rsidR="0072586A" w:rsidRPr="004578CC" w:rsidRDefault="0072586A" w:rsidP="00056418">
      <w:r w:rsidRPr="004578CC">
        <w:t>(*) Le signataire doit justifier du pouvoir d’engager la société ou la personne qu’il représente. La commission s’appuiera sur l’extrait K-Bis fourni mentionnant le nom du ou des gérants, ou sur une attestation ou pouvoir de délégation dûment signé par la gérance.</w:t>
      </w:r>
    </w:p>
    <w:p w14:paraId="7CA4FD92" w14:textId="77777777" w:rsidR="0072586A" w:rsidRDefault="0072586A" w:rsidP="00056418">
      <w:r w:rsidRPr="004578CC">
        <w:t>(**) Rappel : en application de l’art. 441-7 du code pénal, sera puni d’un emprisonnement d’un (1) an et d’une amende de 15 000 €, quiconque  1. aura établi une attestation ou un certificat faisant état de faits matériellement inexacts, 2. aura falsifié une attestation ou un certificat originairement sincère, 3. aura fait usage d’une attestation ou d’un certificat inexact ou falsifié.</w:t>
      </w:r>
    </w:p>
    <w:p w14:paraId="4F599DB4" w14:textId="77777777" w:rsidR="00CE57E3" w:rsidRDefault="00CE57E3" w:rsidP="00056418"/>
    <w:p w14:paraId="40163F5E" w14:textId="77777777" w:rsidR="00CE57E3" w:rsidRDefault="00CE57E3" w:rsidP="00056418">
      <w:pPr>
        <w:sectPr w:rsidR="00CE57E3" w:rsidSect="00A54868">
          <w:footerReference w:type="default" r:id="rId15"/>
          <w:type w:val="oddPage"/>
          <w:pgSz w:w="11906" w:h="16838"/>
          <w:pgMar w:top="709" w:right="1133" w:bottom="993" w:left="1134" w:header="429" w:footer="441" w:gutter="0"/>
          <w:pgNumType w:start="1"/>
          <w:cols w:space="708"/>
          <w:docGrid w:linePitch="360"/>
        </w:sectPr>
      </w:pPr>
    </w:p>
    <w:tbl>
      <w:tblPr>
        <w:tblW w:w="0" w:type="auto"/>
        <w:jc w:val="center"/>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4A0" w:firstRow="1" w:lastRow="0" w:firstColumn="1" w:lastColumn="0" w:noHBand="0" w:noVBand="1"/>
      </w:tblPr>
      <w:tblGrid>
        <w:gridCol w:w="9119"/>
      </w:tblGrid>
      <w:tr w:rsidR="0072586A" w:rsidRPr="00F6171D" w14:paraId="373A7EEB" w14:textId="77777777" w:rsidTr="005E3F38">
        <w:trPr>
          <w:jc w:val="center"/>
        </w:trPr>
        <w:tc>
          <w:tcPr>
            <w:tcW w:w="9119" w:type="dxa"/>
            <w:tcBorders>
              <w:top w:val="double" w:sz="6" w:space="0" w:color="auto"/>
              <w:left w:val="double" w:sz="6" w:space="0" w:color="auto"/>
              <w:bottom w:val="double" w:sz="6" w:space="0" w:color="auto"/>
              <w:right w:val="double" w:sz="6" w:space="0" w:color="auto"/>
            </w:tcBorders>
            <w:shd w:val="pct10" w:color="auto" w:fill="auto"/>
            <w:hideMark/>
          </w:tcPr>
          <w:p w14:paraId="15068C21" w14:textId="77777777" w:rsidR="0072586A" w:rsidRPr="00F6171D" w:rsidRDefault="0072586A" w:rsidP="00C72EB5">
            <w:pPr>
              <w:pStyle w:val="0ENTETE"/>
            </w:pPr>
            <w:r w:rsidRPr="00F6171D">
              <w:br w:type="page"/>
            </w:r>
            <w:bookmarkStart w:id="295" w:name="_Toc79582106"/>
            <w:r w:rsidRPr="00F6171D">
              <w:t>ANNEXE 2 – FICHE D’IDENTIFICATION DU SOUS-TRAITANT N° …..</w:t>
            </w:r>
            <w:bookmarkEnd w:id="295"/>
            <w:r w:rsidRPr="00F6171D">
              <w:t xml:space="preserve"> </w:t>
            </w:r>
          </w:p>
        </w:tc>
      </w:tr>
    </w:tbl>
    <w:p w14:paraId="5A23C84C" w14:textId="77777777" w:rsidR="0072586A" w:rsidRDefault="0072586A" w:rsidP="00056418">
      <w:r>
        <w:t>À fournir obligatoirement pour chaque sous-traitant identifié par un candidat.</w:t>
      </w:r>
    </w:p>
    <w:p w14:paraId="29C7FE07" w14:textId="77777777" w:rsidR="0072586A" w:rsidRDefault="0072586A" w:rsidP="00056418"/>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7232474D" w14:textId="77777777" w:rsidTr="005E3F38">
        <w:trPr>
          <w:trHeight w:val="160"/>
        </w:trPr>
        <w:tc>
          <w:tcPr>
            <w:tcW w:w="5000" w:type="pct"/>
            <w:shd w:val="clear" w:color="auto" w:fill="D9D9D9"/>
            <w:hideMark/>
          </w:tcPr>
          <w:p w14:paraId="78691407" w14:textId="77777777" w:rsidR="0072586A" w:rsidRPr="00F218D2" w:rsidRDefault="0072586A" w:rsidP="00056418">
            <w:pPr>
              <w:rPr>
                <w:b/>
              </w:rPr>
            </w:pPr>
            <w:r w:rsidRPr="00F218D2">
              <w:rPr>
                <w:b/>
              </w:rPr>
              <w:br w:type="page"/>
            </w:r>
            <w:r w:rsidRPr="00F218D2">
              <w:rPr>
                <w:b/>
              </w:rPr>
              <w:br w:type="page"/>
              <w:t>A – OBJET DE LA SOUS-TRAITANCE</w:t>
            </w:r>
          </w:p>
        </w:tc>
      </w:tr>
    </w:tbl>
    <w:p w14:paraId="6D129FD5" w14:textId="07516BF4" w:rsidR="00082703" w:rsidRDefault="0072586A" w:rsidP="00056418">
      <w:pPr>
        <w:rPr>
          <w:color w:val="0070C0"/>
        </w:rPr>
      </w:pPr>
      <w:r>
        <w:t xml:space="preserve">OBJET DU MARCHE : </w:t>
      </w:r>
      <w:r w:rsidR="00082703">
        <w:rPr>
          <w:color w:val="0070C0"/>
        </w:rPr>
        <w:t>[À préciser].</w:t>
      </w:r>
    </w:p>
    <w:p w14:paraId="57CEB78F" w14:textId="3B965433" w:rsidR="0072586A" w:rsidRDefault="0072586A" w:rsidP="00056418">
      <w:r>
        <w:t>NOM DU CANDIDAT : _______________________________________________________</w:t>
      </w:r>
      <w:r w:rsidR="004578CC">
        <w:t>_</w:t>
      </w:r>
      <w:r>
        <w:t>_</w:t>
      </w:r>
    </w:p>
    <w:p w14:paraId="5ACFEC6C" w14:textId="297EF845" w:rsidR="004578CC" w:rsidRDefault="0072586A" w:rsidP="00056418">
      <w:pPr>
        <w:rPr>
          <w:color w:val="A6A6A6"/>
        </w:rPr>
      </w:pPr>
      <w:r>
        <w:t xml:space="preserve">NATURE EXACTE DES PRESTATIONS SOUS-TRAITEES : </w:t>
      </w:r>
      <w:r w:rsidR="004578CC">
        <w:rPr>
          <w:color w:val="A6A6A6"/>
        </w:rPr>
        <w:t>__________________________</w:t>
      </w:r>
    </w:p>
    <w:p w14:paraId="27ADCD3C" w14:textId="07073C06" w:rsidR="0072586A" w:rsidRDefault="0072586A" w:rsidP="00056418">
      <w:r>
        <w:t>______________________________________________</w:t>
      </w:r>
      <w:r w:rsidR="004578CC">
        <w:t>________________________________</w:t>
      </w:r>
    </w:p>
    <w:p w14:paraId="51A73330" w14:textId="77777777" w:rsidR="0072586A" w:rsidRDefault="0072586A" w:rsidP="00056418"/>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073FA4D4" w14:textId="77777777" w:rsidTr="005E3F38">
        <w:tc>
          <w:tcPr>
            <w:tcW w:w="5000" w:type="pct"/>
            <w:shd w:val="clear" w:color="auto" w:fill="D9D9D9"/>
            <w:hideMark/>
          </w:tcPr>
          <w:p w14:paraId="1663A1B7" w14:textId="77777777" w:rsidR="0072586A" w:rsidRPr="00F218D2" w:rsidRDefault="0072586A" w:rsidP="00056418">
            <w:pPr>
              <w:rPr>
                <w:b/>
              </w:rPr>
            </w:pPr>
            <w:r w:rsidRPr="00F218D2">
              <w:rPr>
                <w:b/>
              </w:rPr>
              <w:br w:type="page"/>
            </w:r>
            <w:r w:rsidRPr="00F218D2">
              <w:rPr>
                <w:b/>
              </w:rPr>
              <w:br w:type="page"/>
              <w:t>B - PRÉSENTATION DU SOUS-TRAITANT</w:t>
            </w:r>
          </w:p>
        </w:tc>
      </w:tr>
    </w:tbl>
    <w:p w14:paraId="2BA378FC" w14:textId="77777777" w:rsidR="004578CC" w:rsidRPr="004578CC" w:rsidRDefault="004578CC" w:rsidP="004578CC">
      <w:r w:rsidRPr="004578CC">
        <w:t xml:space="preserve">NOM, Prénoms, qualités et pouvoirs du signataire de la déclaration : </w:t>
      </w:r>
      <w:r w:rsidRPr="004578CC">
        <w:rPr>
          <w:b/>
          <w:bCs/>
        </w:rPr>
        <w:t>(*)</w:t>
      </w:r>
    </w:p>
    <w:p w14:paraId="39652F51" w14:textId="77777777" w:rsidR="004578CC" w:rsidRPr="004578CC" w:rsidRDefault="004578CC" w:rsidP="004578CC">
      <w:r w:rsidRPr="004578CC">
        <w:t>______________________________________________________________________________</w:t>
      </w:r>
    </w:p>
    <w:p w14:paraId="79D5131C" w14:textId="77777777" w:rsidR="004578CC" w:rsidRPr="004578CC" w:rsidRDefault="004578CC" w:rsidP="004578CC">
      <w:r w:rsidRPr="004578CC">
        <w:t>Statut juridique : _______________________</w:t>
      </w:r>
    </w:p>
    <w:p w14:paraId="7E4B0D75" w14:textId="77777777" w:rsidR="004578CC" w:rsidRPr="004578CC" w:rsidRDefault="004578CC" w:rsidP="004578CC">
      <w:r w:rsidRPr="004578CC">
        <w:t>Nom de la société : ______________________________________________________________</w:t>
      </w:r>
    </w:p>
    <w:p w14:paraId="20503E1D" w14:textId="77777777" w:rsidR="004578CC" w:rsidRPr="004578CC" w:rsidRDefault="004578CC" w:rsidP="004578CC">
      <w:pPr>
        <w:jc w:val="left"/>
      </w:pPr>
      <w:r w:rsidRPr="004578CC">
        <w:t>Adresse de la société ou siège social :</w:t>
      </w:r>
      <w:r w:rsidRPr="004578CC">
        <w:rPr>
          <w:color w:val="A6A6A6"/>
        </w:rPr>
        <w:t xml:space="preserve"> </w:t>
      </w:r>
      <w:r w:rsidRPr="004578CC">
        <w:t>_______________________________________________</w:t>
      </w:r>
    </w:p>
    <w:p w14:paraId="416B94B5" w14:textId="77777777" w:rsidR="004578CC" w:rsidRPr="004578CC" w:rsidRDefault="004578CC" w:rsidP="004578CC">
      <w:pPr>
        <w:jc w:val="left"/>
      </w:pPr>
      <w:r w:rsidRPr="004578CC">
        <w:t xml:space="preserve">Téléphone : _________________ - Courriel : _________________________________________ </w:t>
      </w:r>
    </w:p>
    <w:p w14:paraId="5734CA1B" w14:textId="77777777" w:rsidR="004578CC" w:rsidRPr="004578CC" w:rsidRDefault="004578CC" w:rsidP="004578CC">
      <w:pPr>
        <w:jc w:val="left"/>
      </w:pPr>
      <w:r w:rsidRPr="004578CC">
        <w:t xml:space="preserve">N° d’identification RIDET : </w:t>
      </w:r>
      <w:r w:rsidRPr="004578CC">
        <w:rPr>
          <w:color w:val="A6A6A6"/>
        </w:rPr>
        <w:t xml:space="preserve">_____________  </w:t>
      </w:r>
      <w:r w:rsidRPr="004578CC">
        <w:t xml:space="preserve">N° d’identification CAFAT :  </w:t>
      </w:r>
      <w:r w:rsidRPr="004578CC">
        <w:rPr>
          <w:color w:val="A6A6A6"/>
        </w:rPr>
        <w:t>________________</w:t>
      </w:r>
    </w:p>
    <w:p w14:paraId="1F3A4C4C" w14:textId="77777777" w:rsidR="004578CC" w:rsidRPr="004578CC" w:rsidRDefault="004578CC" w:rsidP="004578CC">
      <w:pPr>
        <w:jc w:val="left"/>
      </w:pPr>
      <w:r w:rsidRPr="004578CC">
        <w:t xml:space="preserve">N° registre du commerce : </w:t>
      </w:r>
      <w:r w:rsidRPr="004578CC">
        <w:rPr>
          <w:color w:val="A6A6A6"/>
        </w:rPr>
        <w:t xml:space="preserve">_____________ </w:t>
      </w:r>
      <w:r w:rsidRPr="004578CC">
        <w:t>Ou N° répertoire des métiers :</w:t>
      </w:r>
      <w:r w:rsidRPr="004578CC">
        <w:rPr>
          <w:color w:val="A6A6A6"/>
        </w:rPr>
        <w:t xml:space="preserve"> __________________</w:t>
      </w:r>
    </w:p>
    <w:p w14:paraId="1A8DB4F6" w14:textId="748665E1" w:rsidR="004578CC" w:rsidRPr="004578CC" w:rsidRDefault="004578CC" w:rsidP="004578CC">
      <w:pPr>
        <w:jc w:val="left"/>
        <w:rPr>
          <w:color w:val="A6A6A6"/>
        </w:rPr>
      </w:pPr>
      <w:r w:rsidRPr="004578CC">
        <w:t xml:space="preserve">Pour les </w:t>
      </w:r>
      <w:r>
        <w:t>sous-traitants</w:t>
      </w:r>
      <w:r w:rsidRPr="004578CC">
        <w:t xml:space="preserve"> établis à l’étranger, numéro et date d’inscription au registre du commerce ou au répertoire des métiers ou registre équivalent : </w:t>
      </w:r>
      <w:r w:rsidRPr="004578CC">
        <w:rPr>
          <w:color w:val="A6A6A6"/>
        </w:rPr>
        <w:t>_______________________________________</w:t>
      </w:r>
    </w:p>
    <w:p w14:paraId="26DF9357" w14:textId="77777777" w:rsidR="0072586A" w:rsidRDefault="0072586A" w:rsidP="00056418"/>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0B90FCE0" w14:textId="77777777" w:rsidTr="005E3F38">
        <w:tc>
          <w:tcPr>
            <w:tcW w:w="5000" w:type="pct"/>
            <w:shd w:val="clear" w:color="auto" w:fill="D9D9D9"/>
            <w:hideMark/>
          </w:tcPr>
          <w:p w14:paraId="6A243EFA" w14:textId="77777777" w:rsidR="0072586A" w:rsidRPr="00F218D2" w:rsidRDefault="0072586A" w:rsidP="00056418">
            <w:pPr>
              <w:rPr>
                <w:b/>
              </w:rPr>
            </w:pPr>
            <w:r w:rsidRPr="00F218D2">
              <w:rPr>
                <w:b/>
              </w:rPr>
              <w:br w:type="page"/>
            </w:r>
            <w:r w:rsidRPr="00F218D2">
              <w:rPr>
                <w:b/>
              </w:rPr>
              <w:br w:type="page"/>
              <w:t>C – SITUATION DU SOUS-TRAITANT</w:t>
            </w:r>
          </w:p>
        </w:tc>
      </w:tr>
    </w:tbl>
    <w:p w14:paraId="755FE76F" w14:textId="18F30A86" w:rsidR="004578CC" w:rsidRPr="004578CC" w:rsidRDefault="004578CC" w:rsidP="004578CC">
      <w:r w:rsidRPr="004578CC">
        <w:t xml:space="preserve">Le </w:t>
      </w:r>
      <w:r w:rsidR="00F218D2">
        <w:t>sous-traitant</w:t>
      </w:r>
      <w:r w:rsidRPr="004578CC">
        <w:t xml:space="preserve"> est-il en état de : (entourer les mentions adéquates, rayer les mentions inutiles)</w:t>
      </w:r>
    </w:p>
    <w:p w14:paraId="7B3E7F5D" w14:textId="77777777" w:rsidR="004578CC" w:rsidRPr="004578CC" w:rsidRDefault="004578CC" w:rsidP="004578CC">
      <w:pPr>
        <w:pStyle w:val="Listenormale"/>
      </w:pPr>
      <w:r w:rsidRPr="004578CC">
        <w:t>Liquidation :</w:t>
      </w:r>
      <w:r w:rsidRPr="004578CC">
        <w:rPr>
          <w:b/>
        </w:rPr>
        <w:t xml:space="preserve"> </w:t>
      </w:r>
      <w:r w:rsidRPr="004578CC">
        <w:rPr>
          <w:b/>
        </w:rPr>
        <w:tab/>
      </w:r>
      <w:r w:rsidRPr="004578CC">
        <w:rPr>
          <w:b/>
        </w:rPr>
        <w:tab/>
      </w:r>
      <w:r w:rsidRPr="004578CC">
        <w:t>OUI – NON</w:t>
      </w:r>
      <w:r w:rsidRPr="004578CC">
        <w:rPr>
          <w:b/>
        </w:rPr>
        <w:tab/>
      </w:r>
    </w:p>
    <w:p w14:paraId="27A8FE4F" w14:textId="77777777" w:rsidR="004578CC" w:rsidRPr="004578CC" w:rsidRDefault="004578CC" w:rsidP="004578CC">
      <w:pPr>
        <w:pStyle w:val="Listenormale"/>
        <w:rPr>
          <w:b/>
        </w:rPr>
      </w:pPr>
      <w:r w:rsidRPr="004578CC">
        <w:t>Faillite personnelle :</w:t>
      </w:r>
      <w:r w:rsidRPr="004578CC">
        <w:rPr>
          <w:b/>
        </w:rPr>
        <w:tab/>
      </w:r>
      <w:r w:rsidRPr="004578CC">
        <w:t>OUI – NON</w:t>
      </w:r>
    </w:p>
    <w:p w14:paraId="1930E95B" w14:textId="77777777" w:rsidR="004578CC" w:rsidRPr="004578CC" w:rsidRDefault="004578CC" w:rsidP="004578CC">
      <w:pPr>
        <w:pStyle w:val="Listenormale"/>
      </w:pPr>
      <w:r w:rsidRPr="004578CC">
        <w:t>Redressement judiciaire :</w:t>
      </w:r>
      <w:r w:rsidRPr="004578CC">
        <w:rPr>
          <w:b/>
        </w:rPr>
        <w:tab/>
      </w:r>
      <w:r w:rsidRPr="004578CC">
        <w:t>OUI – NON</w:t>
      </w:r>
    </w:p>
    <w:p w14:paraId="0474F492" w14:textId="77777777" w:rsidR="004578CC" w:rsidRPr="004578CC" w:rsidRDefault="004578CC" w:rsidP="004578CC">
      <w:pPr>
        <w:rPr>
          <w:b/>
        </w:rPr>
      </w:pPr>
      <w:r w:rsidRPr="004578CC">
        <w:t>ou procédures équivalentes si le candidat est établi à l'étranger : OUI - NON</w:t>
      </w:r>
    </w:p>
    <w:p w14:paraId="15D73479" w14:textId="77777777" w:rsidR="004578CC" w:rsidRPr="004578CC" w:rsidRDefault="004578CC" w:rsidP="004578CC">
      <w:pPr>
        <w:rPr>
          <w:color w:val="000000" w:themeColor="text1"/>
        </w:rPr>
      </w:pPr>
      <w:r w:rsidRPr="004578CC">
        <w:t xml:space="preserve">Dans le cas d’un redressement judiciaire, joindre copie du ou des jugements ou de tout justificatif démontrant qu’il est autorisé à poursuivre ses activités à la date de remise de l’offre et </w:t>
      </w:r>
      <w:r w:rsidRPr="004578CC">
        <w:rPr>
          <w:color w:val="000000" w:themeColor="text1"/>
        </w:rPr>
        <w:t>pendant la durée prévisible d’exécution du marché.</w:t>
      </w:r>
    </w:p>
    <w:p w14:paraId="6DCA6F20" w14:textId="77777777" w:rsidR="0072586A" w:rsidRDefault="0072586A" w:rsidP="00056418"/>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0A76418D" w14:textId="77777777" w:rsidTr="005E3F38">
        <w:tc>
          <w:tcPr>
            <w:tcW w:w="5000" w:type="pct"/>
            <w:shd w:val="clear" w:color="auto" w:fill="D9D9D9"/>
            <w:hideMark/>
          </w:tcPr>
          <w:p w14:paraId="0A16097A" w14:textId="77777777" w:rsidR="0072586A" w:rsidRPr="00F218D2" w:rsidRDefault="0072586A" w:rsidP="00056418">
            <w:pPr>
              <w:rPr>
                <w:b/>
              </w:rPr>
            </w:pPr>
            <w:r w:rsidRPr="00F218D2">
              <w:rPr>
                <w:b/>
              </w:rPr>
              <w:br w:type="page"/>
            </w:r>
            <w:r w:rsidRPr="00F218D2">
              <w:rPr>
                <w:b/>
              </w:rPr>
              <w:br w:type="page"/>
              <w:t>D – ATTESTATION SUR L’HONNEUR DU SOUS-TRAITANT (**)</w:t>
            </w:r>
          </w:p>
        </w:tc>
      </w:tr>
    </w:tbl>
    <w:p w14:paraId="5D006173" w14:textId="77777777" w:rsidR="000E5959" w:rsidRPr="004578CC" w:rsidRDefault="000E5959" w:rsidP="000E5959">
      <w:r w:rsidRPr="004578CC">
        <w:t>Je, soussigné, (nom, prénom, qualité) …………………………………………………………… atteste sur l’honneur que je suis, ou la société que je représente est, en situation régulière vis-à-vis des obligations sociales (CAFAT, RUAMM) et fiscales.</w:t>
      </w:r>
    </w:p>
    <w:p w14:paraId="72A74E0B" w14:textId="77777777" w:rsidR="000E5959" w:rsidRPr="004578CC" w:rsidRDefault="000E5959" w:rsidP="000E5959">
      <w:r w:rsidRPr="004578CC">
        <w:t xml:space="preserve">Si l’administration proposait de retenir </w:t>
      </w:r>
      <w:r>
        <w:t>le candidat dont je suis sous-traitant</w:t>
      </w:r>
      <w:r w:rsidRPr="004578CC">
        <w:t xml:space="preserve">, je m’engage à fournir les attestations et certificats délivrés par les administrations et organismes compétents prouvant que j’ai satisfait à mes obligations fiscales et sociales (attestations CAFAT ou RUAMM et les 3 volets de l’attestation fiscale) dans le délai de </w:t>
      </w:r>
      <w:r w:rsidRPr="004578CC">
        <w:rPr>
          <w:color w:val="0070C0"/>
        </w:rPr>
        <w:t>15</w:t>
      </w:r>
      <w:r w:rsidRPr="004578CC">
        <w:t xml:space="preserve"> jours à compter de la date notification de la demande du service instructeur</w:t>
      </w:r>
      <w:r>
        <w:t xml:space="preserve"> au candidat</w:t>
      </w:r>
      <w:r w:rsidRPr="004578CC">
        <w:t>, même si ma société n'a été redevable d'aucune imposition fiscale (cas des sociétés nouvellement créées).</w:t>
      </w:r>
    </w:p>
    <w:p w14:paraId="1769F0F6" w14:textId="77777777" w:rsidR="000E5959" w:rsidRPr="004578CC" w:rsidRDefault="000E5959" w:rsidP="000E5959">
      <w:r w:rsidRPr="004578CC">
        <w:t>La non production de ces documents dans le délai imparti entraînera le rejet de l’offre.</w:t>
      </w:r>
    </w:p>
    <w:p w14:paraId="20BC92E2" w14:textId="77777777" w:rsidR="0072586A" w:rsidRDefault="0072586A" w:rsidP="00056418"/>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406357CE" w14:textId="77777777" w:rsidTr="005E3F38">
        <w:tc>
          <w:tcPr>
            <w:tcW w:w="5000" w:type="pct"/>
            <w:shd w:val="clear" w:color="auto" w:fill="D9D9D9"/>
            <w:hideMark/>
          </w:tcPr>
          <w:p w14:paraId="7D5BA8B0" w14:textId="77777777" w:rsidR="0072586A" w:rsidRPr="00F218D2" w:rsidRDefault="0072586A" w:rsidP="00056418">
            <w:pPr>
              <w:rPr>
                <w:b/>
              </w:rPr>
            </w:pPr>
            <w:r w:rsidRPr="00F218D2">
              <w:rPr>
                <w:b/>
              </w:rPr>
              <w:br w:type="page"/>
            </w:r>
            <w:r w:rsidRPr="00F218D2">
              <w:rPr>
                <w:b/>
              </w:rPr>
              <w:br w:type="page"/>
              <w:t>E – DECLARATION DU SOUS-TRAITANT ET SIGNATURES</w:t>
            </w:r>
          </w:p>
        </w:tc>
      </w:tr>
    </w:tbl>
    <w:p w14:paraId="3E2C5B05" w14:textId="77777777" w:rsidR="0072586A" w:rsidRDefault="0072586A" w:rsidP="00F218D2">
      <w:r>
        <w:t>Je déclare par la présente vouloir participer à l’appel d’offres en tant que sous-traitant du candidat ci-dessus référencé.</w:t>
      </w:r>
    </w:p>
    <w:p w14:paraId="667081FD" w14:textId="77777777" w:rsidR="0072586A" w:rsidRDefault="0072586A" w:rsidP="00F218D2">
      <w:r>
        <w:t>À cet effet :</w:t>
      </w:r>
    </w:p>
    <w:p w14:paraId="0537B9DB" w14:textId="233F756D" w:rsidR="0072586A" w:rsidRDefault="0072586A" w:rsidP="00F218D2">
      <w:pPr>
        <w:pStyle w:val="Listenormale"/>
      </w:pPr>
      <w:r>
        <w:t>je joins à la présente fiche les éléments me concernant listés à l’article 3.</w:t>
      </w:r>
      <w:r w:rsidR="00F218D2">
        <w:t>2</w:t>
      </w:r>
      <w:r>
        <w:t xml:space="preserve"> du règlement de consultation permettant d’apprécier mes capacités.</w:t>
      </w:r>
    </w:p>
    <w:p w14:paraId="45E1AC19" w14:textId="77777777" w:rsidR="0072586A" w:rsidRDefault="0072586A" w:rsidP="00F218D2">
      <w:pPr>
        <w:pStyle w:val="Listenormale"/>
      </w:pPr>
      <w:r>
        <w:t>une annexe valant demande d’acceptation de sous-traitance et d’agrément des conditions de paiement direct sera jointe</w:t>
      </w:r>
      <w:r w:rsidRPr="00EE6709">
        <w:t xml:space="preserve"> </w:t>
      </w:r>
      <w:r>
        <w:t>à l’acte d’engagement, signée par nos soins.</w:t>
      </w:r>
    </w:p>
    <w:p w14:paraId="34F65347" w14:textId="77777777" w:rsidR="0072586A" w:rsidRDefault="0072586A" w:rsidP="00F218D2"/>
    <w:tbl>
      <w:tblPr>
        <w:tblW w:w="9781" w:type="dxa"/>
        <w:tblInd w:w="108" w:type="dxa"/>
        <w:tblLook w:val="04A0" w:firstRow="1" w:lastRow="0" w:firstColumn="1" w:lastColumn="0" w:noHBand="0" w:noVBand="1"/>
      </w:tblPr>
      <w:tblGrid>
        <w:gridCol w:w="4962"/>
        <w:gridCol w:w="4819"/>
      </w:tblGrid>
      <w:tr w:rsidR="0072586A" w14:paraId="3C439AC9" w14:textId="77777777" w:rsidTr="00F218D2">
        <w:tc>
          <w:tcPr>
            <w:tcW w:w="4962" w:type="dxa"/>
          </w:tcPr>
          <w:p w14:paraId="68E5A022" w14:textId="77777777" w:rsidR="0072586A" w:rsidRDefault="0072586A" w:rsidP="00F218D2">
            <w:pPr>
              <w:ind w:left="34"/>
              <w:rPr>
                <w:szCs w:val="20"/>
              </w:rPr>
            </w:pPr>
            <w:r>
              <w:t xml:space="preserve">LE SOUS-TRAITANT </w:t>
            </w:r>
          </w:p>
          <w:p w14:paraId="4C3D3448" w14:textId="77777777" w:rsidR="0072586A" w:rsidRDefault="0072586A" w:rsidP="00F218D2">
            <w:pPr>
              <w:ind w:left="34"/>
            </w:pPr>
            <w:r>
              <w:t>Nom du signataire (*) :</w:t>
            </w:r>
          </w:p>
          <w:p w14:paraId="630B98A1" w14:textId="77777777" w:rsidR="0072586A" w:rsidRDefault="0072586A" w:rsidP="00F218D2">
            <w:pPr>
              <w:ind w:left="34"/>
            </w:pPr>
            <w:r>
              <w:t xml:space="preserve">A                        , le </w:t>
            </w:r>
          </w:p>
          <w:p w14:paraId="4EEB3699" w14:textId="77777777" w:rsidR="0072586A" w:rsidRDefault="0072586A" w:rsidP="00F218D2">
            <w:pPr>
              <w:ind w:left="34"/>
            </w:pPr>
          </w:p>
          <w:p w14:paraId="309A6AD1" w14:textId="77777777" w:rsidR="0072586A" w:rsidRDefault="0072586A" w:rsidP="00F218D2">
            <w:pPr>
              <w:ind w:left="34"/>
            </w:pPr>
          </w:p>
          <w:p w14:paraId="2F00A899" w14:textId="77777777" w:rsidR="0072586A" w:rsidRDefault="0072586A" w:rsidP="00F218D2">
            <w:pPr>
              <w:ind w:left="34"/>
            </w:pPr>
          </w:p>
          <w:p w14:paraId="4750B2CC" w14:textId="77777777" w:rsidR="0072586A" w:rsidRDefault="0072586A" w:rsidP="00F218D2">
            <w:pPr>
              <w:ind w:left="34"/>
            </w:pPr>
          </w:p>
        </w:tc>
        <w:tc>
          <w:tcPr>
            <w:tcW w:w="4819" w:type="dxa"/>
            <w:hideMark/>
          </w:tcPr>
          <w:p w14:paraId="7DE8254E" w14:textId="77777777" w:rsidR="0072586A" w:rsidRDefault="0072586A" w:rsidP="00F218D2">
            <w:pPr>
              <w:ind w:left="33"/>
              <w:rPr>
                <w:szCs w:val="20"/>
              </w:rPr>
            </w:pPr>
            <w:r>
              <w:t>LE CANDIDAT</w:t>
            </w:r>
          </w:p>
          <w:p w14:paraId="4DEC2270" w14:textId="77777777" w:rsidR="0072586A" w:rsidRDefault="0072586A" w:rsidP="00F218D2">
            <w:pPr>
              <w:ind w:left="33"/>
            </w:pPr>
            <w:r>
              <w:t>Nom du signataire (*) :</w:t>
            </w:r>
          </w:p>
          <w:p w14:paraId="76F1FB53" w14:textId="77777777" w:rsidR="0072586A" w:rsidRDefault="0072586A" w:rsidP="00F218D2">
            <w:pPr>
              <w:ind w:left="33"/>
            </w:pPr>
            <w:r>
              <w:t>A                        , le</w:t>
            </w:r>
          </w:p>
        </w:tc>
      </w:tr>
    </w:tbl>
    <w:p w14:paraId="2AD05403" w14:textId="77777777" w:rsidR="0072586A" w:rsidRDefault="0072586A" w:rsidP="00056418">
      <w:r>
        <w:rPr>
          <w:sz w:val="20"/>
        </w:rPr>
        <w:t>(*)</w:t>
      </w:r>
      <w:r>
        <w:t xml:space="preserve"> Le signataire doit justifier du pouvoir d’engager la société ou la personne qu’il représente. La commission s’appuiera sur l’extrait K-Bis fourni mentionnant le nom du ou des gérants, ou sur une attestation ou pouvoir de délégation dûment signé par la gérance.</w:t>
      </w:r>
    </w:p>
    <w:p w14:paraId="7B7C3ED3" w14:textId="77777777" w:rsidR="0072586A" w:rsidRDefault="0072586A" w:rsidP="00056418">
      <w:r>
        <w:rPr>
          <w:sz w:val="20"/>
        </w:rPr>
        <w:t>(**)</w:t>
      </w:r>
      <w:r>
        <w:t xml:space="preserve"> Rappel : en application de l’art. 441-7 du code pénal, sera puni d’un emprisonnement d’un (1) an et d’une amende de 15 000 €, …quiconque aura 1. établi une attestation ou un certificat faisant état de faits matériellement inexacts, 2. aura falsifié une attestation ou un certificat originairement sincère, 3. aura fait usage d’une attestation ou d’un certificat inexact ou falsifié.</w:t>
      </w:r>
    </w:p>
    <w:p w14:paraId="23184E30" w14:textId="77777777" w:rsidR="00CE57E3" w:rsidRDefault="00CE57E3" w:rsidP="00056418"/>
    <w:p w14:paraId="24712154" w14:textId="77777777" w:rsidR="00CE57E3" w:rsidRDefault="00CE57E3" w:rsidP="00056418">
      <w:pPr>
        <w:sectPr w:rsidR="00CE57E3" w:rsidSect="00CE57E3">
          <w:footerReference w:type="default" r:id="rId16"/>
          <w:type w:val="oddPage"/>
          <w:pgSz w:w="11906" w:h="16838"/>
          <w:pgMar w:top="709" w:right="1133" w:bottom="993" w:left="1134" w:header="429" w:footer="441" w:gutter="0"/>
          <w:pgNumType w:start="1"/>
          <w:cols w:space="708"/>
          <w:docGrid w:linePitch="360"/>
        </w:sectPr>
      </w:pPr>
    </w:p>
    <w:sdt>
      <w:sdtPr>
        <w:rPr>
          <w:b w:val="0"/>
          <w:color w:val="auto"/>
          <w:sz w:val="22"/>
          <w:szCs w:val="22"/>
        </w:rPr>
        <w:id w:val="-1238934019"/>
      </w:sdtPr>
      <w:sdtEndPr/>
      <w:sdtContent>
        <w:bookmarkStart w:id="296" w:name="_Toc79582107" w:displacedByCustomXml="prev"/>
        <w:tbl>
          <w:tblPr>
            <w:tblW w:w="0" w:type="auto"/>
            <w:jc w:val="center"/>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4A0" w:firstRow="1" w:lastRow="0" w:firstColumn="1" w:lastColumn="0" w:noHBand="0" w:noVBand="1"/>
          </w:tblPr>
          <w:tblGrid>
            <w:gridCol w:w="9119"/>
          </w:tblGrid>
          <w:tr w:rsidR="00083930" w:rsidRPr="00F6171D" w14:paraId="2A49142E" w14:textId="77777777" w:rsidTr="00F54F27">
            <w:trPr>
              <w:jc w:val="center"/>
            </w:trPr>
            <w:tc>
              <w:tcPr>
                <w:tcW w:w="9119" w:type="dxa"/>
                <w:tcBorders>
                  <w:top w:val="double" w:sz="6" w:space="0" w:color="auto"/>
                  <w:left w:val="double" w:sz="6" w:space="0" w:color="auto"/>
                  <w:bottom w:val="double" w:sz="6" w:space="0" w:color="auto"/>
                  <w:right w:val="double" w:sz="6" w:space="0" w:color="auto"/>
                </w:tcBorders>
                <w:shd w:val="pct10" w:color="auto" w:fill="auto"/>
                <w:hideMark/>
              </w:tcPr>
              <w:p w14:paraId="0EA6A65E" w14:textId="3C22B35D" w:rsidR="00083930" w:rsidRPr="00F6171D" w:rsidRDefault="00083930" w:rsidP="00C72EB5">
                <w:pPr>
                  <w:pStyle w:val="0ENTETE"/>
                </w:pPr>
                <w:r w:rsidRPr="00F6171D">
                  <w:br w:type="page"/>
                </w:r>
                <w:sdt>
                  <w:sdtPr>
                    <w:id w:val="548813542"/>
                    <w14:checkbox>
                      <w14:checked w14:val="0"/>
                      <w14:checkedState w14:val="2612" w14:font="MS Gothic"/>
                      <w14:uncheckedState w14:val="2610" w14:font="MS Gothic"/>
                    </w14:checkbox>
                  </w:sdtPr>
                  <w:sdtEndPr>
                    <w:rPr>
                      <w:rFonts w:hint="eastAsia"/>
                    </w:rPr>
                  </w:sdtEndPr>
                  <w:sdtContent>
                    <w:r w:rsidR="00BF19D7">
                      <w:rPr>
                        <w:rFonts w:ascii="MS Gothic" w:eastAsia="MS Gothic" w:hAnsi="MS Gothic" w:hint="eastAsia"/>
                      </w:rPr>
                      <w:t>☐</w:t>
                    </w:r>
                  </w:sdtContent>
                </w:sdt>
                <w:r w:rsidR="0089768C">
                  <w:t xml:space="preserve"> </w:t>
                </w:r>
                <w:r w:rsidRPr="00F6171D">
                  <w:t>ANNEXE 3 – CERTIFICAT DE VISITE DES LIEUX</w:t>
                </w:r>
                <w:bookmarkEnd w:id="296"/>
                <w:r w:rsidRPr="00F6171D">
                  <w:t xml:space="preserve"> </w:t>
                </w:r>
              </w:p>
            </w:tc>
          </w:tr>
        </w:tbl>
        <w:p w14:paraId="0AC2DED1" w14:textId="7C1097A5" w:rsidR="00083930" w:rsidRDefault="00083930" w:rsidP="00056418">
          <w:r w:rsidRPr="00B676C7">
            <w:t>À fournir pour chaque entreprise candidate</w:t>
          </w:r>
          <w:r>
            <w:t xml:space="preserve"> selon les indications de l’article 2.13 du règlement</w:t>
          </w:r>
          <w:r w:rsidRPr="00B676C7">
            <w:t>.</w:t>
          </w:r>
        </w:p>
        <w:p w14:paraId="320B5C9C" w14:textId="77777777" w:rsidR="00F218D2" w:rsidRPr="00B676C7" w:rsidRDefault="00F218D2" w:rsidP="00056418"/>
        <w:tbl>
          <w:tblPr>
            <w:tblW w:w="5000" w:type="pct"/>
            <w:shd w:val="clear" w:color="auto" w:fill="D9D9D9"/>
            <w:tblCellMar>
              <w:left w:w="71" w:type="dxa"/>
              <w:right w:w="71" w:type="dxa"/>
            </w:tblCellMar>
            <w:tblLook w:val="04A0" w:firstRow="1" w:lastRow="0" w:firstColumn="1" w:lastColumn="0" w:noHBand="0" w:noVBand="1"/>
          </w:tblPr>
          <w:tblGrid>
            <w:gridCol w:w="9781"/>
          </w:tblGrid>
          <w:tr w:rsidR="00083930" w:rsidRPr="00F218D2" w14:paraId="76879709" w14:textId="77777777" w:rsidTr="00F54F27">
            <w:trPr>
              <w:trHeight w:val="160"/>
            </w:trPr>
            <w:tc>
              <w:tcPr>
                <w:tcW w:w="5000" w:type="pct"/>
                <w:shd w:val="clear" w:color="auto" w:fill="D9D9D9"/>
                <w:hideMark/>
              </w:tcPr>
              <w:p w14:paraId="70EAB0A5" w14:textId="77777777" w:rsidR="00083930" w:rsidRPr="00F218D2" w:rsidRDefault="00083930" w:rsidP="00056418">
                <w:pPr>
                  <w:rPr>
                    <w:b/>
                  </w:rPr>
                </w:pPr>
                <w:r w:rsidRPr="00F218D2">
                  <w:rPr>
                    <w:b/>
                  </w:rPr>
                  <w:br w:type="page"/>
                </w:r>
                <w:r w:rsidRPr="00F218D2">
                  <w:rPr>
                    <w:b/>
                  </w:rPr>
                  <w:br w:type="page"/>
                  <w:t>A – OBJET DE L’APPEL D’OFFRES</w:t>
                </w:r>
              </w:p>
            </w:tc>
          </w:tr>
        </w:tbl>
        <w:p w14:paraId="4ABA2017" w14:textId="458888A1" w:rsidR="00083930" w:rsidRDefault="003D17D6" w:rsidP="00056418">
          <w:pPr>
            <w:pStyle w:val="Pieddepage"/>
          </w:pPr>
          <w:r w:rsidRPr="003D17D6">
            <w:t>……………………………………………….</w:t>
          </w:r>
        </w:p>
        <w:p w14:paraId="78ECA349" w14:textId="77777777" w:rsidR="00F218D2" w:rsidRPr="003D17D6" w:rsidRDefault="00F218D2" w:rsidP="00056418">
          <w:pPr>
            <w:pStyle w:val="Pieddepage"/>
          </w:pPr>
        </w:p>
        <w:tbl>
          <w:tblPr>
            <w:tblW w:w="5000" w:type="pct"/>
            <w:shd w:val="clear" w:color="auto" w:fill="D9D9D9"/>
            <w:tblCellMar>
              <w:left w:w="71" w:type="dxa"/>
              <w:right w:w="71" w:type="dxa"/>
            </w:tblCellMar>
            <w:tblLook w:val="04A0" w:firstRow="1" w:lastRow="0" w:firstColumn="1" w:lastColumn="0" w:noHBand="0" w:noVBand="1"/>
          </w:tblPr>
          <w:tblGrid>
            <w:gridCol w:w="9781"/>
          </w:tblGrid>
          <w:tr w:rsidR="00083930" w:rsidRPr="00F218D2" w14:paraId="533E727D" w14:textId="77777777" w:rsidTr="00F54F27">
            <w:tc>
              <w:tcPr>
                <w:tcW w:w="5000" w:type="pct"/>
                <w:shd w:val="clear" w:color="auto" w:fill="D9D9D9"/>
                <w:hideMark/>
              </w:tcPr>
              <w:p w14:paraId="616DFAE1" w14:textId="77777777" w:rsidR="00083930" w:rsidRPr="00F218D2" w:rsidRDefault="00083930" w:rsidP="00056418">
                <w:pPr>
                  <w:rPr>
                    <w:b/>
                  </w:rPr>
                </w:pPr>
                <w:r w:rsidRPr="00F218D2">
                  <w:rPr>
                    <w:b/>
                  </w:rPr>
                  <w:br w:type="page"/>
                </w:r>
                <w:r w:rsidRPr="00F218D2">
                  <w:rPr>
                    <w:b/>
                  </w:rPr>
                  <w:br w:type="page"/>
                  <w:t>B – IDENTIFICATION DU RÉFÉRENT CHARGÉ DE LA VISITE</w:t>
                </w:r>
              </w:p>
            </w:tc>
          </w:tr>
        </w:tbl>
        <w:p w14:paraId="1DBAFCB4" w14:textId="27E58BE6" w:rsidR="00083930" w:rsidRPr="00B676C7" w:rsidRDefault="00083930" w:rsidP="00056418">
          <w:pPr>
            <w:rPr>
              <w:iCs/>
            </w:rPr>
          </w:pPr>
          <w:r w:rsidRPr="00B676C7">
            <w:rPr>
              <w:iCs/>
            </w:rPr>
            <w:t>NOM :</w:t>
          </w:r>
          <w:r w:rsidRPr="003D17D6">
            <w:rPr>
              <w:iCs/>
            </w:rPr>
            <w:t xml:space="preserve"> </w:t>
          </w:r>
          <w:r w:rsidR="003D17D6" w:rsidRPr="003D17D6">
            <w:t>……………………..</w:t>
          </w:r>
        </w:p>
        <w:p w14:paraId="297D5052" w14:textId="16DF61E8" w:rsidR="00083930" w:rsidRPr="00B676C7" w:rsidRDefault="00083930" w:rsidP="00056418">
          <w:r w:rsidRPr="00B676C7">
            <w:rPr>
              <w:iCs/>
            </w:rPr>
            <w:t xml:space="preserve">Qualité : </w:t>
          </w:r>
          <w:r w:rsidR="003D17D6" w:rsidRPr="003D17D6">
            <w:rPr>
              <w:b/>
              <w:color w:val="0070C0"/>
            </w:rPr>
            <w:t>……………………..</w:t>
          </w:r>
        </w:p>
        <w:p w14:paraId="477F25D7" w14:textId="4A569701" w:rsidR="00083930" w:rsidRPr="00B676C7" w:rsidRDefault="00083930" w:rsidP="00056418">
          <w:r w:rsidRPr="00B676C7">
            <w:t xml:space="preserve">Direction : </w:t>
          </w:r>
          <w:r w:rsidR="003D17D6" w:rsidRPr="003D17D6">
            <w:rPr>
              <w:b/>
              <w:color w:val="0070C0"/>
            </w:rPr>
            <w:t>……………………..</w:t>
          </w:r>
        </w:p>
        <w:p w14:paraId="73DB90F4" w14:textId="77777777" w:rsidR="00083930" w:rsidRPr="00B676C7" w:rsidRDefault="00083930" w:rsidP="00056418"/>
        <w:tbl>
          <w:tblPr>
            <w:tblW w:w="5000" w:type="pct"/>
            <w:shd w:val="clear" w:color="auto" w:fill="D9D9D9"/>
            <w:tblCellMar>
              <w:left w:w="71" w:type="dxa"/>
              <w:right w:w="71" w:type="dxa"/>
            </w:tblCellMar>
            <w:tblLook w:val="04A0" w:firstRow="1" w:lastRow="0" w:firstColumn="1" w:lastColumn="0" w:noHBand="0" w:noVBand="1"/>
          </w:tblPr>
          <w:tblGrid>
            <w:gridCol w:w="9781"/>
          </w:tblGrid>
          <w:tr w:rsidR="00083930" w:rsidRPr="00B676C7" w14:paraId="56D86082" w14:textId="77777777" w:rsidTr="00F54F27">
            <w:tc>
              <w:tcPr>
                <w:tcW w:w="5000" w:type="pct"/>
                <w:shd w:val="clear" w:color="auto" w:fill="D9D9D9"/>
                <w:hideMark/>
              </w:tcPr>
              <w:p w14:paraId="4954D767" w14:textId="77777777" w:rsidR="00083930" w:rsidRPr="00F218D2" w:rsidRDefault="00083930" w:rsidP="00056418">
                <w:pPr>
                  <w:rPr>
                    <w:b/>
                  </w:rPr>
                </w:pPr>
                <w:r w:rsidRPr="00F218D2">
                  <w:rPr>
                    <w:b/>
                  </w:rPr>
                  <w:br w:type="page"/>
                </w:r>
                <w:r w:rsidRPr="00F218D2">
                  <w:rPr>
                    <w:b/>
                  </w:rPr>
                  <w:br w:type="page"/>
                  <w:t>C – IDENTIFICATION DU CANDIDAT</w:t>
                </w:r>
              </w:p>
            </w:tc>
          </w:tr>
        </w:tbl>
        <w:p w14:paraId="45FB501D" w14:textId="77777777" w:rsidR="00083930" w:rsidRPr="00B676C7" w:rsidRDefault="00083930" w:rsidP="00056418">
          <w:pPr>
            <w:rPr>
              <w:iCs/>
            </w:rPr>
          </w:pPr>
          <w:r w:rsidRPr="00B676C7">
            <w:rPr>
              <w:iCs/>
            </w:rPr>
            <w:t xml:space="preserve">NOM : </w:t>
          </w:r>
          <w:r w:rsidRPr="00B676C7">
            <w:t>_________________________________________________________________________</w:t>
          </w:r>
        </w:p>
        <w:p w14:paraId="553D5029" w14:textId="77777777" w:rsidR="00083930" w:rsidRPr="00B676C7" w:rsidRDefault="00083930" w:rsidP="00056418">
          <w:r w:rsidRPr="00B676C7">
            <w:rPr>
              <w:iCs/>
            </w:rPr>
            <w:t xml:space="preserve">Qualité : </w:t>
          </w:r>
          <w:r w:rsidRPr="00B676C7">
            <w:t>_______________________________________________________________________</w:t>
          </w:r>
        </w:p>
        <w:p w14:paraId="2C3916C1" w14:textId="77777777" w:rsidR="00083930" w:rsidRPr="00B676C7" w:rsidRDefault="00083930" w:rsidP="00056418">
          <w:r w:rsidRPr="00B676C7">
            <w:rPr>
              <w:iCs/>
            </w:rPr>
            <w:t xml:space="preserve">Société / statut juridique : </w:t>
          </w:r>
          <w:r w:rsidRPr="00B676C7">
            <w:t>__________________________________________________________</w:t>
          </w:r>
          <w:r w:rsidRPr="00B676C7">
            <w:rPr>
              <w:iCs/>
            </w:rPr>
            <w:t xml:space="preserve"> </w:t>
          </w:r>
        </w:p>
        <w:p w14:paraId="252AA622" w14:textId="77777777" w:rsidR="00083930" w:rsidRPr="00B676C7" w:rsidRDefault="00083930" w:rsidP="00056418"/>
        <w:tbl>
          <w:tblPr>
            <w:tblW w:w="5000" w:type="pct"/>
            <w:shd w:val="clear" w:color="auto" w:fill="D9D9D9"/>
            <w:tblCellMar>
              <w:left w:w="71" w:type="dxa"/>
              <w:right w:w="71" w:type="dxa"/>
            </w:tblCellMar>
            <w:tblLook w:val="04A0" w:firstRow="1" w:lastRow="0" w:firstColumn="1" w:lastColumn="0" w:noHBand="0" w:noVBand="1"/>
          </w:tblPr>
          <w:tblGrid>
            <w:gridCol w:w="9781"/>
          </w:tblGrid>
          <w:tr w:rsidR="00083930" w:rsidRPr="00F218D2" w14:paraId="1CA6EAF8" w14:textId="77777777" w:rsidTr="00F54F27">
            <w:tc>
              <w:tcPr>
                <w:tcW w:w="5000" w:type="pct"/>
                <w:shd w:val="clear" w:color="auto" w:fill="D9D9D9"/>
                <w:hideMark/>
              </w:tcPr>
              <w:p w14:paraId="70342CC8" w14:textId="77777777" w:rsidR="00083930" w:rsidRPr="00F218D2" w:rsidRDefault="00083930" w:rsidP="00056418">
                <w:pPr>
                  <w:rPr>
                    <w:b/>
                  </w:rPr>
                </w:pPr>
                <w:r w:rsidRPr="00F218D2">
                  <w:rPr>
                    <w:b/>
                  </w:rPr>
                  <w:br w:type="page"/>
                </w:r>
                <w:r w:rsidRPr="00F218D2">
                  <w:rPr>
                    <w:b/>
                  </w:rPr>
                  <w:br w:type="page"/>
                  <w:t>D – CONDITIONS DE LA VISITE</w:t>
                </w:r>
              </w:p>
            </w:tc>
          </w:tr>
        </w:tbl>
        <w:p w14:paraId="37897FEA" w14:textId="5FD296F9" w:rsidR="00083930" w:rsidRDefault="00083930" w:rsidP="00056418">
          <w:r w:rsidRPr="00B676C7">
            <w:t>Lieu</w:t>
          </w:r>
          <w:r w:rsidR="00F218D2">
            <w:t>x</w:t>
          </w:r>
          <w:r w:rsidRPr="00B676C7">
            <w:t xml:space="preserve"> de visite</w:t>
          </w:r>
          <w:r w:rsidR="003D17D6">
            <w:t xml:space="preserve"> </w:t>
          </w:r>
          <w:r w:rsidRPr="00B676C7">
            <w:t>:</w:t>
          </w:r>
        </w:p>
        <w:tbl>
          <w:tblPr>
            <w:tblStyle w:val="Grilledutableau"/>
            <w:tblW w:w="8909" w:type="dxa"/>
            <w:tblInd w:w="959" w:type="dxa"/>
            <w:tblLook w:val="04A0" w:firstRow="1" w:lastRow="0" w:firstColumn="1" w:lastColumn="0" w:noHBand="0" w:noVBand="1"/>
          </w:tblPr>
          <w:tblGrid>
            <w:gridCol w:w="5582"/>
            <w:gridCol w:w="722"/>
            <w:gridCol w:w="708"/>
            <w:gridCol w:w="1897"/>
          </w:tblGrid>
          <w:tr w:rsidR="00F218D2" w14:paraId="4795D5DE" w14:textId="77777777" w:rsidTr="00F218D2">
            <w:tc>
              <w:tcPr>
                <w:tcW w:w="5582" w:type="dxa"/>
              </w:tcPr>
              <w:p w14:paraId="140526BA" w14:textId="70776DE3" w:rsidR="00F218D2" w:rsidRPr="00F218D2" w:rsidRDefault="00F218D2" w:rsidP="00F218D2">
                <w:pPr>
                  <w:ind w:left="0"/>
                  <w:jc w:val="center"/>
                  <w:rPr>
                    <w:sz w:val="22"/>
                  </w:rPr>
                </w:pPr>
                <w:r w:rsidRPr="00F218D2">
                  <w:rPr>
                    <w:sz w:val="22"/>
                  </w:rPr>
                  <w:t>Nom du site</w:t>
                </w:r>
              </w:p>
            </w:tc>
            <w:tc>
              <w:tcPr>
                <w:tcW w:w="722" w:type="dxa"/>
              </w:tcPr>
              <w:p w14:paraId="24AB5715" w14:textId="30BF7DE6" w:rsidR="00F218D2" w:rsidRPr="00F218D2" w:rsidRDefault="00F218D2" w:rsidP="00F218D2">
                <w:pPr>
                  <w:ind w:left="0"/>
                  <w:jc w:val="center"/>
                  <w:rPr>
                    <w:sz w:val="22"/>
                  </w:rPr>
                </w:pPr>
                <w:r w:rsidRPr="00F218D2">
                  <w:rPr>
                    <w:sz w:val="22"/>
                  </w:rPr>
                  <w:t>Oui</w:t>
                </w:r>
              </w:p>
            </w:tc>
            <w:tc>
              <w:tcPr>
                <w:tcW w:w="708" w:type="dxa"/>
              </w:tcPr>
              <w:p w14:paraId="5C388C3B" w14:textId="3D4DB1B4" w:rsidR="00F218D2" w:rsidRPr="00F218D2" w:rsidRDefault="00F218D2" w:rsidP="00F218D2">
                <w:pPr>
                  <w:ind w:left="0"/>
                  <w:jc w:val="center"/>
                  <w:rPr>
                    <w:sz w:val="22"/>
                  </w:rPr>
                </w:pPr>
                <w:r w:rsidRPr="00F218D2">
                  <w:rPr>
                    <w:sz w:val="22"/>
                  </w:rPr>
                  <w:t>Non</w:t>
                </w:r>
              </w:p>
            </w:tc>
            <w:tc>
              <w:tcPr>
                <w:tcW w:w="1897" w:type="dxa"/>
              </w:tcPr>
              <w:p w14:paraId="006897D7" w14:textId="68A7155D" w:rsidR="00F218D2" w:rsidRPr="00F218D2" w:rsidRDefault="00F218D2" w:rsidP="00F218D2">
                <w:pPr>
                  <w:ind w:left="0"/>
                  <w:jc w:val="center"/>
                  <w:rPr>
                    <w:sz w:val="22"/>
                  </w:rPr>
                </w:pPr>
                <w:r w:rsidRPr="00F218D2">
                  <w:rPr>
                    <w:sz w:val="22"/>
                  </w:rPr>
                  <w:t>Date</w:t>
                </w:r>
              </w:p>
            </w:tc>
          </w:tr>
          <w:tr w:rsidR="00F218D2" w14:paraId="19D9B0CB" w14:textId="77777777" w:rsidTr="00F218D2">
            <w:tc>
              <w:tcPr>
                <w:tcW w:w="5582" w:type="dxa"/>
              </w:tcPr>
              <w:p w14:paraId="5A3A796B" w14:textId="77777777" w:rsidR="00F218D2" w:rsidRPr="00F218D2" w:rsidRDefault="00F218D2" w:rsidP="00F218D2">
                <w:pPr>
                  <w:ind w:left="0"/>
                  <w:jc w:val="center"/>
                  <w:rPr>
                    <w:sz w:val="22"/>
                  </w:rPr>
                </w:pPr>
              </w:p>
            </w:tc>
            <w:tc>
              <w:tcPr>
                <w:tcW w:w="722" w:type="dxa"/>
              </w:tcPr>
              <w:p w14:paraId="1050E8F2" w14:textId="77777777" w:rsidR="00F218D2" w:rsidRPr="00F218D2" w:rsidRDefault="00F218D2" w:rsidP="00F218D2">
                <w:pPr>
                  <w:ind w:left="0"/>
                  <w:jc w:val="center"/>
                  <w:rPr>
                    <w:sz w:val="22"/>
                  </w:rPr>
                </w:pPr>
              </w:p>
            </w:tc>
            <w:tc>
              <w:tcPr>
                <w:tcW w:w="708" w:type="dxa"/>
              </w:tcPr>
              <w:p w14:paraId="0B05550C" w14:textId="77777777" w:rsidR="00F218D2" w:rsidRPr="00F218D2" w:rsidRDefault="00F218D2" w:rsidP="00F218D2">
                <w:pPr>
                  <w:ind w:left="0"/>
                  <w:jc w:val="center"/>
                  <w:rPr>
                    <w:sz w:val="22"/>
                  </w:rPr>
                </w:pPr>
              </w:p>
            </w:tc>
            <w:tc>
              <w:tcPr>
                <w:tcW w:w="1897" w:type="dxa"/>
              </w:tcPr>
              <w:p w14:paraId="669C6B9F" w14:textId="77777777" w:rsidR="00F218D2" w:rsidRPr="00F218D2" w:rsidRDefault="00F218D2" w:rsidP="00F218D2">
                <w:pPr>
                  <w:ind w:left="0"/>
                  <w:jc w:val="center"/>
                  <w:rPr>
                    <w:sz w:val="22"/>
                  </w:rPr>
                </w:pPr>
              </w:p>
            </w:tc>
          </w:tr>
          <w:tr w:rsidR="00F218D2" w14:paraId="52A07363" w14:textId="77777777" w:rsidTr="00F218D2">
            <w:tc>
              <w:tcPr>
                <w:tcW w:w="5582" w:type="dxa"/>
              </w:tcPr>
              <w:p w14:paraId="4F602327" w14:textId="77777777" w:rsidR="00F218D2" w:rsidRPr="00F218D2" w:rsidRDefault="00F218D2" w:rsidP="00F218D2">
                <w:pPr>
                  <w:ind w:left="0"/>
                  <w:jc w:val="center"/>
                  <w:rPr>
                    <w:sz w:val="22"/>
                  </w:rPr>
                </w:pPr>
              </w:p>
            </w:tc>
            <w:tc>
              <w:tcPr>
                <w:tcW w:w="722" w:type="dxa"/>
              </w:tcPr>
              <w:p w14:paraId="36316CFB" w14:textId="77777777" w:rsidR="00F218D2" w:rsidRPr="00F218D2" w:rsidRDefault="00F218D2" w:rsidP="00F218D2">
                <w:pPr>
                  <w:ind w:left="0"/>
                  <w:jc w:val="center"/>
                  <w:rPr>
                    <w:sz w:val="22"/>
                  </w:rPr>
                </w:pPr>
              </w:p>
            </w:tc>
            <w:tc>
              <w:tcPr>
                <w:tcW w:w="708" w:type="dxa"/>
              </w:tcPr>
              <w:p w14:paraId="212E9C8C" w14:textId="77777777" w:rsidR="00F218D2" w:rsidRPr="00F218D2" w:rsidRDefault="00F218D2" w:rsidP="00F218D2">
                <w:pPr>
                  <w:ind w:left="0"/>
                  <w:jc w:val="center"/>
                  <w:rPr>
                    <w:sz w:val="22"/>
                  </w:rPr>
                </w:pPr>
              </w:p>
            </w:tc>
            <w:tc>
              <w:tcPr>
                <w:tcW w:w="1897" w:type="dxa"/>
              </w:tcPr>
              <w:p w14:paraId="143865A7" w14:textId="77777777" w:rsidR="00F218D2" w:rsidRPr="00F218D2" w:rsidRDefault="00F218D2" w:rsidP="00F218D2">
                <w:pPr>
                  <w:ind w:left="0"/>
                  <w:jc w:val="center"/>
                  <w:rPr>
                    <w:sz w:val="22"/>
                  </w:rPr>
                </w:pPr>
              </w:p>
            </w:tc>
          </w:tr>
        </w:tbl>
        <w:p w14:paraId="2CF6B0EA" w14:textId="77777777" w:rsidR="00F218D2" w:rsidRDefault="00F218D2" w:rsidP="00056418"/>
        <w:tbl>
          <w:tblPr>
            <w:tblW w:w="5000" w:type="pct"/>
            <w:shd w:val="clear" w:color="auto" w:fill="D9D9D9"/>
            <w:tblCellMar>
              <w:left w:w="71" w:type="dxa"/>
              <w:right w:w="71" w:type="dxa"/>
            </w:tblCellMar>
            <w:tblLook w:val="04A0" w:firstRow="1" w:lastRow="0" w:firstColumn="1" w:lastColumn="0" w:noHBand="0" w:noVBand="1"/>
          </w:tblPr>
          <w:tblGrid>
            <w:gridCol w:w="9781"/>
          </w:tblGrid>
          <w:tr w:rsidR="00083930" w:rsidRPr="00F218D2" w14:paraId="20C7BAB0" w14:textId="77777777" w:rsidTr="00F54F27">
            <w:tc>
              <w:tcPr>
                <w:tcW w:w="5000" w:type="pct"/>
                <w:shd w:val="clear" w:color="auto" w:fill="D9D9D9"/>
                <w:hideMark/>
              </w:tcPr>
              <w:p w14:paraId="7F48A3FA" w14:textId="77777777" w:rsidR="00083930" w:rsidRPr="00F218D2" w:rsidRDefault="00083930" w:rsidP="00056418">
                <w:pPr>
                  <w:rPr>
                    <w:b/>
                  </w:rPr>
                </w:pPr>
                <w:r w:rsidRPr="00F218D2">
                  <w:rPr>
                    <w:b/>
                  </w:rPr>
                  <w:br w:type="page"/>
                </w:r>
                <w:r w:rsidRPr="00F218D2">
                  <w:rPr>
                    <w:b/>
                  </w:rPr>
                  <w:br w:type="page"/>
                  <w:t>E – DECLARATION</w:t>
                </w:r>
              </w:p>
            </w:tc>
          </w:tr>
        </w:tbl>
        <w:p w14:paraId="2951B7FF" w14:textId="77777777" w:rsidR="00083930" w:rsidRDefault="00083930" w:rsidP="00056418">
          <w:r w:rsidRPr="00B676C7">
            <w:t>Le candidat a pris connaissance des lieux pour établir son offre (ses offres).</w:t>
          </w:r>
        </w:p>
        <w:p w14:paraId="50A6820F" w14:textId="77777777" w:rsidR="00083930" w:rsidRPr="00B676C7" w:rsidRDefault="00083930" w:rsidP="00056418"/>
        <w:tbl>
          <w:tblPr>
            <w:tblW w:w="9781" w:type="dxa"/>
            <w:tblInd w:w="108" w:type="dxa"/>
            <w:tblLook w:val="04A0" w:firstRow="1" w:lastRow="0" w:firstColumn="1" w:lastColumn="0" w:noHBand="0" w:noVBand="1"/>
          </w:tblPr>
          <w:tblGrid>
            <w:gridCol w:w="4962"/>
            <w:gridCol w:w="4819"/>
          </w:tblGrid>
          <w:tr w:rsidR="00083930" w:rsidRPr="00B676C7" w14:paraId="670BC36A" w14:textId="77777777" w:rsidTr="00C72EB5">
            <w:trPr>
              <w:trHeight w:val="1832"/>
            </w:trPr>
            <w:tc>
              <w:tcPr>
                <w:tcW w:w="4962" w:type="dxa"/>
              </w:tcPr>
              <w:p w14:paraId="5E5B43FC" w14:textId="06451CD1" w:rsidR="00083930" w:rsidRPr="00B676C7" w:rsidRDefault="00083930" w:rsidP="00F218D2">
                <w:pPr>
                  <w:ind w:left="34"/>
                </w:pPr>
                <w:r w:rsidRPr="00B676C7">
                  <w:t xml:space="preserve">LE RÉFÉRENT </w:t>
                </w:r>
                <w:r w:rsidR="00F218D2">
                  <w:t xml:space="preserve"> - </w:t>
                </w:r>
                <w:r w:rsidRPr="00B676C7">
                  <w:t>Nom du signataire (*) :</w:t>
                </w:r>
              </w:p>
              <w:p w14:paraId="6E4BF8F4" w14:textId="77777777" w:rsidR="00083930" w:rsidRPr="00B676C7" w:rsidRDefault="00083930" w:rsidP="00F218D2">
                <w:pPr>
                  <w:ind w:left="34"/>
                </w:pPr>
                <w:r w:rsidRPr="00B676C7">
                  <w:t xml:space="preserve">A                        , le </w:t>
                </w:r>
              </w:p>
              <w:p w14:paraId="2F6155D9" w14:textId="77777777" w:rsidR="00083930" w:rsidRDefault="00083930" w:rsidP="00F218D2">
                <w:pPr>
                  <w:ind w:left="0"/>
                </w:pPr>
              </w:p>
              <w:p w14:paraId="442743CB" w14:textId="77777777" w:rsidR="00083930" w:rsidRPr="00B676C7" w:rsidRDefault="00083930" w:rsidP="00F218D2">
                <w:pPr>
                  <w:ind w:left="34"/>
                </w:pPr>
              </w:p>
            </w:tc>
            <w:tc>
              <w:tcPr>
                <w:tcW w:w="4819" w:type="dxa"/>
                <w:hideMark/>
              </w:tcPr>
              <w:p w14:paraId="611C46E8" w14:textId="5B3F71A3" w:rsidR="00083930" w:rsidRPr="00B676C7" w:rsidRDefault="00083930" w:rsidP="00F218D2">
                <w:pPr>
                  <w:ind w:left="34"/>
                </w:pPr>
                <w:r w:rsidRPr="00B676C7">
                  <w:t>LE CANDIDAT</w:t>
                </w:r>
                <w:r w:rsidR="00F218D2">
                  <w:t xml:space="preserve"> - </w:t>
                </w:r>
                <w:r w:rsidRPr="00B676C7">
                  <w:t>Nom du signataire (*) :</w:t>
                </w:r>
              </w:p>
              <w:p w14:paraId="14D9151D" w14:textId="77777777" w:rsidR="00083930" w:rsidRPr="00B676C7" w:rsidRDefault="00083930" w:rsidP="00F218D2">
                <w:pPr>
                  <w:ind w:left="34"/>
                </w:pPr>
                <w:r w:rsidRPr="00B676C7">
                  <w:t>A                        , le</w:t>
                </w:r>
              </w:p>
            </w:tc>
          </w:tr>
        </w:tbl>
        <w:p w14:paraId="157CDD29" w14:textId="7DAAFECA" w:rsidR="00830C2D" w:rsidRDefault="00083930" w:rsidP="00C72EB5">
          <w:pPr>
            <w:ind w:left="0"/>
          </w:pPr>
          <w:r w:rsidRPr="00B676C7">
            <w:t>(*) Le signataire doit justifier du pouvoir d’engager la société ou la personne qu’il représente. La commission s’appuiera sur l’extrait K-Bis fourni mentionnant le nom du ou des gérants, ou sur une attestation ou pouvoir de délégation dûment signé par la gérance.</w:t>
          </w:r>
        </w:p>
      </w:sdtContent>
    </w:sdt>
    <w:sectPr w:rsidR="00830C2D" w:rsidSect="00CE57E3">
      <w:footerReference w:type="default" r:id="rId17"/>
      <w:type w:val="oddPage"/>
      <w:pgSz w:w="11906" w:h="16838"/>
      <w:pgMar w:top="709" w:right="1133" w:bottom="993" w:left="1134" w:header="429" w:footer="44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42C7F" w14:textId="77777777" w:rsidR="00FE67E3" w:rsidRDefault="00FE67E3" w:rsidP="00056418">
      <w:r>
        <w:separator/>
      </w:r>
    </w:p>
  </w:endnote>
  <w:endnote w:type="continuationSeparator" w:id="0">
    <w:p w14:paraId="6AE6BBF7" w14:textId="77777777" w:rsidR="00FE67E3" w:rsidRDefault="00FE67E3" w:rsidP="00056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094443"/>
      <w:docPartObj>
        <w:docPartGallery w:val="Page Numbers (Bottom of Page)"/>
        <w:docPartUnique/>
      </w:docPartObj>
    </w:sdtPr>
    <w:sdtEndPr/>
    <w:sdtContent>
      <w:p w14:paraId="5468469C" w14:textId="0B0598EE" w:rsidR="00FE67E3" w:rsidRDefault="00FE67E3" w:rsidP="00CE57E3">
        <w:pPr>
          <w:pStyle w:val="Pieddepage"/>
          <w:ind w:left="0"/>
          <w:jc w:val="left"/>
        </w:pPr>
        <w:r>
          <w:t>Règlement de la consultation marché à bons de commandes services</w:t>
        </w:r>
        <w:r>
          <w:tab/>
        </w:r>
        <w:r>
          <w:fldChar w:fldCharType="begin"/>
        </w:r>
        <w:r>
          <w:instrText>PAGE   \* MERGEFORMAT</w:instrText>
        </w:r>
        <w:r>
          <w:fldChar w:fldCharType="separate"/>
        </w:r>
        <w:r w:rsidR="00FE3426">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239055"/>
      <w:docPartObj>
        <w:docPartGallery w:val="Page Numbers (Bottom of Page)"/>
        <w:docPartUnique/>
      </w:docPartObj>
    </w:sdtPr>
    <w:sdtEndPr/>
    <w:sdtContent>
      <w:p w14:paraId="04D9401A" w14:textId="5A3E8009" w:rsidR="00FE67E3" w:rsidRDefault="00FE67E3" w:rsidP="00CE57E3">
        <w:pPr>
          <w:pStyle w:val="Pieddepage"/>
          <w:ind w:left="0"/>
          <w:jc w:val="left"/>
        </w:pPr>
        <w:r>
          <w:t>Annexe 1 au règlement : déclaration d’intention de soumissionner</w:t>
        </w:r>
        <w:r>
          <w:tab/>
        </w:r>
        <w:r>
          <w:fldChar w:fldCharType="begin"/>
        </w:r>
        <w:r>
          <w:instrText>PAGE   \* MERGEFORMAT</w:instrText>
        </w:r>
        <w:r>
          <w:fldChar w:fldCharType="separate"/>
        </w:r>
        <w:r w:rsidR="00396DB7">
          <w:rPr>
            <w:noProof/>
          </w:rPr>
          <w:t>3</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936565"/>
      <w:docPartObj>
        <w:docPartGallery w:val="Page Numbers (Bottom of Page)"/>
        <w:docPartUnique/>
      </w:docPartObj>
    </w:sdtPr>
    <w:sdtEndPr/>
    <w:sdtContent>
      <w:p w14:paraId="3A6169CC" w14:textId="0BB85FDA" w:rsidR="00FE67E3" w:rsidRDefault="00FE67E3" w:rsidP="00CE57E3">
        <w:pPr>
          <w:pStyle w:val="Pieddepage"/>
          <w:ind w:left="0"/>
          <w:jc w:val="left"/>
        </w:pPr>
        <w:r>
          <w:t xml:space="preserve">Annexe 2 au règlement : fiche d’identification du sous-traitant </w:t>
        </w:r>
        <w:r>
          <w:tab/>
        </w:r>
        <w:r>
          <w:fldChar w:fldCharType="begin"/>
        </w:r>
        <w:r>
          <w:instrText>PAGE   \* MERGEFORMAT</w:instrText>
        </w:r>
        <w:r>
          <w:fldChar w:fldCharType="separate"/>
        </w:r>
        <w:r w:rsidR="00396DB7">
          <w:rPr>
            <w:noProof/>
          </w:rPr>
          <w:t>2</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059231"/>
      <w:docPartObj>
        <w:docPartGallery w:val="Page Numbers (Bottom of Page)"/>
        <w:docPartUnique/>
      </w:docPartObj>
    </w:sdtPr>
    <w:sdtEndPr/>
    <w:sdtContent>
      <w:p w14:paraId="790251FB" w14:textId="6E962F29" w:rsidR="00FE67E3" w:rsidRDefault="00FE67E3" w:rsidP="00CE57E3">
        <w:pPr>
          <w:pStyle w:val="Pieddepage"/>
          <w:ind w:left="0"/>
          <w:jc w:val="left"/>
        </w:pPr>
        <w:r>
          <w:t xml:space="preserve">Annexe 3 au règlement : certificat de visite des lieux </w:t>
        </w:r>
        <w:r>
          <w:tab/>
        </w:r>
        <w:r>
          <w:fldChar w:fldCharType="begin"/>
        </w:r>
        <w:r>
          <w:instrText>PAGE   \* MERGEFORMAT</w:instrText>
        </w:r>
        <w:r>
          <w:fldChar w:fldCharType="separate"/>
        </w:r>
        <w:r w:rsidR="00396DB7">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FAC8B" w14:textId="77777777" w:rsidR="00FE67E3" w:rsidRDefault="00FE67E3" w:rsidP="00056418">
      <w:r>
        <w:separator/>
      </w:r>
    </w:p>
  </w:footnote>
  <w:footnote w:type="continuationSeparator" w:id="0">
    <w:p w14:paraId="2C75EA55" w14:textId="77777777" w:rsidR="00FE67E3" w:rsidRDefault="00FE67E3" w:rsidP="00056418">
      <w:r>
        <w:continuationSeparator/>
      </w:r>
    </w:p>
  </w:footnote>
  <w:footnote w:id="1">
    <w:p w14:paraId="55B1E2DA" w14:textId="77777777" w:rsidR="00FE67E3" w:rsidRDefault="00FE67E3" w:rsidP="00FE67E3">
      <w:pPr>
        <w:pStyle w:val="Notedebasdepage"/>
      </w:pPr>
      <w:r>
        <w:rPr>
          <w:rStyle w:val="Appelnotedebasdep"/>
          <w:sz w:val="18"/>
          <w:szCs w:val="18"/>
        </w:rPr>
        <w:footnoteRef/>
      </w:r>
      <w:r>
        <w:t xml:space="preserve"> Arrêté modifié n° 2013-347/GNC du 12 février 2013 relatif à la dématérialisation des procédures de passation des marchés publics.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70AAF" w14:textId="77777777" w:rsidR="00FE67E3" w:rsidRDefault="00FE67E3" w:rsidP="00056418">
    <w:pPr>
      <w:pStyle w:val="En-tte"/>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14:paraId="3841BE41" w14:textId="77777777" w:rsidR="00FE67E3" w:rsidRDefault="00FE67E3" w:rsidP="0005641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D01217"/>
    <w:multiLevelType w:val="hybridMultilevel"/>
    <w:tmpl w:val="676ABC1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7EA3C9A"/>
    <w:multiLevelType w:val="hybridMultilevel"/>
    <w:tmpl w:val="8AEACC66"/>
    <w:lvl w:ilvl="0" w:tplc="2E76BEE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C015EC"/>
    <w:multiLevelType w:val="hybridMultilevel"/>
    <w:tmpl w:val="681C8C26"/>
    <w:lvl w:ilvl="0" w:tplc="009E0382">
      <w:numFmt w:val="bullet"/>
      <w:pStyle w:val="Listenormale"/>
      <w:lvlText w:val="-"/>
      <w:lvlJc w:val="left"/>
      <w:pPr>
        <w:ind w:left="1930" w:hanging="360"/>
      </w:pPr>
      <w:rPr>
        <w:rFonts w:ascii="Times New Roman" w:eastAsia="Times New Roman" w:hAnsi="Times New Roman" w:cs="Times New Roman" w:hint="default"/>
      </w:rPr>
    </w:lvl>
    <w:lvl w:ilvl="1" w:tplc="040C0003" w:tentative="1">
      <w:start w:val="1"/>
      <w:numFmt w:val="bullet"/>
      <w:lvlText w:val="o"/>
      <w:lvlJc w:val="left"/>
      <w:pPr>
        <w:ind w:left="2650" w:hanging="360"/>
      </w:pPr>
      <w:rPr>
        <w:rFonts w:ascii="Courier New" w:hAnsi="Courier New" w:cs="Courier New" w:hint="default"/>
      </w:rPr>
    </w:lvl>
    <w:lvl w:ilvl="2" w:tplc="040C0005" w:tentative="1">
      <w:start w:val="1"/>
      <w:numFmt w:val="bullet"/>
      <w:lvlText w:val=""/>
      <w:lvlJc w:val="left"/>
      <w:pPr>
        <w:ind w:left="3370" w:hanging="360"/>
      </w:pPr>
      <w:rPr>
        <w:rFonts w:ascii="Wingdings" w:hAnsi="Wingdings" w:hint="default"/>
      </w:rPr>
    </w:lvl>
    <w:lvl w:ilvl="3" w:tplc="040C0001" w:tentative="1">
      <w:start w:val="1"/>
      <w:numFmt w:val="bullet"/>
      <w:lvlText w:val=""/>
      <w:lvlJc w:val="left"/>
      <w:pPr>
        <w:ind w:left="4090" w:hanging="360"/>
      </w:pPr>
      <w:rPr>
        <w:rFonts w:ascii="Symbol" w:hAnsi="Symbol" w:hint="default"/>
      </w:rPr>
    </w:lvl>
    <w:lvl w:ilvl="4" w:tplc="040C0003" w:tentative="1">
      <w:start w:val="1"/>
      <w:numFmt w:val="bullet"/>
      <w:lvlText w:val="o"/>
      <w:lvlJc w:val="left"/>
      <w:pPr>
        <w:ind w:left="4810" w:hanging="360"/>
      </w:pPr>
      <w:rPr>
        <w:rFonts w:ascii="Courier New" w:hAnsi="Courier New" w:cs="Courier New" w:hint="default"/>
      </w:rPr>
    </w:lvl>
    <w:lvl w:ilvl="5" w:tplc="040C0005" w:tentative="1">
      <w:start w:val="1"/>
      <w:numFmt w:val="bullet"/>
      <w:lvlText w:val=""/>
      <w:lvlJc w:val="left"/>
      <w:pPr>
        <w:ind w:left="5530" w:hanging="360"/>
      </w:pPr>
      <w:rPr>
        <w:rFonts w:ascii="Wingdings" w:hAnsi="Wingdings" w:hint="default"/>
      </w:rPr>
    </w:lvl>
    <w:lvl w:ilvl="6" w:tplc="040C0001" w:tentative="1">
      <w:start w:val="1"/>
      <w:numFmt w:val="bullet"/>
      <w:lvlText w:val=""/>
      <w:lvlJc w:val="left"/>
      <w:pPr>
        <w:ind w:left="6250" w:hanging="360"/>
      </w:pPr>
      <w:rPr>
        <w:rFonts w:ascii="Symbol" w:hAnsi="Symbol" w:hint="default"/>
      </w:rPr>
    </w:lvl>
    <w:lvl w:ilvl="7" w:tplc="040C0003" w:tentative="1">
      <w:start w:val="1"/>
      <w:numFmt w:val="bullet"/>
      <w:lvlText w:val="o"/>
      <w:lvlJc w:val="left"/>
      <w:pPr>
        <w:ind w:left="6970" w:hanging="360"/>
      </w:pPr>
      <w:rPr>
        <w:rFonts w:ascii="Courier New" w:hAnsi="Courier New" w:cs="Courier New" w:hint="default"/>
      </w:rPr>
    </w:lvl>
    <w:lvl w:ilvl="8" w:tplc="040C0005" w:tentative="1">
      <w:start w:val="1"/>
      <w:numFmt w:val="bullet"/>
      <w:lvlText w:val=""/>
      <w:lvlJc w:val="left"/>
      <w:pPr>
        <w:ind w:left="7690" w:hanging="360"/>
      </w:pPr>
      <w:rPr>
        <w:rFonts w:ascii="Wingdings" w:hAnsi="Wingdings" w:hint="default"/>
      </w:rPr>
    </w:lvl>
  </w:abstractNum>
  <w:abstractNum w:abstractNumId="4">
    <w:nsid w:val="0FA85D97"/>
    <w:multiLevelType w:val="hybridMultilevel"/>
    <w:tmpl w:val="6764C8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6755A2"/>
    <w:multiLevelType w:val="hybridMultilevel"/>
    <w:tmpl w:val="F2869034"/>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nsid w:val="16AB4C6B"/>
    <w:multiLevelType w:val="hybridMultilevel"/>
    <w:tmpl w:val="D48E0646"/>
    <w:lvl w:ilvl="0" w:tplc="040C000D">
      <w:start w:val="1"/>
      <w:numFmt w:val="bullet"/>
      <w:lvlText w:val=""/>
      <w:lvlJc w:val="left"/>
      <w:pPr>
        <w:ind w:left="1930" w:hanging="360"/>
      </w:pPr>
      <w:rPr>
        <w:rFonts w:ascii="Wingdings" w:hAnsi="Wingdings" w:hint="default"/>
      </w:rPr>
    </w:lvl>
    <w:lvl w:ilvl="1" w:tplc="040C0003" w:tentative="1">
      <w:start w:val="1"/>
      <w:numFmt w:val="bullet"/>
      <w:lvlText w:val="o"/>
      <w:lvlJc w:val="left"/>
      <w:pPr>
        <w:ind w:left="2650" w:hanging="360"/>
      </w:pPr>
      <w:rPr>
        <w:rFonts w:ascii="Courier New" w:hAnsi="Courier New" w:cs="Courier New" w:hint="default"/>
      </w:rPr>
    </w:lvl>
    <w:lvl w:ilvl="2" w:tplc="040C0005" w:tentative="1">
      <w:start w:val="1"/>
      <w:numFmt w:val="bullet"/>
      <w:lvlText w:val=""/>
      <w:lvlJc w:val="left"/>
      <w:pPr>
        <w:ind w:left="3370" w:hanging="360"/>
      </w:pPr>
      <w:rPr>
        <w:rFonts w:ascii="Wingdings" w:hAnsi="Wingdings" w:hint="default"/>
      </w:rPr>
    </w:lvl>
    <w:lvl w:ilvl="3" w:tplc="040C0001" w:tentative="1">
      <w:start w:val="1"/>
      <w:numFmt w:val="bullet"/>
      <w:lvlText w:val=""/>
      <w:lvlJc w:val="left"/>
      <w:pPr>
        <w:ind w:left="4090" w:hanging="360"/>
      </w:pPr>
      <w:rPr>
        <w:rFonts w:ascii="Symbol" w:hAnsi="Symbol" w:hint="default"/>
      </w:rPr>
    </w:lvl>
    <w:lvl w:ilvl="4" w:tplc="040C0003" w:tentative="1">
      <w:start w:val="1"/>
      <w:numFmt w:val="bullet"/>
      <w:lvlText w:val="o"/>
      <w:lvlJc w:val="left"/>
      <w:pPr>
        <w:ind w:left="4810" w:hanging="360"/>
      </w:pPr>
      <w:rPr>
        <w:rFonts w:ascii="Courier New" w:hAnsi="Courier New" w:cs="Courier New" w:hint="default"/>
      </w:rPr>
    </w:lvl>
    <w:lvl w:ilvl="5" w:tplc="040C0005" w:tentative="1">
      <w:start w:val="1"/>
      <w:numFmt w:val="bullet"/>
      <w:lvlText w:val=""/>
      <w:lvlJc w:val="left"/>
      <w:pPr>
        <w:ind w:left="5530" w:hanging="360"/>
      </w:pPr>
      <w:rPr>
        <w:rFonts w:ascii="Wingdings" w:hAnsi="Wingdings" w:hint="default"/>
      </w:rPr>
    </w:lvl>
    <w:lvl w:ilvl="6" w:tplc="040C0001" w:tentative="1">
      <w:start w:val="1"/>
      <w:numFmt w:val="bullet"/>
      <w:lvlText w:val=""/>
      <w:lvlJc w:val="left"/>
      <w:pPr>
        <w:ind w:left="6250" w:hanging="360"/>
      </w:pPr>
      <w:rPr>
        <w:rFonts w:ascii="Symbol" w:hAnsi="Symbol" w:hint="default"/>
      </w:rPr>
    </w:lvl>
    <w:lvl w:ilvl="7" w:tplc="040C0003" w:tentative="1">
      <w:start w:val="1"/>
      <w:numFmt w:val="bullet"/>
      <w:lvlText w:val="o"/>
      <w:lvlJc w:val="left"/>
      <w:pPr>
        <w:ind w:left="6970" w:hanging="360"/>
      </w:pPr>
      <w:rPr>
        <w:rFonts w:ascii="Courier New" w:hAnsi="Courier New" w:cs="Courier New" w:hint="default"/>
      </w:rPr>
    </w:lvl>
    <w:lvl w:ilvl="8" w:tplc="040C0005" w:tentative="1">
      <w:start w:val="1"/>
      <w:numFmt w:val="bullet"/>
      <w:lvlText w:val=""/>
      <w:lvlJc w:val="left"/>
      <w:pPr>
        <w:ind w:left="7690" w:hanging="360"/>
      </w:pPr>
      <w:rPr>
        <w:rFonts w:ascii="Wingdings" w:hAnsi="Wingdings" w:hint="default"/>
      </w:rPr>
    </w:lvl>
  </w:abstractNum>
  <w:abstractNum w:abstractNumId="7">
    <w:nsid w:val="16D4681E"/>
    <w:multiLevelType w:val="hybridMultilevel"/>
    <w:tmpl w:val="4226F7E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8DD0F09"/>
    <w:multiLevelType w:val="hybridMultilevel"/>
    <w:tmpl w:val="2346B8F8"/>
    <w:lvl w:ilvl="0" w:tplc="2E76BEE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A671A18"/>
    <w:multiLevelType w:val="hybridMultilevel"/>
    <w:tmpl w:val="42343FC0"/>
    <w:lvl w:ilvl="0" w:tplc="E1287432">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B257DC0"/>
    <w:multiLevelType w:val="hybridMultilevel"/>
    <w:tmpl w:val="E67E055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nsid w:val="1CB50B1F"/>
    <w:multiLevelType w:val="hybridMultilevel"/>
    <w:tmpl w:val="C7DA96B4"/>
    <w:lvl w:ilvl="0" w:tplc="921E0C06">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22C64F6B"/>
    <w:multiLevelType w:val="hybridMultilevel"/>
    <w:tmpl w:val="E6C22910"/>
    <w:lvl w:ilvl="0" w:tplc="F9B8C7CC">
      <w:numFmt w:val="bullet"/>
      <w:lvlText w:val="-"/>
      <w:lvlJc w:val="left"/>
      <w:pPr>
        <w:ind w:left="1287"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3775791"/>
    <w:multiLevelType w:val="hybridMultilevel"/>
    <w:tmpl w:val="7D024238"/>
    <w:lvl w:ilvl="0" w:tplc="040C0011">
      <w:start w:val="1"/>
      <w:numFmt w:val="decimal"/>
      <w:pStyle w:val="ListeX"/>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9EB4F04"/>
    <w:multiLevelType w:val="hybridMultilevel"/>
    <w:tmpl w:val="43D0F9C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330874BE"/>
    <w:multiLevelType w:val="hybridMultilevel"/>
    <w:tmpl w:val="EF72AF56"/>
    <w:lvl w:ilvl="0" w:tplc="040C000F">
      <w:start w:val="1"/>
      <w:numFmt w:val="decimal"/>
      <w:lvlText w:val="%1."/>
      <w:lvlJc w:val="left"/>
      <w:pPr>
        <w:ind w:left="1495"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6">
    <w:nsid w:val="373944F7"/>
    <w:multiLevelType w:val="hybridMultilevel"/>
    <w:tmpl w:val="9198E3FE"/>
    <w:lvl w:ilvl="0" w:tplc="108286B8">
      <w:numFmt w:val="bullet"/>
      <w:lvlText w:val="-"/>
      <w:lvlJc w:val="left"/>
      <w:pPr>
        <w:ind w:left="1570" w:hanging="360"/>
      </w:pPr>
      <w:rPr>
        <w:rFonts w:ascii="Calibri" w:eastAsia="Times New Roman" w:hAnsi="Calibri" w:cs="Calibri" w:hint="default"/>
      </w:rPr>
    </w:lvl>
    <w:lvl w:ilvl="1" w:tplc="040C0003" w:tentative="1">
      <w:start w:val="1"/>
      <w:numFmt w:val="bullet"/>
      <w:lvlText w:val="o"/>
      <w:lvlJc w:val="left"/>
      <w:pPr>
        <w:ind w:left="2290" w:hanging="360"/>
      </w:pPr>
      <w:rPr>
        <w:rFonts w:ascii="Courier New" w:hAnsi="Courier New" w:cs="Courier New" w:hint="default"/>
      </w:rPr>
    </w:lvl>
    <w:lvl w:ilvl="2" w:tplc="040C0005">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17">
    <w:nsid w:val="39E41E0F"/>
    <w:multiLevelType w:val="hybridMultilevel"/>
    <w:tmpl w:val="9EEC6CFA"/>
    <w:lvl w:ilvl="0" w:tplc="040C000D">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8">
    <w:nsid w:val="3B9C1432"/>
    <w:multiLevelType w:val="hybridMultilevel"/>
    <w:tmpl w:val="CB0E757C"/>
    <w:lvl w:ilvl="0" w:tplc="F9B8C7CC">
      <w:numFmt w:val="bullet"/>
      <w:lvlText w:val="-"/>
      <w:lvlJc w:val="left"/>
      <w:pPr>
        <w:ind w:left="1287" w:hanging="360"/>
      </w:pPr>
      <w:rPr>
        <w:rFonts w:ascii="Times New Roman" w:eastAsia="Times New Roman" w:hAnsi="Times New Roman"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9">
    <w:nsid w:val="3D121E35"/>
    <w:multiLevelType w:val="hybridMultilevel"/>
    <w:tmpl w:val="04CEC9B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28D500D"/>
    <w:multiLevelType w:val="hybridMultilevel"/>
    <w:tmpl w:val="6DDE44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0D713C0"/>
    <w:multiLevelType w:val="hybridMultilevel"/>
    <w:tmpl w:val="CF964030"/>
    <w:lvl w:ilvl="0" w:tplc="D0B407A2">
      <w:numFmt w:val="bullet"/>
      <w:pStyle w:val="Liste-X"/>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5514254"/>
    <w:multiLevelType w:val="hybridMultilevel"/>
    <w:tmpl w:val="9FB6A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6745CCA"/>
    <w:multiLevelType w:val="hybridMultilevel"/>
    <w:tmpl w:val="7D02423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69D1801"/>
    <w:multiLevelType w:val="hybridMultilevel"/>
    <w:tmpl w:val="26B69C82"/>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BC60F57"/>
    <w:multiLevelType w:val="hybridMultilevel"/>
    <w:tmpl w:val="EF72AF56"/>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nsid w:val="6B573196"/>
    <w:multiLevelType w:val="hybridMultilevel"/>
    <w:tmpl w:val="137A7674"/>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04D176A"/>
    <w:multiLevelType w:val="hybridMultilevel"/>
    <w:tmpl w:val="F8CA22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D2F5722"/>
    <w:multiLevelType w:val="hybridMultilevel"/>
    <w:tmpl w:val="507C10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7D60245B"/>
    <w:multiLevelType w:val="hybridMultilevel"/>
    <w:tmpl w:val="EE887BE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FD8583F"/>
    <w:multiLevelType w:val="hybridMultilevel"/>
    <w:tmpl w:val="FF96E9DE"/>
    <w:lvl w:ilvl="0" w:tplc="F9B8C7CC">
      <w:numFmt w:val="bullet"/>
      <w:lvlText w:val="-"/>
      <w:lvlJc w:val="left"/>
      <w:pPr>
        <w:tabs>
          <w:tab w:val="num" w:pos="1287"/>
        </w:tabs>
        <w:ind w:left="1287" w:hanging="360"/>
      </w:pPr>
      <w:rPr>
        <w:rFonts w:ascii="Times New Roman" w:eastAsia="Times New Roman" w:hAnsi="Times New Roman" w:cs="Times New Roman"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9"/>
  </w:num>
  <w:num w:numId="3">
    <w:abstractNumId w:val="30"/>
  </w:num>
  <w:num w:numId="4">
    <w:abstractNumId w:val="18"/>
  </w:num>
  <w:num w:numId="5">
    <w:abstractNumId w:val="2"/>
  </w:num>
  <w:num w:numId="6">
    <w:abstractNumId w:val="19"/>
  </w:num>
  <w:num w:numId="7">
    <w:abstractNumId w:val="7"/>
  </w:num>
  <w:num w:numId="8">
    <w:abstractNumId w:val="12"/>
  </w:num>
  <w:num w:numId="9">
    <w:abstractNumId w:val="10"/>
  </w:num>
  <w:num w:numId="10">
    <w:abstractNumId w:val="14"/>
  </w:num>
  <w:num w:numId="11">
    <w:abstractNumId w:val="28"/>
  </w:num>
  <w:num w:numId="12">
    <w:abstractNumId w:val="8"/>
  </w:num>
  <w:num w:numId="13">
    <w:abstractNumId w:val="5"/>
  </w:num>
  <w:num w:numId="14">
    <w:abstractNumId w:val="1"/>
  </w:num>
  <w:num w:numId="15">
    <w:abstractNumId w:val="13"/>
  </w:num>
  <w:num w:numId="16">
    <w:abstractNumId w:val="11"/>
  </w:num>
  <w:num w:numId="17">
    <w:abstractNumId w:val="23"/>
  </w:num>
  <w:num w:numId="18">
    <w:abstractNumId w:val="26"/>
  </w:num>
  <w:num w:numId="19">
    <w:abstractNumId w:val="24"/>
  </w:num>
  <w:num w:numId="20">
    <w:abstractNumId w:val="15"/>
  </w:num>
  <w:num w:numId="21">
    <w:abstractNumId w:val="22"/>
  </w:num>
  <w:num w:numId="22">
    <w:abstractNumId w:val="21"/>
  </w:num>
  <w:num w:numId="23">
    <w:abstractNumId w:val="27"/>
  </w:num>
  <w:num w:numId="24">
    <w:abstractNumId w:val="4"/>
  </w:num>
  <w:num w:numId="25">
    <w:abstractNumId w:val="25"/>
  </w:num>
  <w:num w:numId="26">
    <w:abstractNumId w:val="20"/>
  </w:num>
  <w:num w:numId="27">
    <w:abstractNumId w:val="9"/>
  </w:num>
  <w:num w:numId="28">
    <w:abstractNumId w:val="16"/>
  </w:num>
  <w:num w:numId="29">
    <w:abstractNumId w:val="3"/>
  </w:num>
  <w:num w:numId="30">
    <w:abstractNumId w:val="3"/>
  </w:num>
  <w:num w:numId="31">
    <w:abstractNumId w:val="3"/>
  </w:num>
  <w:num w:numId="32">
    <w:abstractNumId w:val="6"/>
  </w:num>
  <w:num w:numId="33">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C9E"/>
    <w:rsid w:val="00006FCF"/>
    <w:rsid w:val="00007A22"/>
    <w:rsid w:val="00011C2C"/>
    <w:rsid w:val="00017796"/>
    <w:rsid w:val="00022D17"/>
    <w:rsid w:val="00030D4E"/>
    <w:rsid w:val="00032AE3"/>
    <w:rsid w:val="00032C5D"/>
    <w:rsid w:val="00033B92"/>
    <w:rsid w:val="00034A58"/>
    <w:rsid w:val="00034E7E"/>
    <w:rsid w:val="00043902"/>
    <w:rsid w:val="00053DB3"/>
    <w:rsid w:val="00056418"/>
    <w:rsid w:val="000809BC"/>
    <w:rsid w:val="00082703"/>
    <w:rsid w:val="000833A2"/>
    <w:rsid w:val="00083930"/>
    <w:rsid w:val="000852D3"/>
    <w:rsid w:val="000879EC"/>
    <w:rsid w:val="0009373D"/>
    <w:rsid w:val="00094566"/>
    <w:rsid w:val="00097F65"/>
    <w:rsid w:val="000A0D7F"/>
    <w:rsid w:val="000B15C1"/>
    <w:rsid w:val="000B6101"/>
    <w:rsid w:val="000C6C1D"/>
    <w:rsid w:val="000D1F7F"/>
    <w:rsid w:val="000D2283"/>
    <w:rsid w:val="000D3389"/>
    <w:rsid w:val="000E0CCF"/>
    <w:rsid w:val="000E1702"/>
    <w:rsid w:val="000E1CAD"/>
    <w:rsid w:val="000E31C1"/>
    <w:rsid w:val="000E5959"/>
    <w:rsid w:val="000E6606"/>
    <w:rsid w:val="000F3A22"/>
    <w:rsid w:val="000F46C5"/>
    <w:rsid w:val="000F712B"/>
    <w:rsid w:val="00107383"/>
    <w:rsid w:val="00114C51"/>
    <w:rsid w:val="001179A2"/>
    <w:rsid w:val="00121891"/>
    <w:rsid w:val="00123E7D"/>
    <w:rsid w:val="00126CD6"/>
    <w:rsid w:val="00132E56"/>
    <w:rsid w:val="00133399"/>
    <w:rsid w:val="00135140"/>
    <w:rsid w:val="00145831"/>
    <w:rsid w:val="001466D3"/>
    <w:rsid w:val="00152F8E"/>
    <w:rsid w:val="00156AB8"/>
    <w:rsid w:val="001608F8"/>
    <w:rsid w:val="001663B6"/>
    <w:rsid w:val="00166E03"/>
    <w:rsid w:val="00167349"/>
    <w:rsid w:val="00167679"/>
    <w:rsid w:val="0016795B"/>
    <w:rsid w:val="00167E4A"/>
    <w:rsid w:val="00171626"/>
    <w:rsid w:val="00174C7A"/>
    <w:rsid w:val="00184528"/>
    <w:rsid w:val="001869D9"/>
    <w:rsid w:val="001900B4"/>
    <w:rsid w:val="001922DE"/>
    <w:rsid w:val="00192517"/>
    <w:rsid w:val="00194940"/>
    <w:rsid w:val="00194CA7"/>
    <w:rsid w:val="00197BEC"/>
    <w:rsid w:val="001A7BDE"/>
    <w:rsid w:val="001B06B0"/>
    <w:rsid w:val="001B19C6"/>
    <w:rsid w:val="001B1D2E"/>
    <w:rsid w:val="001B220C"/>
    <w:rsid w:val="001C120E"/>
    <w:rsid w:val="001C1F38"/>
    <w:rsid w:val="001C2831"/>
    <w:rsid w:val="001C62DF"/>
    <w:rsid w:val="001D0556"/>
    <w:rsid w:val="001D2840"/>
    <w:rsid w:val="001D76FE"/>
    <w:rsid w:val="001E177E"/>
    <w:rsid w:val="001E3673"/>
    <w:rsid w:val="001E3807"/>
    <w:rsid w:val="001E567D"/>
    <w:rsid w:val="001F0099"/>
    <w:rsid w:val="001F3247"/>
    <w:rsid w:val="001F7C53"/>
    <w:rsid w:val="001F7FCB"/>
    <w:rsid w:val="002028DE"/>
    <w:rsid w:val="00211937"/>
    <w:rsid w:val="002142C4"/>
    <w:rsid w:val="00224937"/>
    <w:rsid w:val="00224C16"/>
    <w:rsid w:val="002321DB"/>
    <w:rsid w:val="00237081"/>
    <w:rsid w:val="00237EF7"/>
    <w:rsid w:val="002424DF"/>
    <w:rsid w:val="002433E6"/>
    <w:rsid w:val="00243C46"/>
    <w:rsid w:val="002559A4"/>
    <w:rsid w:val="00255E61"/>
    <w:rsid w:val="002632BF"/>
    <w:rsid w:val="00265C4C"/>
    <w:rsid w:val="002724BE"/>
    <w:rsid w:val="0028192F"/>
    <w:rsid w:val="00282F61"/>
    <w:rsid w:val="0028659C"/>
    <w:rsid w:val="002869E3"/>
    <w:rsid w:val="00286ABA"/>
    <w:rsid w:val="00294B8C"/>
    <w:rsid w:val="002A032C"/>
    <w:rsid w:val="002B3077"/>
    <w:rsid w:val="002D080F"/>
    <w:rsid w:val="002D22AA"/>
    <w:rsid w:val="002D3B95"/>
    <w:rsid w:val="002D4CEC"/>
    <w:rsid w:val="002D6B96"/>
    <w:rsid w:val="002E2B1D"/>
    <w:rsid w:val="002E2F5D"/>
    <w:rsid w:val="002E3DB1"/>
    <w:rsid w:val="002E3FAA"/>
    <w:rsid w:val="002E50CA"/>
    <w:rsid w:val="002E679F"/>
    <w:rsid w:val="002E6F14"/>
    <w:rsid w:val="002F00A7"/>
    <w:rsid w:val="002F504B"/>
    <w:rsid w:val="002F6AB9"/>
    <w:rsid w:val="002F7238"/>
    <w:rsid w:val="002F73F9"/>
    <w:rsid w:val="00301769"/>
    <w:rsid w:val="0030178C"/>
    <w:rsid w:val="00303314"/>
    <w:rsid w:val="00313765"/>
    <w:rsid w:val="0031437E"/>
    <w:rsid w:val="00314524"/>
    <w:rsid w:val="00315E49"/>
    <w:rsid w:val="00320D7A"/>
    <w:rsid w:val="003231F2"/>
    <w:rsid w:val="00330D2A"/>
    <w:rsid w:val="00331621"/>
    <w:rsid w:val="003339CC"/>
    <w:rsid w:val="00334BD9"/>
    <w:rsid w:val="003359CD"/>
    <w:rsid w:val="00336493"/>
    <w:rsid w:val="00337A16"/>
    <w:rsid w:val="00341732"/>
    <w:rsid w:val="00341A4E"/>
    <w:rsid w:val="003428D1"/>
    <w:rsid w:val="00343068"/>
    <w:rsid w:val="003441F9"/>
    <w:rsid w:val="00344A3C"/>
    <w:rsid w:val="00352DE8"/>
    <w:rsid w:val="003540BE"/>
    <w:rsid w:val="00354AD0"/>
    <w:rsid w:val="00355AAE"/>
    <w:rsid w:val="00356F83"/>
    <w:rsid w:val="00357019"/>
    <w:rsid w:val="003576DA"/>
    <w:rsid w:val="00362700"/>
    <w:rsid w:val="00362EEE"/>
    <w:rsid w:val="00365916"/>
    <w:rsid w:val="003705A9"/>
    <w:rsid w:val="00381436"/>
    <w:rsid w:val="003856D9"/>
    <w:rsid w:val="003914F8"/>
    <w:rsid w:val="00393856"/>
    <w:rsid w:val="00393CEC"/>
    <w:rsid w:val="00396DB7"/>
    <w:rsid w:val="003A07E3"/>
    <w:rsid w:val="003A26D4"/>
    <w:rsid w:val="003A5CFB"/>
    <w:rsid w:val="003A68EC"/>
    <w:rsid w:val="003B34B1"/>
    <w:rsid w:val="003B40D5"/>
    <w:rsid w:val="003B428E"/>
    <w:rsid w:val="003C52C3"/>
    <w:rsid w:val="003D17D6"/>
    <w:rsid w:val="003D2DB5"/>
    <w:rsid w:val="003E1111"/>
    <w:rsid w:val="003E2BA4"/>
    <w:rsid w:val="003E36FC"/>
    <w:rsid w:val="003E66E3"/>
    <w:rsid w:val="003F41AE"/>
    <w:rsid w:val="003F601B"/>
    <w:rsid w:val="00402CD0"/>
    <w:rsid w:val="00402D63"/>
    <w:rsid w:val="00403065"/>
    <w:rsid w:val="004046C1"/>
    <w:rsid w:val="00406310"/>
    <w:rsid w:val="00407BF9"/>
    <w:rsid w:val="004145FB"/>
    <w:rsid w:val="00417556"/>
    <w:rsid w:val="00420102"/>
    <w:rsid w:val="00420183"/>
    <w:rsid w:val="004202A5"/>
    <w:rsid w:val="004212C7"/>
    <w:rsid w:val="00421586"/>
    <w:rsid w:val="004251F3"/>
    <w:rsid w:val="00431D63"/>
    <w:rsid w:val="004325B7"/>
    <w:rsid w:val="00442379"/>
    <w:rsid w:val="00443720"/>
    <w:rsid w:val="00445054"/>
    <w:rsid w:val="00446073"/>
    <w:rsid w:val="004578CC"/>
    <w:rsid w:val="00460689"/>
    <w:rsid w:val="00475F3E"/>
    <w:rsid w:val="004766CF"/>
    <w:rsid w:val="00480D57"/>
    <w:rsid w:val="00482635"/>
    <w:rsid w:val="0048415F"/>
    <w:rsid w:val="00487400"/>
    <w:rsid w:val="0049396A"/>
    <w:rsid w:val="004A5E74"/>
    <w:rsid w:val="004A6291"/>
    <w:rsid w:val="004C1290"/>
    <w:rsid w:val="004C70CD"/>
    <w:rsid w:val="004D1947"/>
    <w:rsid w:val="004D3672"/>
    <w:rsid w:val="004E2E81"/>
    <w:rsid w:val="004E3BD2"/>
    <w:rsid w:val="004E7992"/>
    <w:rsid w:val="004E7FE7"/>
    <w:rsid w:val="004F016A"/>
    <w:rsid w:val="004F07D4"/>
    <w:rsid w:val="004F4719"/>
    <w:rsid w:val="004F4A55"/>
    <w:rsid w:val="005036ED"/>
    <w:rsid w:val="0050563C"/>
    <w:rsid w:val="00506BCA"/>
    <w:rsid w:val="0051005D"/>
    <w:rsid w:val="0051350E"/>
    <w:rsid w:val="00521F1D"/>
    <w:rsid w:val="00526E7E"/>
    <w:rsid w:val="0053484C"/>
    <w:rsid w:val="005362A6"/>
    <w:rsid w:val="005455CC"/>
    <w:rsid w:val="00545FF3"/>
    <w:rsid w:val="00547E6E"/>
    <w:rsid w:val="00550F76"/>
    <w:rsid w:val="005516F0"/>
    <w:rsid w:val="00551BAC"/>
    <w:rsid w:val="00552E5D"/>
    <w:rsid w:val="0056056F"/>
    <w:rsid w:val="005606E9"/>
    <w:rsid w:val="00561A41"/>
    <w:rsid w:val="00561F61"/>
    <w:rsid w:val="00563D78"/>
    <w:rsid w:val="005707F0"/>
    <w:rsid w:val="00570E88"/>
    <w:rsid w:val="00575568"/>
    <w:rsid w:val="005766E6"/>
    <w:rsid w:val="00580CDC"/>
    <w:rsid w:val="00583CC7"/>
    <w:rsid w:val="00584F84"/>
    <w:rsid w:val="00596368"/>
    <w:rsid w:val="005A3066"/>
    <w:rsid w:val="005A30CF"/>
    <w:rsid w:val="005A342B"/>
    <w:rsid w:val="005B226C"/>
    <w:rsid w:val="005B28EA"/>
    <w:rsid w:val="005B3E74"/>
    <w:rsid w:val="005B6B33"/>
    <w:rsid w:val="005C021D"/>
    <w:rsid w:val="005C4A18"/>
    <w:rsid w:val="005D2066"/>
    <w:rsid w:val="005D3281"/>
    <w:rsid w:val="005D5233"/>
    <w:rsid w:val="005E3F38"/>
    <w:rsid w:val="005E688C"/>
    <w:rsid w:val="005F22E9"/>
    <w:rsid w:val="005F45EC"/>
    <w:rsid w:val="005F4939"/>
    <w:rsid w:val="005F4C7B"/>
    <w:rsid w:val="005F6E59"/>
    <w:rsid w:val="0060381A"/>
    <w:rsid w:val="0060754E"/>
    <w:rsid w:val="00607D1B"/>
    <w:rsid w:val="00612EE2"/>
    <w:rsid w:val="006139D8"/>
    <w:rsid w:val="00614847"/>
    <w:rsid w:val="006155EB"/>
    <w:rsid w:val="006157A3"/>
    <w:rsid w:val="00622F1C"/>
    <w:rsid w:val="0062653B"/>
    <w:rsid w:val="00626841"/>
    <w:rsid w:val="00626A1E"/>
    <w:rsid w:val="00627054"/>
    <w:rsid w:val="00630FE8"/>
    <w:rsid w:val="00632819"/>
    <w:rsid w:val="006368AB"/>
    <w:rsid w:val="00646197"/>
    <w:rsid w:val="0065045A"/>
    <w:rsid w:val="00650C2A"/>
    <w:rsid w:val="006526C4"/>
    <w:rsid w:val="00656E82"/>
    <w:rsid w:val="006605E3"/>
    <w:rsid w:val="00661991"/>
    <w:rsid w:val="00662B4B"/>
    <w:rsid w:val="00664AB6"/>
    <w:rsid w:val="006662A9"/>
    <w:rsid w:val="00666E60"/>
    <w:rsid w:val="0067225A"/>
    <w:rsid w:val="00691F06"/>
    <w:rsid w:val="0069292D"/>
    <w:rsid w:val="0069503A"/>
    <w:rsid w:val="00695FFE"/>
    <w:rsid w:val="006969D8"/>
    <w:rsid w:val="00697C91"/>
    <w:rsid w:val="006A1F0D"/>
    <w:rsid w:val="006A39D7"/>
    <w:rsid w:val="006A6197"/>
    <w:rsid w:val="006A667F"/>
    <w:rsid w:val="006A7F49"/>
    <w:rsid w:val="006B0BEB"/>
    <w:rsid w:val="006B2F36"/>
    <w:rsid w:val="006B7875"/>
    <w:rsid w:val="006B7E3A"/>
    <w:rsid w:val="006D0E55"/>
    <w:rsid w:val="006D160A"/>
    <w:rsid w:val="006D1AE7"/>
    <w:rsid w:val="006D226A"/>
    <w:rsid w:val="006D2781"/>
    <w:rsid w:val="006D3AAE"/>
    <w:rsid w:val="006D594F"/>
    <w:rsid w:val="006D5AAC"/>
    <w:rsid w:val="006D77BC"/>
    <w:rsid w:val="006E0457"/>
    <w:rsid w:val="006E0BF5"/>
    <w:rsid w:val="006E2E9B"/>
    <w:rsid w:val="006E2FC7"/>
    <w:rsid w:val="006E557D"/>
    <w:rsid w:val="006E7BD0"/>
    <w:rsid w:val="006F01B9"/>
    <w:rsid w:val="006F479E"/>
    <w:rsid w:val="006F4D79"/>
    <w:rsid w:val="006F4ED6"/>
    <w:rsid w:val="00700DEB"/>
    <w:rsid w:val="0070482C"/>
    <w:rsid w:val="00713389"/>
    <w:rsid w:val="00715756"/>
    <w:rsid w:val="00716953"/>
    <w:rsid w:val="00716975"/>
    <w:rsid w:val="00721F64"/>
    <w:rsid w:val="00724531"/>
    <w:rsid w:val="0072586A"/>
    <w:rsid w:val="00725F9F"/>
    <w:rsid w:val="0072622E"/>
    <w:rsid w:val="0072700E"/>
    <w:rsid w:val="0073532A"/>
    <w:rsid w:val="0074389F"/>
    <w:rsid w:val="00743A66"/>
    <w:rsid w:val="00752524"/>
    <w:rsid w:val="0076055D"/>
    <w:rsid w:val="007610A3"/>
    <w:rsid w:val="00762835"/>
    <w:rsid w:val="007651FE"/>
    <w:rsid w:val="007700A1"/>
    <w:rsid w:val="00773293"/>
    <w:rsid w:val="0077411E"/>
    <w:rsid w:val="00782B58"/>
    <w:rsid w:val="00797F82"/>
    <w:rsid w:val="007A19F1"/>
    <w:rsid w:val="007A559E"/>
    <w:rsid w:val="007B0F4C"/>
    <w:rsid w:val="007B4FE4"/>
    <w:rsid w:val="007B7FD0"/>
    <w:rsid w:val="007C267A"/>
    <w:rsid w:val="007C6AE3"/>
    <w:rsid w:val="007D10F9"/>
    <w:rsid w:val="007D4C85"/>
    <w:rsid w:val="007D5603"/>
    <w:rsid w:val="007D6867"/>
    <w:rsid w:val="007E52CA"/>
    <w:rsid w:val="007E605E"/>
    <w:rsid w:val="007F1686"/>
    <w:rsid w:val="0080042D"/>
    <w:rsid w:val="00801610"/>
    <w:rsid w:val="008023AC"/>
    <w:rsid w:val="008108B9"/>
    <w:rsid w:val="0082190B"/>
    <w:rsid w:val="00824D8D"/>
    <w:rsid w:val="00827274"/>
    <w:rsid w:val="00830C2D"/>
    <w:rsid w:val="00831F1B"/>
    <w:rsid w:val="0083549A"/>
    <w:rsid w:val="00837825"/>
    <w:rsid w:val="008426BC"/>
    <w:rsid w:val="008431C8"/>
    <w:rsid w:val="0084323B"/>
    <w:rsid w:val="008471E8"/>
    <w:rsid w:val="00853283"/>
    <w:rsid w:val="0086122E"/>
    <w:rsid w:val="00862E1B"/>
    <w:rsid w:val="00866A73"/>
    <w:rsid w:val="008674B9"/>
    <w:rsid w:val="00870F9D"/>
    <w:rsid w:val="00872648"/>
    <w:rsid w:val="00874605"/>
    <w:rsid w:val="008753C3"/>
    <w:rsid w:val="00875571"/>
    <w:rsid w:val="00883E8D"/>
    <w:rsid w:val="00884288"/>
    <w:rsid w:val="00886244"/>
    <w:rsid w:val="008863F4"/>
    <w:rsid w:val="008872C1"/>
    <w:rsid w:val="00893838"/>
    <w:rsid w:val="0089768C"/>
    <w:rsid w:val="008A0775"/>
    <w:rsid w:val="008A0971"/>
    <w:rsid w:val="008A1E65"/>
    <w:rsid w:val="008A2538"/>
    <w:rsid w:val="008A4009"/>
    <w:rsid w:val="008A6535"/>
    <w:rsid w:val="008B31AB"/>
    <w:rsid w:val="008C03B5"/>
    <w:rsid w:val="008C0A12"/>
    <w:rsid w:val="008C1BC7"/>
    <w:rsid w:val="008D0289"/>
    <w:rsid w:val="008D1164"/>
    <w:rsid w:val="008D121E"/>
    <w:rsid w:val="008D52E8"/>
    <w:rsid w:val="008E258A"/>
    <w:rsid w:val="008F3390"/>
    <w:rsid w:val="0090309E"/>
    <w:rsid w:val="0090347A"/>
    <w:rsid w:val="009067F8"/>
    <w:rsid w:val="00911F63"/>
    <w:rsid w:val="009139C8"/>
    <w:rsid w:val="00916E8D"/>
    <w:rsid w:val="00921A5C"/>
    <w:rsid w:val="009254A8"/>
    <w:rsid w:val="00925CD3"/>
    <w:rsid w:val="0092612A"/>
    <w:rsid w:val="00926FEA"/>
    <w:rsid w:val="00927DE0"/>
    <w:rsid w:val="009306FD"/>
    <w:rsid w:val="00936158"/>
    <w:rsid w:val="00936A84"/>
    <w:rsid w:val="00937494"/>
    <w:rsid w:val="00937655"/>
    <w:rsid w:val="00940F24"/>
    <w:rsid w:val="00941FAE"/>
    <w:rsid w:val="009467FB"/>
    <w:rsid w:val="009511BE"/>
    <w:rsid w:val="00952313"/>
    <w:rsid w:val="009554CC"/>
    <w:rsid w:val="00957011"/>
    <w:rsid w:val="00957BCA"/>
    <w:rsid w:val="009629AA"/>
    <w:rsid w:val="00962FAD"/>
    <w:rsid w:val="00967E36"/>
    <w:rsid w:val="00971121"/>
    <w:rsid w:val="009763FD"/>
    <w:rsid w:val="00980FE4"/>
    <w:rsid w:val="00985686"/>
    <w:rsid w:val="00987775"/>
    <w:rsid w:val="009A03CE"/>
    <w:rsid w:val="009A426A"/>
    <w:rsid w:val="009B0C11"/>
    <w:rsid w:val="009B413D"/>
    <w:rsid w:val="009B5147"/>
    <w:rsid w:val="009C1642"/>
    <w:rsid w:val="009C28BD"/>
    <w:rsid w:val="009C35F5"/>
    <w:rsid w:val="009C7C59"/>
    <w:rsid w:val="009D1D13"/>
    <w:rsid w:val="009D7865"/>
    <w:rsid w:val="009E259C"/>
    <w:rsid w:val="009E2B87"/>
    <w:rsid w:val="009E2BF0"/>
    <w:rsid w:val="009E530D"/>
    <w:rsid w:val="009E5FFF"/>
    <w:rsid w:val="009E6A96"/>
    <w:rsid w:val="009E72F8"/>
    <w:rsid w:val="009F5FB6"/>
    <w:rsid w:val="009F636F"/>
    <w:rsid w:val="00A041C4"/>
    <w:rsid w:val="00A041F7"/>
    <w:rsid w:val="00A051F5"/>
    <w:rsid w:val="00A05FA3"/>
    <w:rsid w:val="00A14B5B"/>
    <w:rsid w:val="00A15E81"/>
    <w:rsid w:val="00A30AF1"/>
    <w:rsid w:val="00A439D4"/>
    <w:rsid w:val="00A43CC6"/>
    <w:rsid w:val="00A51F69"/>
    <w:rsid w:val="00A54868"/>
    <w:rsid w:val="00A557FD"/>
    <w:rsid w:val="00A565AB"/>
    <w:rsid w:val="00A61280"/>
    <w:rsid w:val="00A6287E"/>
    <w:rsid w:val="00A66A06"/>
    <w:rsid w:val="00A744A3"/>
    <w:rsid w:val="00A74B4D"/>
    <w:rsid w:val="00A8388B"/>
    <w:rsid w:val="00A848E6"/>
    <w:rsid w:val="00A850B7"/>
    <w:rsid w:val="00A85628"/>
    <w:rsid w:val="00A87526"/>
    <w:rsid w:val="00A91319"/>
    <w:rsid w:val="00A9180F"/>
    <w:rsid w:val="00A924BF"/>
    <w:rsid w:val="00A92DAD"/>
    <w:rsid w:val="00A948CF"/>
    <w:rsid w:val="00AA060B"/>
    <w:rsid w:val="00AA22DC"/>
    <w:rsid w:val="00AA2D72"/>
    <w:rsid w:val="00AA372C"/>
    <w:rsid w:val="00AA6218"/>
    <w:rsid w:val="00AB1911"/>
    <w:rsid w:val="00AB5D8F"/>
    <w:rsid w:val="00AC066D"/>
    <w:rsid w:val="00AC0AE4"/>
    <w:rsid w:val="00AD02FC"/>
    <w:rsid w:val="00AD15F5"/>
    <w:rsid w:val="00AD30DD"/>
    <w:rsid w:val="00AD327A"/>
    <w:rsid w:val="00AE1B1E"/>
    <w:rsid w:val="00AE2DDF"/>
    <w:rsid w:val="00AE4557"/>
    <w:rsid w:val="00AE47E8"/>
    <w:rsid w:val="00AE6E26"/>
    <w:rsid w:val="00AE75D8"/>
    <w:rsid w:val="00AF007E"/>
    <w:rsid w:val="00AF085A"/>
    <w:rsid w:val="00AF2EFA"/>
    <w:rsid w:val="00B06B99"/>
    <w:rsid w:val="00B075F2"/>
    <w:rsid w:val="00B10641"/>
    <w:rsid w:val="00B12FBF"/>
    <w:rsid w:val="00B2186D"/>
    <w:rsid w:val="00B278F6"/>
    <w:rsid w:val="00B313AC"/>
    <w:rsid w:val="00B36403"/>
    <w:rsid w:val="00B37944"/>
    <w:rsid w:val="00B513D9"/>
    <w:rsid w:val="00B51963"/>
    <w:rsid w:val="00B52D8C"/>
    <w:rsid w:val="00B6181A"/>
    <w:rsid w:val="00B6628A"/>
    <w:rsid w:val="00B73176"/>
    <w:rsid w:val="00B73528"/>
    <w:rsid w:val="00B767E3"/>
    <w:rsid w:val="00B77257"/>
    <w:rsid w:val="00B7748B"/>
    <w:rsid w:val="00B85612"/>
    <w:rsid w:val="00B87ADE"/>
    <w:rsid w:val="00B90FD7"/>
    <w:rsid w:val="00B92D35"/>
    <w:rsid w:val="00B9633B"/>
    <w:rsid w:val="00B97886"/>
    <w:rsid w:val="00BA2B93"/>
    <w:rsid w:val="00BA69B3"/>
    <w:rsid w:val="00BB0226"/>
    <w:rsid w:val="00BB2753"/>
    <w:rsid w:val="00BB3721"/>
    <w:rsid w:val="00BB6C36"/>
    <w:rsid w:val="00BC3CF3"/>
    <w:rsid w:val="00BD0102"/>
    <w:rsid w:val="00BD0AAE"/>
    <w:rsid w:val="00BD2CB0"/>
    <w:rsid w:val="00BD3F01"/>
    <w:rsid w:val="00BD7333"/>
    <w:rsid w:val="00BE324D"/>
    <w:rsid w:val="00BE41BB"/>
    <w:rsid w:val="00BF1744"/>
    <w:rsid w:val="00BF19D7"/>
    <w:rsid w:val="00BF2295"/>
    <w:rsid w:val="00C04B00"/>
    <w:rsid w:val="00C14F92"/>
    <w:rsid w:val="00C2108C"/>
    <w:rsid w:val="00C21A8B"/>
    <w:rsid w:val="00C21B83"/>
    <w:rsid w:val="00C230F4"/>
    <w:rsid w:val="00C23CF4"/>
    <w:rsid w:val="00C2441F"/>
    <w:rsid w:val="00C27250"/>
    <w:rsid w:val="00C31BAE"/>
    <w:rsid w:val="00C31CE7"/>
    <w:rsid w:val="00C33373"/>
    <w:rsid w:val="00C33520"/>
    <w:rsid w:val="00C36C0E"/>
    <w:rsid w:val="00C428AF"/>
    <w:rsid w:val="00C5278E"/>
    <w:rsid w:val="00C53B5B"/>
    <w:rsid w:val="00C63D6D"/>
    <w:rsid w:val="00C66577"/>
    <w:rsid w:val="00C66E15"/>
    <w:rsid w:val="00C70107"/>
    <w:rsid w:val="00C70783"/>
    <w:rsid w:val="00C7211B"/>
    <w:rsid w:val="00C725EF"/>
    <w:rsid w:val="00C72EB5"/>
    <w:rsid w:val="00C77712"/>
    <w:rsid w:val="00C801F1"/>
    <w:rsid w:val="00C80561"/>
    <w:rsid w:val="00C821A9"/>
    <w:rsid w:val="00C83428"/>
    <w:rsid w:val="00C85E50"/>
    <w:rsid w:val="00C85F14"/>
    <w:rsid w:val="00CA3382"/>
    <w:rsid w:val="00CB0DAC"/>
    <w:rsid w:val="00CC1366"/>
    <w:rsid w:val="00CC7803"/>
    <w:rsid w:val="00CC789D"/>
    <w:rsid w:val="00CD2F5C"/>
    <w:rsid w:val="00CD4E1B"/>
    <w:rsid w:val="00CE57E3"/>
    <w:rsid w:val="00CE6385"/>
    <w:rsid w:val="00CF1F21"/>
    <w:rsid w:val="00CF2394"/>
    <w:rsid w:val="00CF7981"/>
    <w:rsid w:val="00D01A28"/>
    <w:rsid w:val="00D042A2"/>
    <w:rsid w:val="00D04E64"/>
    <w:rsid w:val="00D04F78"/>
    <w:rsid w:val="00D05C1E"/>
    <w:rsid w:val="00D105B4"/>
    <w:rsid w:val="00D1331E"/>
    <w:rsid w:val="00D144E1"/>
    <w:rsid w:val="00D21442"/>
    <w:rsid w:val="00D23CBD"/>
    <w:rsid w:val="00D24490"/>
    <w:rsid w:val="00D24818"/>
    <w:rsid w:val="00D25318"/>
    <w:rsid w:val="00D26255"/>
    <w:rsid w:val="00D400B3"/>
    <w:rsid w:val="00D40615"/>
    <w:rsid w:val="00D40D93"/>
    <w:rsid w:val="00D413FF"/>
    <w:rsid w:val="00D42025"/>
    <w:rsid w:val="00D539F4"/>
    <w:rsid w:val="00D55C6F"/>
    <w:rsid w:val="00D636CF"/>
    <w:rsid w:val="00D7135A"/>
    <w:rsid w:val="00D73FC8"/>
    <w:rsid w:val="00D74022"/>
    <w:rsid w:val="00D77A81"/>
    <w:rsid w:val="00D77E53"/>
    <w:rsid w:val="00D86153"/>
    <w:rsid w:val="00D915E1"/>
    <w:rsid w:val="00D95E1B"/>
    <w:rsid w:val="00D978E2"/>
    <w:rsid w:val="00DA0A10"/>
    <w:rsid w:val="00DA2A61"/>
    <w:rsid w:val="00DB28BD"/>
    <w:rsid w:val="00DB5687"/>
    <w:rsid w:val="00DB5A63"/>
    <w:rsid w:val="00DB5A83"/>
    <w:rsid w:val="00DB64FF"/>
    <w:rsid w:val="00DC0F17"/>
    <w:rsid w:val="00DC14DA"/>
    <w:rsid w:val="00DC1F40"/>
    <w:rsid w:val="00DC28AF"/>
    <w:rsid w:val="00DC582D"/>
    <w:rsid w:val="00DC59A4"/>
    <w:rsid w:val="00DD0C97"/>
    <w:rsid w:val="00DD1943"/>
    <w:rsid w:val="00DD1EA7"/>
    <w:rsid w:val="00DD255E"/>
    <w:rsid w:val="00DD35FF"/>
    <w:rsid w:val="00DD412F"/>
    <w:rsid w:val="00DD5DDC"/>
    <w:rsid w:val="00DD5FBF"/>
    <w:rsid w:val="00DD5FD2"/>
    <w:rsid w:val="00DD66DC"/>
    <w:rsid w:val="00DD69D6"/>
    <w:rsid w:val="00DE0156"/>
    <w:rsid w:val="00DE5662"/>
    <w:rsid w:val="00DF4611"/>
    <w:rsid w:val="00DF707A"/>
    <w:rsid w:val="00E01B30"/>
    <w:rsid w:val="00E07124"/>
    <w:rsid w:val="00E1391F"/>
    <w:rsid w:val="00E140DD"/>
    <w:rsid w:val="00E17C8D"/>
    <w:rsid w:val="00E238CD"/>
    <w:rsid w:val="00E304FD"/>
    <w:rsid w:val="00E30571"/>
    <w:rsid w:val="00E31847"/>
    <w:rsid w:val="00E35BAE"/>
    <w:rsid w:val="00E36130"/>
    <w:rsid w:val="00E37774"/>
    <w:rsid w:val="00E42740"/>
    <w:rsid w:val="00E445BA"/>
    <w:rsid w:val="00E55155"/>
    <w:rsid w:val="00E5771E"/>
    <w:rsid w:val="00E60E62"/>
    <w:rsid w:val="00E61947"/>
    <w:rsid w:val="00E62356"/>
    <w:rsid w:val="00E665EA"/>
    <w:rsid w:val="00E757E1"/>
    <w:rsid w:val="00E75F5B"/>
    <w:rsid w:val="00E77046"/>
    <w:rsid w:val="00E8214A"/>
    <w:rsid w:val="00E8530E"/>
    <w:rsid w:val="00E865D0"/>
    <w:rsid w:val="00E91473"/>
    <w:rsid w:val="00E925DC"/>
    <w:rsid w:val="00E93D53"/>
    <w:rsid w:val="00E9694C"/>
    <w:rsid w:val="00EB2BBE"/>
    <w:rsid w:val="00EB350E"/>
    <w:rsid w:val="00EB3660"/>
    <w:rsid w:val="00EB3C23"/>
    <w:rsid w:val="00EC237F"/>
    <w:rsid w:val="00EC3F59"/>
    <w:rsid w:val="00EC59DC"/>
    <w:rsid w:val="00EC6A4F"/>
    <w:rsid w:val="00EC726F"/>
    <w:rsid w:val="00EC7998"/>
    <w:rsid w:val="00EC79E1"/>
    <w:rsid w:val="00EC7B62"/>
    <w:rsid w:val="00ED31B0"/>
    <w:rsid w:val="00EE008F"/>
    <w:rsid w:val="00EE09F1"/>
    <w:rsid w:val="00EE1904"/>
    <w:rsid w:val="00EE3792"/>
    <w:rsid w:val="00EE3963"/>
    <w:rsid w:val="00EE56F4"/>
    <w:rsid w:val="00EE6709"/>
    <w:rsid w:val="00EF1859"/>
    <w:rsid w:val="00EF3879"/>
    <w:rsid w:val="00EF5440"/>
    <w:rsid w:val="00EF5735"/>
    <w:rsid w:val="00F027CC"/>
    <w:rsid w:val="00F04D43"/>
    <w:rsid w:val="00F054AC"/>
    <w:rsid w:val="00F064ED"/>
    <w:rsid w:val="00F14E0C"/>
    <w:rsid w:val="00F15739"/>
    <w:rsid w:val="00F170D1"/>
    <w:rsid w:val="00F20C4B"/>
    <w:rsid w:val="00F218D2"/>
    <w:rsid w:val="00F30890"/>
    <w:rsid w:val="00F4028F"/>
    <w:rsid w:val="00F416BC"/>
    <w:rsid w:val="00F455E9"/>
    <w:rsid w:val="00F45F66"/>
    <w:rsid w:val="00F47B01"/>
    <w:rsid w:val="00F51A47"/>
    <w:rsid w:val="00F54F27"/>
    <w:rsid w:val="00F56D4B"/>
    <w:rsid w:val="00F6171D"/>
    <w:rsid w:val="00F647C0"/>
    <w:rsid w:val="00F65852"/>
    <w:rsid w:val="00F65D6E"/>
    <w:rsid w:val="00F67F1B"/>
    <w:rsid w:val="00F733DE"/>
    <w:rsid w:val="00F743A2"/>
    <w:rsid w:val="00F84E00"/>
    <w:rsid w:val="00F91343"/>
    <w:rsid w:val="00F921EB"/>
    <w:rsid w:val="00F94D5A"/>
    <w:rsid w:val="00F96495"/>
    <w:rsid w:val="00FB4E45"/>
    <w:rsid w:val="00FB5C9E"/>
    <w:rsid w:val="00FB76F9"/>
    <w:rsid w:val="00FC1FAC"/>
    <w:rsid w:val="00FC22A9"/>
    <w:rsid w:val="00FC595B"/>
    <w:rsid w:val="00FD088C"/>
    <w:rsid w:val="00FD0C46"/>
    <w:rsid w:val="00FD205E"/>
    <w:rsid w:val="00FD3C84"/>
    <w:rsid w:val="00FD7483"/>
    <w:rsid w:val="00FE3426"/>
    <w:rsid w:val="00FE4DB3"/>
    <w:rsid w:val="00FE67E3"/>
    <w:rsid w:val="00FF358F"/>
    <w:rsid w:val="00FF39DA"/>
    <w:rsid w:val="00FF4030"/>
    <w:rsid w:val="00FF63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6B930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418"/>
    <w:pPr>
      <w:widowControl w:val="0"/>
      <w:spacing w:before="120" w:after="120" w:line="245" w:lineRule="auto"/>
      <w:ind w:left="851"/>
      <w:jc w:val="both"/>
    </w:pPr>
    <w:rPr>
      <w:rFonts w:ascii="Times New Roman" w:eastAsia="Times New Roman" w:hAnsi="Times New Roman" w:cs="Times New Roman"/>
    </w:rPr>
  </w:style>
  <w:style w:type="paragraph" w:styleId="Titre1">
    <w:name w:val="heading 1"/>
    <w:basedOn w:val="Normal"/>
    <w:next w:val="Normal"/>
    <w:link w:val="Titre1Car"/>
    <w:qFormat/>
    <w:rsid w:val="00FB5C9E"/>
    <w:pPr>
      <w:keepNext/>
      <w:spacing w:after="60"/>
      <w:outlineLvl w:val="0"/>
    </w:pPr>
    <w:rPr>
      <w:b/>
      <w:bCs/>
      <w:i/>
      <w:iCs/>
      <w:kern w:val="28"/>
      <w:sz w:val="28"/>
      <w:szCs w:val="28"/>
      <w:u w:val="single"/>
    </w:rPr>
  </w:style>
  <w:style w:type="paragraph" w:styleId="Titre2">
    <w:name w:val="heading 2"/>
    <w:basedOn w:val="Normal"/>
    <w:next w:val="Normal"/>
    <w:link w:val="Titre2Car"/>
    <w:qFormat/>
    <w:rsid w:val="003D17D6"/>
    <w:pPr>
      <w:outlineLvl w:val="1"/>
    </w:pPr>
    <w:rPr>
      <w:b/>
      <w:bCs/>
      <w:iCs/>
      <w:u w:val="single"/>
    </w:rPr>
  </w:style>
  <w:style w:type="paragraph" w:styleId="Titre3">
    <w:name w:val="heading 3"/>
    <w:basedOn w:val="Normal"/>
    <w:next w:val="Normal"/>
    <w:link w:val="Titre3Car"/>
    <w:qFormat/>
    <w:rsid w:val="003D17D6"/>
    <w:pPr>
      <w:keepNext/>
      <w:tabs>
        <w:tab w:val="left" w:pos="4125"/>
      </w:tabs>
      <w:outlineLvl w:val="2"/>
    </w:pPr>
    <w:rPr>
      <w:b/>
      <w:bCs/>
    </w:rPr>
  </w:style>
  <w:style w:type="paragraph" w:styleId="Titre4">
    <w:name w:val="heading 4"/>
    <w:basedOn w:val="Normal"/>
    <w:next w:val="Normal"/>
    <w:link w:val="Titre4Car"/>
    <w:qFormat/>
    <w:rsid w:val="00FB5C9E"/>
    <w:pPr>
      <w:keepNext/>
      <w:outlineLvl w:val="3"/>
    </w:pPr>
    <w:rPr>
      <w:b/>
      <w:bCs/>
      <w:u w:val="single"/>
    </w:rPr>
  </w:style>
  <w:style w:type="paragraph" w:styleId="Titre5">
    <w:name w:val="heading 5"/>
    <w:basedOn w:val="Normal"/>
    <w:next w:val="Normal"/>
    <w:link w:val="Titre5Car"/>
    <w:qFormat/>
    <w:rsid w:val="00FB5C9E"/>
    <w:pPr>
      <w:spacing w:before="240" w:after="60"/>
      <w:outlineLvl w:val="4"/>
    </w:pPr>
    <w:rPr>
      <w:rFonts w:ascii="Arial" w:hAnsi="Arial" w:cs="Arial"/>
    </w:rPr>
  </w:style>
  <w:style w:type="paragraph" w:styleId="Titre6">
    <w:name w:val="heading 6"/>
    <w:basedOn w:val="Normal"/>
    <w:next w:val="Normal"/>
    <w:link w:val="Titre6Car"/>
    <w:qFormat/>
    <w:rsid w:val="00FB5C9E"/>
    <w:pPr>
      <w:spacing w:before="240" w:after="60"/>
      <w:outlineLvl w:val="5"/>
    </w:pPr>
    <w:rPr>
      <w:i/>
      <w:iCs/>
    </w:rPr>
  </w:style>
  <w:style w:type="paragraph" w:styleId="Titre8">
    <w:name w:val="heading 8"/>
    <w:basedOn w:val="Normal"/>
    <w:next w:val="Normal"/>
    <w:link w:val="Titre8Car"/>
    <w:qFormat/>
    <w:rsid w:val="00FB5C9E"/>
    <w:pPr>
      <w:spacing w:before="240" w:after="60"/>
      <w:outlineLvl w:val="7"/>
    </w:pPr>
    <w:rPr>
      <w:rFonts w:ascii="Arial" w:hAnsi="Arial" w:cs="Arial"/>
      <w:i/>
      <w:iCs/>
      <w:sz w:val="20"/>
      <w:szCs w:val="20"/>
    </w:rPr>
  </w:style>
  <w:style w:type="paragraph" w:styleId="Titre9">
    <w:name w:val="heading 9"/>
    <w:basedOn w:val="Normal"/>
    <w:next w:val="Normal"/>
    <w:link w:val="Titre9Car"/>
    <w:qFormat/>
    <w:rsid w:val="00FB5C9E"/>
    <w:pPr>
      <w:spacing w:before="240" w:after="60"/>
      <w:outlineLvl w:val="8"/>
    </w:pPr>
    <w:rPr>
      <w:rFonts w:ascii="Arial" w:hAnsi="Arial" w:cs="Arial"/>
      <w:b/>
      <w:bCs/>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B5C9E"/>
    <w:rPr>
      <w:rFonts w:ascii="Times New Roman" w:eastAsia="Times New Roman" w:hAnsi="Times New Roman" w:cs="Times New Roman"/>
      <w:b/>
      <w:bCs/>
      <w:i/>
      <w:iCs/>
      <w:kern w:val="28"/>
      <w:sz w:val="28"/>
      <w:szCs w:val="28"/>
      <w:u w:val="single"/>
      <w:lang w:eastAsia="fr-FR"/>
    </w:rPr>
  </w:style>
  <w:style w:type="character" w:customStyle="1" w:styleId="Titre2Car">
    <w:name w:val="Titre 2 Car"/>
    <w:basedOn w:val="Policepardfaut"/>
    <w:link w:val="Titre2"/>
    <w:rsid w:val="003D17D6"/>
    <w:rPr>
      <w:rFonts w:ascii="Times New Roman" w:eastAsia="Times New Roman" w:hAnsi="Times New Roman" w:cs="Times New Roman"/>
      <w:b/>
      <w:bCs/>
      <w:iCs/>
      <w:u w:val="single"/>
      <w:lang w:eastAsia="fr-FR"/>
    </w:rPr>
  </w:style>
  <w:style w:type="character" w:customStyle="1" w:styleId="Titre3Car">
    <w:name w:val="Titre 3 Car"/>
    <w:basedOn w:val="Policepardfaut"/>
    <w:link w:val="Titre3"/>
    <w:rsid w:val="003D17D6"/>
    <w:rPr>
      <w:rFonts w:ascii="Times New Roman" w:eastAsia="Times New Roman" w:hAnsi="Times New Roman" w:cs="Times New Roman"/>
      <w:b/>
      <w:bCs/>
      <w:lang w:eastAsia="fr-FR"/>
    </w:rPr>
  </w:style>
  <w:style w:type="character" w:customStyle="1" w:styleId="Titre4Car">
    <w:name w:val="Titre 4 Car"/>
    <w:basedOn w:val="Policepardfaut"/>
    <w:link w:val="Titre4"/>
    <w:rsid w:val="00FB5C9E"/>
    <w:rPr>
      <w:rFonts w:ascii="Times New Roman" w:eastAsia="Times New Roman" w:hAnsi="Times New Roman" w:cs="Times New Roman"/>
      <w:b/>
      <w:bCs/>
      <w:sz w:val="24"/>
      <w:szCs w:val="24"/>
      <w:u w:val="single"/>
      <w:lang w:eastAsia="fr-FR"/>
    </w:rPr>
  </w:style>
  <w:style w:type="character" w:customStyle="1" w:styleId="Titre5Car">
    <w:name w:val="Titre 5 Car"/>
    <w:basedOn w:val="Policepardfaut"/>
    <w:link w:val="Titre5"/>
    <w:rsid w:val="00FB5C9E"/>
    <w:rPr>
      <w:rFonts w:ascii="Arial" w:eastAsia="Times New Roman" w:hAnsi="Arial" w:cs="Arial"/>
      <w:lang w:eastAsia="fr-FR"/>
    </w:rPr>
  </w:style>
  <w:style w:type="character" w:customStyle="1" w:styleId="Titre6Car">
    <w:name w:val="Titre 6 Car"/>
    <w:basedOn w:val="Policepardfaut"/>
    <w:link w:val="Titre6"/>
    <w:rsid w:val="00FB5C9E"/>
    <w:rPr>
      <w:rFonts w:ascii="Times New Roman" w:eastAsia="Times New Roman" w:hAnsi="Times New Roman" w:cs="Times New Roman"/>
      <w:i/>
      <w:iCs/>
      <w:lang w:eastAsia="fr-FR"/>
    </w:rPr>
  </w:style>
  <w:style w:type="character" w:customStyle="1" w:styleId="Titre8Car">
    <w:name w:val="Titre 8 Car"/>
    <w:basedOn w:val="Policepardfaut"/>
    <w:link w:val="Titre8"/>
    <w:rsid w:val="00FB5C9E"/>
    <w:rPr>
      <w:rFonts w:ascii="Arial" w:eastAsia="Times New Roman" w:hAnsi="Arial" w:cs="Arial"/>
      <w:i/>
      <w:iCs/>
      <w:sz w:val="20"/>
      <w:szCs w:val="20"/>
      <w:lang w:eastAsia="fr-FR"/>
    </w:rPr>
  </w:style>
  <w:style w:type="character" w:customStyle="1" w:styleId="Titre9Car">
    <w:name w:val="Titre 9 Car"/>
    <w:basedOn w:val="Policepardfaut"/>
    <w:link w:val="Titre9"/>
    <w:rsid w:val="00FB5C9E"/>
    <w:rPr>
      <w:rFonts w:ascii="Arial" w:eastAsia="Times New Roman" w:hAnsi="Arial" w:cs="Arial"/>
      <w:b/>
      <w:bCs/>
      <w:i/>
      <w:iCs/>
      <w:sz w:val="18"/>
      <w:szCs w:val="18"/>
      <w:lang w:eastAsia="fr-FR"/>
    </w:rPr>
  </w:style>
  <w:style w:type="paragraph" w:styleId="Commentaire">
    <w:name w:val="annotation text"/>
    <w:basedOn w:val="Normal"/>
    <w:link w:val="CommentaireCar"/>
    <w:uiPriority w:val="99"/>
    <w:rsid w:val="00FB5C9E"/>
  </w:style>
  <w:style w:type="character" w:customStyle="1" w:styleId="CommentaireCar">
    <w:name w:val="Commentaire Car"/>
    <w:basedOn w:val="Policepardfaut"/>
    <w:link w:val="Commentaire"/>
    <w:uiPriority w:val="99"/>
    <w:rsid w:val="00FB5C9E"/>
    <w:rPr>
      <w:rFonts w:ascii="Times New Roman" w:eastAsia="Times New Roman" w:hAnsi="Times New Roman" w:cs="Times New Roman"/>
      <w:sz w:val="24"/>
      <w:szCs w:val="24"/>
      <w:lang w:eastAsia="fr-FR"/>
    </w:rPr>
  </w:style>
  <w:style w:type="character" w:styleId="Marquedecommentaire">
    <w:name w:val="annotation reference"/>
    <w:rsid w:val="00FB5C9E"/>
    <w:rPr>
      <w:sz w:val="16"/>
      <w:szCs w:val="16"/>
    </w:rPr>
  </w:style>
  <w:style w:type="paragraph" w:customStyle="1" w:styleId="texte">
    <w:name w:val="texte"/>
    <w:basedOn w:val="Normal"/>
    <w:rsid w:val="00FB5C9E"/>
    <w:pPr>
      <w:ind w:firstLine="567"/>
    </w:pPr>
  </w:style>
  <w:style w:type="paragraph" w:customStyle="1" w:styleId="a">
    <w:name w:val="§"/>
    <w:basedOn w:val="Normal"/>
    <w:rsid w:val="00FB5C9E"/>
    <w:pPr>
      <w:ind w:left="170" w:hanging="170"/>
    </w:pPr>
  </w:style>
  <w:style w:type="paragraph" w:styleId="En-tte">
    <w:name w:val="header"/>
    <w:basedOn w:val="Normal"/>
    <w:link w:val="En-tteCar"/>
    <w:rsid w:val="00FB5C9E"/>
    <w:pPr>
      <w:tabs>
        <w:tab w:val="center" w:pos="4536"/>
        <w:tab w:val="right" w:pos="9072"/>
      </w:tabs>
    </w:pPr>
  </w:style>
  <w:style w:type="character" w:customStyle="1" w:styleId="En-tteCar">
    <w:name w:val="En-tête Car"/>
    <w:basedOn w:val="Policepardfaut"/>
    <w:link w:val="En-tte"/>
    <w:uiPriority w:val="99"/>
    <w:rsid w:val="00FB5C9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FB5C9E"/>
    <w:pPr>
      <w:tabs>
        <w:tab w:val="center" w:pos="4536"/>
        <w:tab w:val="right" w:pos="9072"/>
      </w:tabs>
    </w:pPr>
  </w:style>
  <w:style w:type="character" w:customStyle="1" w:styleId="PieddepageCar">
    <w:name w:val="Pied de page Car"/>
    <w:basedOn w:val="Policepardfaut"/>
    <w:link w:val="Pieddepage"/>
    <w:uiPriority w:val="99"/>
    <w:rsid w:val="00FB5C9E"/>
    <w:rPr>
      <w:rFonts w:ascii="Times New Roman" w:eastAsia="Times New Roman" w:hAnsi="Times New Roman" w:cs="Times New Roman"/>
      <w:sz w:val="24"/>
      <w:szCs w:val="24"/>
      <w:lang w:eastAsia="fr-FR"/>
    </w:rPr>
  </w:style>
  <w:style w:type="character" w:styleId="Numrodepage">
    <w:name w:val="page number"/>
    <w:basedOn w:val="Policepardfaut"/>
    <w:rsid w:val="00FB5C9E"/>
  </w:style>
  <w:style w:type="paragraph" w:styleId="Liste">
    <w:name w:val="List"/>
    <w:basedOn w:val="Normal"/>
    <w:rsid w:val="00FB5C9E"/>
    <w:pPr>
      <w:ind w:left="283" w:hanging="283"/>
    </w:pPr>
  </w:style>
  <w:style w:type="paragraph" w:styleId="Liste2">
    <w:name w:val="List 2"/>
    <w:basedOn w:val="Normal"/>
    <w:rsid w:val="00FB5C9E"/>
    <w:pPr>
      <w:ind w:left="566" w:hanging="283"/>
    </w:pPr>
  </w:style>
  <w:style w:type="paragraph" w:styleId="Listepuces">
    <w:name w:val="List Bullet"/>
    <w:basedOn w:val="Normal"/>
    <w:rsid w:val="00FB5C9E"/>
    <w:pPr>
      <w:ind w:left="283" w:hanging="283"/>
    </w:pPr>
  </w:style>
  <w:style w:type="paragraph" w:styleId="Corpsdetexte">
    <w:name w:val="Body Text"/>
    <w:basedOn w:val="Normal"/>
    <w:link w:val="CorpsdetexteCar"/>
    <w:rsid w:val="00FB5C9E"/>
  </w:style>
  <w:style w:type="character" w:customStyle="1" w:styleId="CorpsdetexteCar">
    <w:name w:val="Corps de texte Car"/>
    <w:basedOn w:val="Policepardfaut"/>
    <w:link w:val="Corpsdetexte"/>
    <w:rsid w:val="00FB5C9E"/>
    <w:rPr>
      <w:rFonts w:ascii="Times New Roman" w:eastAsia="Times New Roman" w:hAnsi="Times New Roman" w:cs="Times New Roman"/>
      <w:sz w:val="24"/>
      <w:szCs w:val="24"/>
      <w:lang w:eastAsia="fr-FR"/>
    </w:rPr>
  </w:style>
  <w:style w:type="paragraph" w:customStyle="1" w:styleId="sparateur">
    <w:name w:val="séparateur"/>
    <w:basedOn w:val="Normal"/>
    <w:rsid w:val="00FB5C9E"/>
  </w:style>
  <w:style w:type="paragraph" w:styleId="Textedebulles">
    <w:name w:val="Balloon Text"/>
    <w:basedOn w:val="Normal"/>
    <w:link w:val="TextedebullesCar"/>
    <w:semiHidden/>
    <w:rsid w:val="00FB5C9E"/>
    <w:rPr>
      <w:rFonts w:ascii="Tahoma" w:hAnsi="Tahoma" w:cs="Tahoma"/>
      <w:sz w:val="16"/>
      <w:szCs w:val="16"/>
    </w:rPr>
  </w:style>
  <w:style w:type="character" w:customStyle="1" w:styleId="TextedebullesCar">
    <w:name w:val="Texte de bulles Car"/>
    <w:basedOn w:val="Policepardfaut"/>
    <w:link w:val="Textedebulles"/>
    <w:semiHidden/>
    <w:rsid w:val="00FB5C9E"/>
    <w:rPr>
      <w:rFonts w:ascii="Tahoma" w:eastAsia="Times New Roman" w:hAnsi="Tahoma" w:cs="Tahoma"/>
      <w:sz w:val="16"/>
      <w:szCs w:val="16"/>
      <w:lang w:eastAsia="fr-FR"/>
    </w:rPr>
  </w:style>
  <w:style w:type="paragraph" w:styleId="Objetducommentaire">
    <w:name w:val="annotation subject"/>
    <w:basedOn w:val="Commentaire"/>
    <w:next w:val="Commentaire"/>
    <w:link w:val="ObjetducommentaireCar"/>
    <w:semiHidden/>
    <w:rsid w:val="00FB5C9E"/>
    <w:rPr>
      <w:b/>
      <w:bCs/>
      <w:sz w:val="20"/>
      <w:szCs w:val="20"/>
    </w:rPr>
  </w:style>
  <w:style w:type="character" w:customStyle="1" w:styleId="ObjetducommentaireCar">
    <w:name w:val="Objet du commentaire Car"/>
    <w:basedOn w:val="CommentaireCar"/>
    <w:link w:val="Objetducommentaire"/>
    <w:semiHidden/>
    <w:rsid w:val="00FB5C9E"/>
    <w:rPr>
      <w:rFonts w:ascii="Times New Roman" w:eastAsia="Times New Roman" w:hAnsi="Times New Roman" w:cs="Times New Roman"/>
      <w:b/>
      <w:bCs/>
      <w:sz w:val="20"/>
      <w:szCs w:val="20"/>
      <w:lang w:eastAsia="fr-FR"/>
    </w:rPr>
  </w:style>
  <w:style w:type="table" w:styleId="Grilledutableau">
    <w:name w:val="Table Grid"/>
    <w:basedOn w:val="TableauNormal"/>
    <w:rsid w:val="00FB5C9E"/>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qFormat/>
    <w:rsid w:val="00184528"/>
    <w:pPr>
      <w:ind w:left="0"/>
      <w:jc w:val="left"/>
    </w:pPr>
    <w:rPr>
      <w:rFonts w:asciiTheme="minorHAnsi" w:hAnsiTheme="minorHAnsi" w:cstheme="minorHAnsi"/>
      <w:b/>
      <w:bCs/>
      <w:caps/>
      <w:sz w:val="20"/>
      <w:szCs w:val="20"/>
    </w:rPr>
  </w:style>
  <w:style w:type="paragraph" w:styleId="TM2">
    <w:name w:val="toc 2"/>
    <w:basedOn w:val="Normal"/>
    <w:next w:val="Normal"/>
    <w:autoRedefine/>
    <w:uiPriority w:val="39"/>
    <w:rsid w:val="00FB5C9E"/>
    <w:pPr>
      <w:spacing w:before="0" w:after="0"/>
      <w:ind w:left="220"/>
      <w:jc w:val="left"/>
    </w:pPr>
    <w:rPr>
      <w:rFonts w:asciiTheme="minorHAnsi" w:hAnsiTheme="minorHAnsi" w:cstheme="minorHAnsi"/>
      <w:smallCaps/>
      <w:sz w:val="20"/>
      <w:szCs w:val="20"/>
    </w:rPr>
  </w:style>
  <w:style w:type="character" w:styleId="Lienhypertexte">
    <w:name w:val="Hyperlink"/>
    <w:uiPriority w:val="99"/>
    <w:rsid w:val="00FB5C9E"/>
    <w:rPr>
      <w:color w:val="0000FF"/>
      <w:u w:val="single"/>
    </w:rPr>
  </w:style>
  <w:style w:type="paragraph" w:styleId="Corpsdetexte2">
    <w:name w:val="Body Text 2"/>
    <w:basedOn w:val="Normal"/>
    <w:link w:val="Corpsdetexte2Car"/>
    <w:rsid w:val="00FB5C9E"/>
    <w:pPr>
      <w:spacing w:line="480" w:lineRule="auto"/>
    </w:pPr>
  </w:style>
  <w:style w:type="character" w:customStyle="1" w:styleId="Corpsdetexte2Car">
    <w:name w:val="Corps de texte 2 Car"/>
    <w:basedOn w:val="Policepardfaut"/>
    <w:link w:val="Corpsdetexte2"/>
    <w:rsid w:val="00FB5C9E"/>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B5C9E"/>
    <w:pPr>
      <w:ind w:left="720"/>
      <w:jc w:val="left"/>
    </w:pPr>
    <w:rPr>
      <w:rFonts w:ascii="Calibri" w:eastAsia="Calibri" w:hAnsi="Calibri"/>
    </w:rPr>
  </w:style>
  <w:style w:type="paragraph" w:customStyle="1" w:styleId="fcase1ertab">
    <w:name w:val="f_case_1ertab"/>
    <w:basedOn w:val="Normal"/>
    <w:uiPriority w:val="99"/>
    <w:rsid w:val="00FB5C9E"/>
    <w:pPr>
      <w:tabs>
        <w:tab w:val="left" w:pos="426"/>
      </w:tabs>
      <w:ind w:left="680" w:hanging="680"/>
    </w:pPr>
    <w:rPr>
      <w:sz w:val="20"/>
      <w:szCs w:val="20"/>
    </w:rPr>
  </w:style>
  <w:style w:type="paragraph" w:styleId="Titre">
    <w:name w:val="Title"/>
    <w:basedOn w:val="Normal"/>
    <w:next w:val="Normal"/>
    <w:link w:val="TitreCar"/>
    <w:qFormat/>
    <w:rsid w:val="00FB5C9E"/>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basedOn w:val="Policepardfaut"/>
    <w:link w:val="Titre"/>
    <w:rsid w:val="00FB5C9E"/>
    <w:rPr>
      <w:rFonts w:ascii="Cambria" w:eastAsia="Times New Roman" w:hAnsi="Cambria" w:cs="Times New Roman"/>
      <w:color w:val="17365D"/>
      <w:spacing w:val="5"/>
      <w:kern w:val="28"/>
      <w:sz w:val="52"/>
      <w:szCs w:val="52"/>
      <w:lang w:eastAsia="fr-FR"/>
    </w:rPr>
  </w:style>
  <w:style w:type="paragraph" w:styleId="Notedebasdepage">
    <w:name w:val="footnote text"/>
    <w:basedOn w:val="Normal"/>
    <w:link w:val="NotedebasdepageCar"/>
    <w:unhideWhenUsed/>
    <w:rsid w:val="00FB5C9E"/>
    <w:pPr>
      <w:ind w:left="1230"/>
    </w:pPr>
    <w:rPr>
      <w:sz w:val="20"/>
      <w:szCs w:val="20"/>
    </w:rPr>
  </w:style>
  <w:style w:type="character" w:customStyle="1" w:styleId="NotedebasdepageCar">
    <w:name w:val="Note de bas de page Car"/>
    <w:basedOn w:val="Policepardfaut"/>
    <w:link w:val="Notedebasdepage"/>
    <w:rsid w:val="00FB5C9E"/>
    <w:rPr>
      <w:rFonts w:ascii="Times New Roman" w:eastAsia="Times New Roman" w:hAnsi="Times New Roman" w:cs="Times New Roman"/>
      <w:sz w:val="20"/>
      <w:szCs w:val="20"/>
      <w:lang w:eastAsia="fr-FR"/>
    </w:rPr>
  </w:style>
  <w:style w:type="paragraph" w:customStyle="1" w:styleId="Style1SCAIJMB">
    <w:name w:val="Style1_SCAI_JMB"/>
    <w:basedOn w:val="Normal"/>
    <w:rsid w:val="00FB5C9E"/>
    <w:pPr>
      <w:overflowPunct w:val="0"/>
      <w:autoSpaceDE w:val="0"/>
      <w:autoSpaceDN w:val="0"/>
      <w:adjustRightInd w:val="0"/>
    </w:pPr>
  </w:style>
  <w:style w:type="character" w:styleId="Appelnotedebasdep">
    <w:name w:val="footnote reference"/>
    <w:unhideWhenUsed/>
    <w:rsid w:val="00FB5C9E"/>
    <w:rPr>
      <w:vertAlign w:val="superscript"/>
    </w:rPr>
  </w:style>
  <w:style w:type="paragraph" w:styleId="Rvision">
    <w:name w:val="Revision"/>
    <w:hidden/>
    <w:uiPriority w:val="99"/>
    <w:semiHidden/>
    <w:rsid w:val="00FB5C9E"/>
    <w:pPr>
      <w:spacing w:after="0" w:line="240" w:lineRule="auto"/>
    </w:pPr>
    <w:rPr>
      <w:rFonts w:ascii="Times New Roman" w:eastAsia="Times New Roman" w:hAnsi="Times New Roman" w:cs="Times New Roman"/>
      <w:sz w:val="24"/>
      <w:szCs w:val="24"/>
      <w:lang w:eastAsia="fr-FR"/>
    </w:rPr>
  </w:style>
  <w:style w:type="paragraph" w:styleId="Normalcentr">
    <w:name w:val="Block Text"/>
    <w:basedOn w:val="Normal"/>
    <w:semiHidden/>
    <w:unhideWhenUsed/>
    <w:rsid w:val="003856D9"/>
    <w:pPr>
      <w:spacing w:line="240" w:lineRule="exact"/>
      <w:ind w:left="567" w:right="567"/>
    </w:pPr>
    <w:rPr>
      <w:szCs w:val="20"/>
    </w:rPr>
  </w:style>
  <w:style w:type="character" w:styleId="Textedelespacerserv">
    <w:name w:val="Placeholder Text"/>
    <w:basedOn w:val="Policepardfaut"/>
    <w:uiPriority w:val="99"/>
    <w:semiHidden/>
    <w:rsid w:val="002F73F9"/>
    <w:rPr>
      <w:color w:val="808080"/>
    </w:rPr>
  </w:style>
  <w:style w:type="paragraph" w:styleId="En-ttedetabledesmatires">
    <w:name w:val="TOC Heading"/>
    <w:basedOn w:val="Titre1"/>
    <w:next w:val="Normal"/>
    <w:uiPriority w:val="39"/>
    <w:unhideWhenUsed/>
    <w:qFormat/>
    <w:rsid w:val="000E1CAD"/>
    <w:pPr>
      <w:keepLines/>
      <w:spacing w:before="480" w:after="0" w:line="276" w:lineRule="auto"/>
      <w:jc w:val="left"/>
      <w:outlineLvl w:val="9"/>
    </w:pPr>
    <w:rPr>
      <w:rFonts w:asciiTheme="majorHAnsi" w:eastAsiaTheme="majorEastAsia" w:hAnsiTheme="majorHAnsi" w:cstheme="majorBidi"/>
      <w:i w:val="0"/>
      <w:iCs w:val="0"/>
      <w:color w:val="365F91" w:themeColor="accent1" w:themeShade="BF"/>
      <w:kern w:val="0"/>
      <w:u w:val="none"/>
    </w:rPr>
  </w:style>
  <w:style w:type="paragraph" w:styleId="TM3">
    <w:name w:val="toc 3"/>
    <w:basedOn w:val="Normal"/>
    <w:next w:val="Normal"/>
    <w:autoRedefine/>
    <w:uiPriority w:val="39"/>
    <w:unhideWhenUsed/>
    <w:rsid w:val="000E1CAD"/>
    <w:pPr>
      <w:spacing w:before="0" w:after="0"/>
      <w:ind w:left="440"/>
      <w:jc w:val="left"/>
    </w:pPr>
    <w:rPr>
      <w:rFonts w:asciiTheme="minorHAnsi" w:hAnsiTheme="minorHAnsi" w:cstheme="minorHAnsi"/>
      <w:i/>
      <w:iCs/>
      <w:sz w:val="20"/>
      <w:szCs w:val="20"/>
    </w:rPr>
  </w:style>
  <w:style w:type="paragraph" w:styleId="TM4">
    <w:name w:val="toc 4"/>
    <w:basedOn w:val="Normal"/>
    <w:next w:val="Normal"/>
    <w:autoRedefine/>
    <w:uiPriority w:val="39"/>
    <w:unhideWhenUsed/>
    <w:rsid w:val="00CC1366"/>
    <w:pPr>
      <w:spacing w:before="0" w:after="0"/>
      <w:ind w:left="660"/>
      <w:jc w:val="left"/>
    </w:pPr>
    <w:rPr>
      <w:rFonts w:asciiTheme="minorHAnsi" w:hAnsiTheme="minorHAnsi" w:cstheme="minorHAnsi"/>
      <w:sz w:val="18"/>
      <w:szCs w:val="18"/>
    </w:rPr>
  </w:style>
  <w:style w:type="paragraph" w:styleId="TM5">
    <w:name w:val="toc 5"/>
    <w:basedOn w:val="Normal"/>
    <w:next w:val="Normal"/>
    <w:autoRedefine/>
    <w:uiPriority w:val="39"/>
    <w:unhideWhenUsed/>
    <w:rsid w:val="00CC1366"/>
    <w:pPr>
      <w:spacing w:before="0" w:after="0"/>
      <w:ind w:left="880"/>
      <w:jc w:val="left"/>
    </w:pPr>
    <w:rPr>
      <w:rFonts w:asciiTheme="minorHAnsi" w:hAnsiTheme="minorHAnsi" w:cstheme="minorHAnsi"/>
      <w:sz w:val="18"/>
      <w:szCs w:val="18"/>
    </w:rPr>
  </w:style>
  <w:style w:type="paragraph" w:styleId="TM6">
    <w:name w:val="toc 6"/>
    <w:basedOn w:val="Normal"/>
    <w:next w:val="Normal"/>
    <w:autoRedefine/>
    <w:uiPriority w:val="39"/>
    <w:unhideWhenUsed/>
    <w:rsid w:val="00CC1366"/>
    <w:pPr>
      <w:spacing w:before="0" w:after="0"/>
      <w:ind w:left="1100"/>
      <w:jc w:val="left"/>
    </w:pPr>
    <w:rPr>
      <w:rFonts w:asciiTheme="minorHAnsi" w:hAnsiTheme="minorHAnsi" w:cstheme="minorHAnsi"/>
      <w:sz w:val="18"/>
      <w:szCs w:val="18"/>
    </w:rPr>
  </w:style>
  <w:style w:type="paragraph" w:styleId="TM7">
    <w:name w:val="toc 7"/>
    <w:basedOn w:val="Normal"/>
    <w:next w:val="Normal"/>
    <w:autoRedefine/>
    <w:uiPriority w:val="39"/>
    <w:unhideWhenUsed/>
    <w:rsid w:val="00CC1366"/>
    <w:pPr>
      <w:spacing w:before="0" w:after="0"/>
      <w:ind w:left="1320"/>
      <w:jc w:val="left"/>
    </w:pPr>
    <w:rPr>
      <w:rFonts w:asciiTheme="minorHAnsi" w:hAnsiTheme="minorHAnsi" w:cstheme="minorHAnsi"/>
      <w:sz w:val="18"/>
      <w:szCs w:val="18"/>
    </w:rPr>
  </w:style>
  <w:style w:type="paragraph" w:styleId="TM8">
    <w:name w:val="toc 8"/>
    <w:basedOn w:val="Normal"/>
    <w:next w:val="Normal"/>
    <w:autoRedefine/>
    <w:uiPriority w:val="39"/>
    <w:unhideWhenUsed/>
    <w:rsid w:val="00CC1366"/>
    <w:pPr>
      <w:spacing w:before="0" w:after="0"/>
      <w:ind w:left="1540"/>
      <w:jc w:val="left"/>
    </w:pPr>
    <w:rPr>
      <w:rFonts w:asciiTheme="minorHAnsi" w:hAnsiTheme="minorHAnsi" w:cstheme="minorHAnsi"/>
      <w:sz w:val="18"/>
      <w:szCs w:val="18"/>
    </w:rPr>
  </w:style>
  <w:style w:type="paragraph" w:styleId="TM9">
    <w:name w:val="toc 9"/>
    <w:basedOn w:val="Normal"/>
    <w:next w:val="Normal"/>
    <w:autoRedefine/>
    <w:uiPriority w:val="39"/>
    <w:unhideWhenUsed/>
    <w:rsid w:val="00CC1366"/>
    <w:pPr>
      <w:spacing w:before="0" w:after="0"/>
      <w:ind w:left="1760"/>
      <w:jc w:val="left"/>
    </w:pPr>
    <w:rPr>
      <w:rFonts w:asciiTheme="minorHAnsi" w:hAnsiTheme="minorHAnsi" w:cstheme="minorHAnsi"/>
      <w:sz w:val="18"/>
      <w:szCs w:val="18"/>
    </w:rPr>
  </w:style>
  <w:style w:type="paragraph" w:customStyle="1" w:styleId="Listenormale">
    <w:name w:val="Liste normale"/>
    <w:basedOn w:val="Paragraphedeliste"/>
    <w:link w:val="ListenormaleCar"/>
    <w:qFormat/>
    <w:rsid w:val="00B6628A"/>
    <w:pPr>
      <w:widowControl/>
      <w:numPr>
        <w:numId w:val="29"/>
      </w:numPr>
      <w:spacing w:before="40" w:after="40" w:line="276" w:lineRule="auto"/>
      <w:jc w:val="both"/>
    </w:pPr>
    <w:rPr>
      <w:rFonts w:ascii="Times New Roman" w:eastAsia="Times New Roman" w:hAnsi="Times New Roman"/>
    </w:rPr>
  </w:style>
  <w:style w:type="paragraph" w:customStyle="1" w:styleId="ListeX">
    <w:name w:val="Liste X"/>
    <w:basedOn w:val="Normal"/>
    <w:link w:val="ListeXCar"/>
    <w:qFormat/>
    <w:rsid w:val="003D17D6"/>
    <w:pPr>
      <w:numPr>
        <w:numId w:val="15"/>
      </w:numPr>
      <w:tabs>
        <w:tab w:val="left" w:pos="1701"/>
      </w:tabs>
      <w:spacing w:before="40" w:after="40" w:line="276" w:lineRule="auto"/>
      <w:ind w:left="1985" w:hanging="644"/>
    </w:pPr>
  </w:style>
  <w:style w:type="character" w:customStyle="1" w:styleId="ListeXCar">
    <w:name w:val="Liste X Car"/>
    <w:basedOn w:val="Policepardfaut"/>
    <w:link w:val="ListeX"/>
    <w:rsid w:val="003D17D6"/>
    <w:rPr>
      <w:rFonts w:ascii="Times New Roman" w:eastAsia="Times New Roman" w:hAnsi="Times New Roman" w:cs="Times New Roman"/>
    </w:rPr>
  </w:style>
  <w:style w:type="paragraph" w:customStyle="1" w:styleId="0ENTETE">
    <w:name w:val="0 ENTETE"/>
    <w:basedOn w:val="Normal"/>
    <w:link w:val="0ENTETECar"/>
    <w:qFormat/>
    <w:rsid w:val="00056418"/>
    <w:pPr>
      <w:widowControl/>
      <w:pBdr>
        <w:bottom w:val="single" w:sz="4" w:space="1" w:color="auto"/>
      </w:pBdr>
      <w:overflowPunct w:val="0"/>
      <w:autoSpaceDE w:val="0"/>
      <w:autoSpaceDN w:val="0"/>
      <w:adjustRightInd w:val="0"/>
      <w:spacing w:before="480" w:line="240" w:lineRule="auto"/>
      <w:ind w:left="0"/>
      <w:textAlignment w:val="baseline"/>
    </w:pPr>
    <w:rPr>
      <w:b/>
      <w:color w:val="000000" w:themeColor="text1"/>
      <w:sz w:val="24"/>
      <w:szCs w:val="24"/>
    </w:rPr>
  </w:style>
  <w:style w:type="character" w:customStyle="1" w:styleId="0ENTETECar">
    <w:name w:val="0 ENTETE Car"/>
    <w:basedOn w:val="Policepardfaut"/>
    <w:link w:val="0ENTETE"/>
    <w:rsid w:val="00056418"/>
    <w:rPr>
      <w:rFonts w:ascii="Times New Roman" w:eastAsia="Times New Roman" w:hAnsi="Times New Roman" w:cs="Times New Roman"/>
      <w:b/>
      <w:color w:val="000000" w:themeColor="text1"/>
      <w:sz w:val="24"/>
      <w:szCs w:val="24"/>
    </w:rPr>
  </w:style>
  <w:style w:type="paragraph" w:customStyle="1" w:styleId="1NIV1">
    <w:name w:val="1 NIV 1"/>
    <w:basedOn w:val="Normal"/>
    <w:link w:val="1NIV1Car"/>
    <w:qFormat/>
    <w:rsid w:val="00874605"/>
    <w:pPr>
      <w:widowControl/>
      <w:overflowPunct w:val="0"/>
      <w:autoSpaceDE w:val="0"/>
      <w:autoSpaceDN w:val="0"/>
      <w:adjustRightInd w:val="0"/>
      <w:spacing w:before="360" w:line="240" w:lineRule="auto"/>
      <w:ind w:left="0"/>
      <w:textAlignment w:val="baseline"/>
    </w:pPr>
    <w:rPr>
      <w:b/>
      <w:u w:val="single"/>
    </w:rPr>
  </w:style>
  <w:style w:type="character" w:customStyle="1" w:styleId="1NIV1Car">
    <w:name w:val="1 NIV 1 Car"/>
    <w:basedOn w:val="Policepardfaut"/>
    <w:link w:val="1NIV1"/>
    <w:rsid w:val="00874605"/>
    <w:rPr>
      <w:rFonts w:ascii="Times New Roman" w:eastAsia="Times New Roman" w:hAnsi="Times New Roman" w:cs="Times New Roman"/>
      <w:b/>
      <w:u w:val="single"/>
    </w:rPr>
  </w:style>
  <w:style w:type="paragraph" w:customStyle="1" w:styleId="2NIV2">
    <w:name w:val="2 NIV 2"/>
    <w:basedOn w:val="Normal"/>
    <w:link w:val="2NIV2Car"/>
    <w:qFormat/>
    <w:rsid w:val="00874605"/>
    <w:pPr>
      <w:widowControl/>
      <w:overflowPunct w:val="0"/>
      <w:autoSpaceDE w:val="0"/>
      <w:autoSpaceDN w:val="0"/>
      <w:adjustRightInd w:val="0"/>
      <w:spacing w:before="240" w:line="240" w:lineRule="auto"/>
      <w:ind w:left="284"/>
      <w:textAlignment w:val="baseline"/>
    </w:pPr>
    <w:rPr>
      <w:b/>
      <w:u w:val="single"/>
    </w:rPr>
  </w:style>
  <w:style w:type="character" w:customStyle="1" w:styleId="2NIV2Car">
    <w:name w:val="2 NIV 2 Car"/>
    <w:basedOn w:val="Policepardfaut"/>
    <w:link w:val="2NIV2"/>
    <w:rsid w:val="00874605"/>
    <w:rPr>
      <w:rFonts w:ascii="Times New Roman" w:eastAsia="Times New Roman" w:hAnsi="Times New Roman" w:cs="Times New Roman"/>
      <w:b/>
      <w:u w:val="single"/>
    </w:rPr>
  </w:style>
  <w:style w:type="paragraph" w:customStyle="1" w:styleId="NormalX">
    <w:name w:val="Normal X"/>
    <w:basedOn w:val="Normal"/>
    <w:link w:val="NormalXCar"/>
    <w:qFormat/>
    <w:rsid w:val="00874605"/>
    <w:pPr>
      <w:widowControl/>
      <w:overflowPunct w:val="0"/>
      <w:autoSpaceDE w:val="0"/>
      <w:autoSpaceDN w:val="0"/>
      <w:adjustRightInd w:val="0"/>
      <w:spacing w:line="240" w:lineRule="auto"/>
      <w:ind w:hanging="284"/>
      <w:textAlignment w:val="baseline"/>
    </w:pPr>
  </w:style>
  <w:style w:type="character" w:customStyle="1" w:styleId="NormalXCar">
    <w:name w:val="Normal X Car"/>
    <w:basedOn w:val="Policepardfaut"/>
    <w:link w:val="NormalX"/>
    <w:rsid w:val="00874605"/>
    <w:rPr>
      <w:rFonts w:ascii="Times New Roman" w:eastAsia="Times New Roman" w:hAnsi="Times New Roman" w:cs="Times New Roman"/>
    </w:rPr>
  </w:style>
  <w:style w:type="paragraph" w:customStyle="1" w:styleId="3NIV3">
    <w:name w:val="3 NIV 3"/>
    <w:basedOn w:val="Normal"/>
    <w:link w:val="3NIV3Car"/>
    <w:qFormat/>
    <w:rsid w:val="00B06B99"/>
    <w:pPr>
      <w:widowControl/>
      <w:overflowPunct w:val="0"/>
      <w:autoSpaceDE w:val="0"/>
      <w:autoSpaceDN w:val="0"/>
      <w:adjustRightInd w:val="0"/>
      <w:spacing w:before="240" w:line="240" w:lineRule="auto"/>
      <w:ind w:left="567"/>
      <w:textAlignment w:val="baseline"/>
    </w:pPr>
    <w:rPr>
      <w:b/>
    </w:rPr>
  </w:style>
  <w:style w:type="character" w:customStyle="1" w:styleId="3NIV3Car">
    <w:name w:val="3 NIV 3 Car"/>
    <w:basedOn w:val="Policepardfaut"/>
    <w:link w:val="3NIV3"/>
    <w:rsid w:val="00B06B99"/>
    <w:rPr>
      <w:rFonts w:ascii="Times New Roman" w:eastAsia="Times New Roman" w:hAnsi="Times New Roman" w:cs="Times New Roman"/>
      <w:b/>
    </w:rPr>
  </w:style>
  <w:style w:type="paragraph" w:customStyle="1" w:styleId="Liste-X">
    <w:name w:val="Liste - X"/>
    <w:basedOn w:val="Listenormale"/>
    <w:link w:val="Liste-XCar"/>
    <w:qFormat/>
    <w:rsid w:val="00B6628A"/>
    <w:pPr>
      <w:numPr>
        <w:numId w:val="22"/>
      </w:numPr>
      <w:tabs>
        <w:tab w:val="left" w:pos="1701"/>
      </w:tabs>
      <w:ind w:left="1134" w:hanging="283"/>
    </w:pPr>
    <w:rPr>
      <w:rFonts w:eastAsia="MS Gothic"/>
    </w:rPr>
  </w:style>
  <w:style w:type="character" w:customStyle="1" w:styleId="Liste-XCar">
    <w:name w:val="Liste - X Car"/>
    <w:basedOn w:val="Policepardfaut"/>
    <w:link w:val="Liste-X"/>
    <w:rsid w:val="00B6628A"/>
    <w:rPr>
      <w:rFonts w:ascii="Times New Roman" w:eastAsia="MS Gothic" w:hAnsi="Times New Roman" w:cs="Times New Roman"/>
    </w:rPr>
  </w:style>
  <w:style w:type="character" w:customStyle="1" w:styleId="ListenormaleCar">
    <w:name w:val="Liste normale Car"/>
    <w:basedOn w:val="Policepardfaut"/>
    <w:link w:val="Listenormale"/>
    <w:rsid w:val="00B6628A"/>
    <w:rPr>
      <w:rFonts w:ascii="Times New Roman" w:eastAsia="Times New Roman" w:hAnsi="Times New Roman" w:cs="Times New Roman"/>
    </w:rPr>
  </w:style>
  <w:style w:type="paragraph" w:customStyle="1" w:styleId="Listea">
    <w:name w:val="Liste a"/>
    <w:basedOn w:val="Normal"/>
    <w:link w:val="ListeaCar"/>
    <w:qFormat/>
    <w:rsid w:val="007610A3"/>
    <w:pPr>
      <w:widowControl/>
      <w:spacing w:before="40" w:after="40" w:line="276" w:lineRule="auto"/>
      <w:ind w:left="1560" w:hanging="284"/>
    </w:pPr>
  </w:style>
  <w:style w:type="character" w:customStyle="1" w:styleId="ListeaCar">
    <w:name w:val="Liste a Car"/>
    <w:basedOn w:val="Policepardfaut"/>
    <w:link w:val="Listea"/>
    <w:rsid w:val="007610A3"/>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418"/>
    <w:pPr>
      <w:widowControl w:val="0"/>
      <w:spacing w:before="120" w:after="120" w:line="245" w:lineRule="auto"/>
      <w:ind w:left="851"/>
      <w:jc w:val="both"/>
    </w:pPr>
    <w:rPr>
      <w:rFonts w:ascii="Times New Roman" w:eastAsia="Times New Roman" w:hAnsi="Times New Roman" w:cs="Times New Roman"/>
    </w:rPr>
  </w:style>
  <w:style w:type="paragraph" w:styleId="Titre1">
    <w:name w:val="heading 1"/>
    <w:basedOn w:val="Normal"/>
    <w:next w:val="Normal"/>
    <w:link w:val="Titre1Car"/>
    <w:qFormat/>
    <w:rsid w:val="00FB5C9E"/>
    <w:pPr>
      <w:keepNext/>
      <w:spacing w:after="60"/>
      <w:outlineLvl w:val="0"/>
    </w:pPr>
    <w:rPr>
      <w:b/>
      <w:bCs/>
      <w:i/>
      <w:iCs/>
      <w:kern w:val="28"/>
      <w:sz w:val="28"/>
      <w:szCs w:val="28"/>
      <w:u w:val="single"/>
    </w:rPr>
  </w:style>
  <w:style w:type="paragraph" w:styleId="Titre2">
    <w:name w:val="heading 2"/>
    <w:basedOn w:val="Normal"/>
    <w:next w:val="Normal"/>
    <w:link w:val="Titre2Car"/>
    <w:qFormat/>
    <w:rsid w:val="003D17D6"/>
    <w:pPr>
      <w:outlineLvl w:val="1"/>
    </w:pPr>
    <w:rPr>
      <w:b/>
      <w:bCs/>
      <w:iCs/>
      <w:u w:val="single"/>
    </w:rPr>
  </w:style>
  <w:style w:type="paragraph" w:styleId="Titre3">
    <w:name w:val="heading 3"/>
    <w:basedOn w:val="Normal"/>
    <w:next w:val="Normal"/>
    <w:link w:val="Titre3Car"/>
    <w:qFormat/>
    <w:rsid w:val="003D17D6"/>
    <w:pPr>
      <w:keepNext/>
      <w:tabs>
        <w:tab w:val="left" w:pos="4125"/>
      </w:tabs>
      <w:outlineLvl w:val="2"/>
    </w:pPr>
    <w:rPr>
      <w:b/>
      <w:bCs/>
    </w:rPr>
  </w:style>
  <w:style w:type="paragraph" w:styleId="Titre4">
    <w:name w:val="heading 4"/>
    <w:basedOn w:val="Normal"/>
    <w:next w:val="Normal"/>
    <w:link w:val="Titre4Car"/>
    <w:qFormat/>
    <w:rsid w:val="00FB5C9E"/>
    <w:pPr>
      <w:keepNext/>
      <w:outlineLvl w:val="3"/>
    </w:pPr>
    <w:rPr>
      <w:b/>
      <w:bCs/>
      <w:u w:val="single"/>
    </w:rPr>
  </w:style>
  <w:style w:type="paragraph" w:styleId="Titre5">
    <w:name w:val="heading 5"/>
    <w:basedOn w:val="Normal"/>
    <w:next w:val="Normal"/>
    <w:link w:val="Titre5Car"/>
    <w:qFormat/>
    <w:rsid w:val="00FB5C9E"/>
    <w:pPr>
      <w:spacing w:before="240" w:after="60"/>
      <w:outlineLvl w:val="4"/>
    </w:pPr>
    <w:rPr>
      <w:rFonts w:ascii="Arial" w:hAnsi="Arial" w:cs="Arial"/>
    </w:rPr>
  </w:style>
  <w:style w:type="paragraph" w:styleId="Titre6">
    <w:name w:val="heading 6"/>
    <w:basedOn w:val="Normal"/>
    <w:next w:val="Normal"/>
    <w:link w:val="Titre6Car"/>
    <w:qFormat/>
    <w:rsid w:val="00FB5C9E"/>
    <w:pPr>
      <w:spacing w:before="240" w:after="60"/>
      <w:outlineLvl w:val="5"/>
    </w:pPr>
    <w:rPr>
      <w:i/>
      <w:iCs/>
    </w:rPr>
  </w:style>
  <w:style w:type="paragraph" w:styleId="Titre8">
    <w:name w:val="heading 8"/>
    <w:basedOn w:val="Normal"/>
    <w:next w:val="Normal"/>
    <w:link w:val="Titre8Car"/>
    <w:qFormat/>
    <w:rsid w:val="00FB5C9E"/>
    <w:pPr>
      <w:spacing w:before="240" w:after="60"/>
      <w:outlineLvl w:val="7"/>
    </w:pPr>
    <w:rPr>
      <w:rFonts w:ascii="Arial" w:hAnsi="Arial" w:cs="Arial"/>
      <w:i/>
      <w:iCs/>
      <w:sz w:val="20"/>
      <w:szCs w:val="20"/>
    </w:rPr>
  </w:style>
  <w:style w:type="paragraph" w:styleId="Titre9">
    <w:name w:val="heading 9"/>
    <w:basedOn w:val="Normal"/>
    <w:next w:val="Normal"/>
    <w:link w:val="Titre9Car"/>
    <w:qFormat/>
    <w:rsid w:val="00FB5C9E"/>
    <w:pPr>
      <w:spacing w:before="240" w:after="60"/>
      <w:outlineLvl w:val="8"/>
    </w:pPr>
    <w:rPr>
      <w:rFonts w:ascii="Arial" w:hAnsi="Arial" w:cs="Arial"/>
      <w:b/>
      <w:bCs/>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B5C9E"/>
    <w:rPr>
      <w:rFonts w:ascii="Times New Roman" w:eastAsia="Times New Roman" w:hAnsi="Times New Roman" w:cs="Times New Roman"/>
      <w:b/>
      <w:bCs/>
      <w:i/>
      <w:iCs/>
      <w:kern w:val="28"/>
      <w:sz w:val="28"/>
      <w:szCs w:val="28"/>
      <w:u w:val="single"/>
      <w:lang w:eastAsia="fr-FR"/>
    </w:rPr>
  </w:style>
  <w:style w:type="character" w:customStyle="1" w:styleId="Titre2Car">
    <w:name w:val="Titre 2 Car"/>
    <w:basedOn w:val="Policepardfaut"/>
    <w:link w:val="Titre2"/>
    <w:rsid w:val="003D17D6"/>
    <w:rPr>
      <w:rFonts w:ascii="Times New Roman" w:eastAsia="Times New Roman" w:hAnsi="Times New Roman" w:cs="Times New Roman"/>
      <w:b/>
      <w:bCs/>
      <w:iCs/>
      <w:u w:val="single"/>
      <w:lang w:eastAsia="fr-FR"/>
    </w:rPr>
  </w:style>
  <w:style w:type="character" w:customStyle="1" w:styleId="Titre3Car">
    <w:name w:val="Titre 3 Car"/>
    <w:basedOn w:val="Policepardfaut"/>
    <w:link w:val="Titre3"/>
    <w:rsid w:val="003D17D6"/>
    <w:rPr>
      <w:rFonts w:ascii="Times New Roman" w:eastAsia="Times New Roman" w:hAnsi="Times New Roman" w:cs="Times New Roman"/>
      <w:b/>
      <w:bCs/>
      <w:lang w:eastAsia="fr-FR"/>
    </w:rPr>
  </w:style>
  <w:style w:type="character" w:customStyle="1" w:styleId="Titre4Car">
    <w:name w:val="Titre 4 Car"/>
    <w:basedOn w:val="Policepardfaut"/>
    <w:link w:val="Titre4"/>
    <w:rsid w:val="00FB5C9E"/>
    <w:rPr>
      <w:rFonts w:ascii="Times New Roman" w:eastAsia="Times New Roman" w:hAnsi="Times New Roman" w:cs="Times New Roman"/>
      <w:b/>
      <w:bCs/>
      <w:sz w:val="24"/>
      <w:szCs w:val="24"/>
      <w:u w:val="single"/>
      <w:lang w:eastAsia="fr-FR"/>
    </w:rPr>
  </w:style>
  <w:style w:type="character" w:customStyle="1" w:styleId="Titre5Car">
    <w:name w:val="Titre 5 Car"/>
    <w:basedOn w:val="Policepardfaut"/>
    <w:link w:val="Titre5"/>
    <w:rsid w:val="00FB5C9E"/>
    <w:rPr>
      <w:rFonts w:ascii="Arial" w:eastAsia="Times New Roman" w:hAnsi="Arial" w:cs="Arial"/>
      <w:lang w:eastAsia="fr-FR"/>
    </w:rPr>
  </w:style>
  <w:style w:type="character" w:customStyle="1" w:styleId="Titre6Car">
    <w:name w:val="Titre 6 Car"/>
    <w:basedOn w:val="Policepardfaut"/>
    <w:link w:val="Titre6"/>
    <w:rsid w:val="00FB5C9E"/>
    <w:rPr>
      <w:rFonts w:ascii="Times New Roman" w:eastAsia="Times New Roman" w:hAnsi="Times New Roman" w:cs="Times New Roman"/>
      <w:i/>
      <w:iCs/>
      <w:lang w:eastAsia="fr-FR"/>
    </w:rPr>
  </w:style>
  <w:style w:type="character" w:customStyle="1" w:styleId="Titre8Car">
    <w:name w:val="Titre 8 Car"/>
    <w:basedOn w:val="Policepardfaut"/>
    <w:link w:val="Titre8"/>
    <w:rsid w:val="00FB5C9E"/>
    <w:rPr>
      <w:rFonts w:ascii="Arial" w:eastAsia="Times New Roman" w:hAnsi="Arial" w:cs="Arial"/>
      <w:i/>
      <w:iCs/>
      <w:sz w:val="20"/>
      <w:szCs w:val="20"/>
      <w:lang w:eastAsia="fr-FR"/>
    </w:rPr>
  </w:style>
  <w:style w:type="character" w:customStyle="1" w:styleId="Titre9Car">
    <w:name w:val="Titre 9 Car"/>
    <w:basedOn w:val="Policepardfaut"/>
    <w:link w:val="Titre9"/>
    <w:rsid w:val="00FB5C9E"/>
    <w:rPr>
      <w:rFonts w:ascii="Arial" w:eastAsia="Times New Roman" w:hAnsi="Arial" w:cs="Arial"/>
      <w:b/>
      <w:bCs/>
      <w:i/>
      <w:iCs/>
      <w:sz w:val="18"/>
      <w:szCs w:val="18"/>
      <w:lang w:eastAsia="fr-FR"/>
    </w:rPr>
  </w:style>
  <w:style w:type="paragraph" w:styleId="Commentaire">
    <w:name w:val="annotation text"/>
    <w:basedOn w:val="Normal"/>
    <w:link w:val="CommentaireCar"/>
    <w:uiPriority w:val="99"/>
    <w:rsid w:val="00FB5C9E"/>
  </w:style>
  <w:style w:type="character" w:customStyle="1" w:styleId="CommentaireCar">
    <w:name w:val="Commentaire Car"/>
    <w:basedOn w:val="Policepardfaut"/>
    <w:link w:val="Commentaire"/>
    <w:uiPriority w:val="99"/>
    <w:rsid w:val="00FB5C9E"/>
    <w:rPr>
      <w:rFonts w:ascii="Times New Roman" w:eastAsia="Times New Roman" w:hAnsi="Times New Roman" w:cs="Times New Roman"/>
      <w:sz w:val="24"/>
      <w:szCs w:val="24"/>
      <w:lang w:eastAsia="fr-FR"/>
    </w:rPr>
  </w:style>
  <w:style w:type="character" w:styleId="Marquedecommentaire">
    <w:name w:val="annotation reference"/>
    <w:rsid w:val="00FB5C9E"/>
    <w:rPr>
      <w:sz w:val="16"/>
      <w:szCs w:val="16"/>
    </w:rPr>
  </w:style>
  <w:style w:type="paragraph" w:customStyle="1" w:styleId="texte">
    <w:name w:val="texte"/>
    <w:basedOn w:val="Normal"/>
    <w:rsid w:val="00FB5C9E"/>
    <w:pPr>
      <w:ind w:firstLine="567"/>
    </w:pPr>
  </w:style>
  <w:style w:type="paragraph" w:customStyle="1" w:styleId="a">
    <w:name w:val="§"/>
    <w:basedOn w:val="Normal"/>
    <w:rsid w:val="00FB5C9E"/>
    <w:pPr>
      <w:ind w:left="170" w:hanging="170"/>
    </w:pPr>
  </w:style>
  <w:style w:type="paragraph" w:styleId="En-tte">
    <w:name w:val="header"/>
    <w:basedOn w:val="Normal"/>
    <w:link w:val="En-tteCar"/>
    <w:rsid w:val="00FB5C9E"/>
    <w:pPr>
      <w:tabs>
        <w:tab w:val="center" w:pos="4536"/>
        <w:tab w:val="right" w:pos="9072"/>
      </w:tabs>
    </w:pPr>
  </w:style>
  <w:style w:type="character" w:customStyle="1" w:styleId="En-tteCar">
    <w:name w:val="En-tête Car"/>
    <w:basedOn w:val="Policepardfaut"/>
    <w:link w:val="En-tte"/>
    <w:uiPriority w:val="99"/>
    <w:rsid w:val="00FB5C9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FB5C9E"/>
    <w:pPr>
      <w:tabs>
        <w:tab w:val="center" w:pos="4536"/>
        <w:tab w:val="right" w:pos="9072"/>
      </w:tabs>
    </w:pPr>
  </w:style>
  <w:style w:type="character" w:customStyle="1" w:styleId="PieddepageCar">
    <w:name w:val="Pied de page Car"/>
    <w:basedOn w:val="Policepardfaut"/>
    <w:link w:val="Pieddepage"/>
    <w:uiPriority w:val="99"/>
    <w:rsid w:val="00FB5C9E"/>
    <w:rPr>
      <w:rFonts w:ascii="Times New Roman" w:eastAsia="Times New Roman" w:hAnsi="Times New Roman" w:cs="Times New Roman"/>
      <w:sz w:val="24"/>
      <w:szCs w:val="24"/>
      <w:lang w:eastAsia="fr-FR"/>
    </w:rPr>
  </w:style>
  <w:style w:type="character" w:styleId="Numrodepage">
    <w:name w:val="page number"/>
    <w:basedOn w:val="Policepardfaut"/>
    <w:rsid w:val="00FB5C9E"/>
  </w:style>
  <w:style w:type="paragraph" w:styleId="Liste">
    <w:name w:val="List"/>
    <w:basedOn w:val="Normal"/>
    <w:rsid w:val="00FB5C9E"/>
    <w:pPr>
      <w:ind w:left="283" w:hanging="283"/>
    </w:pPr>
  </w:style>
  <w:style w:type="paragraph" w:styleId="Liste2">
    <w:name w:val="List 2"/>
    <w:basedOn w:val="Normal"/>
    <w:rsid w:val="00FB5C9E"/>
    <w:pPr>
      <w:ind w:left="566" w:hanging="283"/>
    </w:pPr>
  </w:style>
  <w:style w:type="paragraph" w:styleId="Listepuces">
    <w:name w:val="List Bullet"/>
    <w:basedOn w:val="Normal"/>
    <w:rsid w:val="00FB5C9E"/>
    <w:pPr>
      <w:ind w:left="283" w:hanging="283"/>
    </w:pPr>
  </w:style>
  <w:style w:type="paragraph" w:styleId="Corpsdetexte">
    <w:name w:val="Body Text"/>
    <w:basedOn w:val="Normal"/>
    <w:link w:val="CorpsdetexteCar"/>
    <w:rsid w:val="00FB5C9E"/>
  </w:style>
  <w:style w:type="character" w:customStyle="1" w:styleId="CorpsdetexteCar">
    <w:name w:val="Corps de texte Car"/>
    <w:basedOn w:val="Policepardfaut"/>
    <w:link w:val="Corpsdetexte"/>
    <w:rsid w:val="00FB5C9E"/>
    <w:rPr>
      <w:rFonts w:ascii="Times New Roman" w:eastAsia="Times New Roman" w:hAnsi="Times New Roman" w:cs="Times New Roman"/>
      <w:sz w:val="24"/>
      <w:szCs w:val="24"/>
      <w:lang w:eastAsia="fr-FR"/>
    </w:rPr>
  </w:style>
  <w:style w:type="paragraph" w:customStyle="1" w:styleId="sparateur">
    <w:name w:val="séparateur"/>
    <w:basedOn w:val="Normal"/>
    <w:rsid w:val="00FB5C9E"/>
  </w:style>
  <w:style w:type="paragraph" w:styleId="Textedebulles">
    <w:name w:val="Balloon Text"/>
    <w:basedOn w:val="Normal"/>
    <w:link w:val="TextedebullesCar"/>
    <w:semiHidden/>
    <w:rsid w:val="00FB5C9E"/>
    <w:rPr>
      <w:rFonts w:ascii="Tahoma" w:hAnsi="Tahoma" w:cs="Tahoma"/>
      <w:sz w:val="16"/>
      <w:szCs w:val="16"/>
    </w:rPr>
  </w:style>
  <w:style w:type="character" w:customStyle="1" w:styleId="TextedebullesCar">
    <w:name w:val="Texte de bulles Car"/>
    <w:basedOn w:val="Policepardfaut"/>
    <w:link w:val="Textedebulles"/>
    <w:semiHidden/>
    <w:rsid w:val="00FB5C9E"/>
    <w:rPr>
      <w:rFonts w:ascii="Tahoma" w:eastAsia="Times New Roman" w:hAnsi="Tahoma" w:cs="Tahoma"/>
      <w:sz w:val="16"/>
      <w:szCs w:val="16"/>
      <w:lang w:eastAsia="fr-FR"/>
    </w:rPr>
  </w:style>
  <w:style w:type="paragraph" w:styleId="Objetducommentaire">
    <w:name w:val="annotation subject"/>
    <w:basedOn w:val="Commentaire"/>
    <w:next w:val="Commentaire"/>
    <w:link w:val="ObjetducommentaireCar"/>
    <w:semiHidden/>
    <w:rsid w:val="00FB5C9E"/>
    <w:rPr>
      <w:b/>
      <w:bCs/>
      <w:sz w:val="20"/>
      <w:szCs w:val="20"/>
    </w:rPr>
  </w:style>
  <w:style w:type="character" w:customStyle="1" w:styleId="ObjetducommentaireCar">
    <w:name w:val="Objet du commentaire Car"/>
    <w:basedOn w:val="CommentaireCar"/>
    <w:link w:val="Objetducommentaire"/>
    <w:semiHidden/>
    <w:rsid w:val="00FB5C9E"/>
    <w:rPr>
      <w:rFonts w:ascii="Times New Roman" w:eastAsia="Times New Roman" w:hAnsi="Times New Roman" w:cs="Times New Roman"/>
      <w:b/>
      <w:bCs/>
      <w:sz w:val="20"/>
      <w:szCs w:val="20"/>
      <w:lang w:eastAsia="fr-FR"/>
    </w:rPr>
  </w:style>
  <w:style w:type="table" w:styleId="Grilledutableau">
    <w:name w:val="Table Grid"/>
    <w:basedOn w:val="TableauNormal"/>
    <w:rsid w:val="00FB5C9E"/>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qFormat/>
    <w:rsid w:val="00184528"/>
    <w:pPr>
      <w:ind w:left="0"/>
      <w:jc w:val="left"/>
    </w:pPr>
    <w:rPr>
      <w:rFonts w:asciiTheme="minorHAnsi" w:hAnsiTheme="minorHAnsi" w:cstheme="minorHAnsi"/>
      <w:b/>
      <w:bCs/>
      <w:caps/>
      <w:sz w:val="20"/>
      <w:szCs w:val="20"/>
    </w:rPr>
  </w:style>
  <w:style w:type="paragraph" w:styleId="TM2">
    <w:name w:val="toc 2"/>
    <w:basedOn w:val="Normal"/>
    <w:next w:val="Normal"/>
    <w:autoRedefine/>
    <w:uiPriority w:val="39"/>
    <w:rsid w:val="00FB5C9E"/>
    <w:pPr>
      <w:spacing w:before="0" w:after="0"/>
      <w:ind w:left="220"/>
      <w:jc w:val="left"/>
    </w:pPr>
    <w:rPr>
      <w:rFonts w:asciiTheme="minorHAnsi" w:hAnsiTheme="minorHAnsi" w:cstheme="minorHAnsi"/>
      <w:smallCaps/>
      <w:sz w:val="20"/>
      <w:szCs w:val="20"/>
    </w:rPr>
  </w:style>
  <w:style w:type="character" w:styleId="Lienhypertexte">
    <w:name w:val="Hyperlink"/>
    <w:uiPriority w:val="99"/>
    <w:rsid w:val="00FB5C9E"/>
    <w:rPr>
      <w:color w:val="0000FF"/>
      <w:u w:val="single"/>
    </w:rPr>
  </w:style>
  <w:style w:type="paragraph" w:styleId="Corpsdetexte2">
    <w:name w:val="Body Text 2"/>
    <w:basedOn w:val="Normal"/>
    <w:link w:val="Corpsdetexte2Car"/>
    <w:rsid w:val="00FB5C9E"/>
    <w:pPr>
      <w:spacing w:line="480" w:lineRule="auto"/>
    </w:pPr>
  </w:style>
  <w:style w:type="character" w:customStyle="1" w:styleId="Corpsdetexte2Car">
    <w:name w:val="Corps de texte 2 Car"/>
    <w:basedOn w:val="Policepardfaut"/>
    <w:link w:val="Corpsdetexte2"/>
    <w:rsid w:val="00FB5C9E"/>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B5C9E"/>
    <w:pPr>
      <w:ind w:left="720"/>
      <w:jc w:val="left"/>
    </w:pPr>
    <w:rPr>
      <w:rFonts w:ascii="Calibri" w:eastAsia="Calibri" w:hAnsi="Calibri"/>
    </w:rPr>
  </w:style>
  <w:style w:type="paragraph" w:customStyle="1" w:styleId="fcase1ertab">
    <w:name w:val="f_case_1ertab"/>
    <w:basedOn w:val="Normal"/>
    <w:uiPriority w:val="99"/>
    <w:rsid w:val="00FB5C9E"/>
    <w:pPr>
      <w:tabs>
        <w:tab w:val="left" w:pos="426"/>
      </w:tabs>
      <w:ind w:left="680" w:hanging="680"/>
    </w:pPr>
    <w:rPr>
      <w:sz w:val="20"/>
      <w:szCs w:val="20"/>
    </w:rPr>
  </w:style>
  <w:style w:type="paragraph" w:styleId="Titre">
    <w:name w:val="Title"/>
    <w:basedOn w:val="Normal"/>
    <w:next w:val="Normal"/>
    <w:link w:val="TitreCar"/>
    <w:qFormat/>
    <w:rsid w:val="00FB5C9E"/>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basedOn w:val="Policepardfaut"/>
    <w:link w:val="Titre"/>
    <w:rsid w:val="00FB5C9E"/>
    <w:rPr>
      <w:rFonts w:ascii="Cambria" w:eastAsia="Times New Roman" w:hAnsi="Cambria" w:cs="Times New Roman"/>
      <w:color w:val="17365D"/>
      <w:spacing w:val="5"/>
      <w:kern w:val="28"/>
      <w:sz w:val="52"/>
      <w:szCs w:val="52"/>
      <w:lang w:eastAsia="fr-FR"/>
    </w:rPr>
  </w:style>
  <w:style w:type="paragraph" w:styleId="Notedebasdepage">
    <w:name w:val="footnote text"/>
    <w:basedOn w:val="Normal"/>
    <w:link w:val="NotedebasdepageCar"/>
    <w:unhideWhenUsed/>
    <w:rsid w:val="00FB5C9E"/>
    <w:pPr>
      <w:ind w:left="1230"/>
    </w:pPr>
    <w:rPr>
      <w:sz w:val="20"/>
      <w:szCs w:val="20"/>
    </w:rPr>
  </w:style>
  <w:style w:type="character" w:customStyle="1" w:styleId="NotedebasdepageCar">
    <w:name w:val="Note de bas de page Car"/>
    <w:basedOn w:val="Policepardfaut"/>
    <w:link w:val="Notedebasdepage"/>
    <w:rsid w:val="00FB5C9E"/>
    <w:rPr>
      <w:rFonts w:ascii="Times New Roman" w:eastAsia="Times New Roman" w:hAnsi="Times New Roman" w:cs="Times New Roman"/>
      <w:sz w:val="20"/>
      <w:szCs w:val="20"/>
      <w:lang w:eastAsia="fr-FR"/>
    </w:rPr>
  </w:style>
  <w:style w:type="paragraph" w:customStyle="1" w:styleId="Style1SCAIJMB">
    <w:name w:val="Style1_SCAI_JMB"/>
    <w:basedOn w:val="Normal"/>
    <w:rsid w:val="00FB5C9E"/>
    <w:pPr>
      <w:overflowPunct w:val="0"/>
      <w:autoSpaceDE w:val="0"/>
      <w:autoSpaceDN w:val="0"/>
      <w:adjustRightInd w:val="0"/>
    </w:pPr>
  </w:style>
  <w:style w:type="character" w:styleId="Appelnotedebasdep">
    <w:name w:val="footnote reference"/>
    <w:unhideWhenUsed/>
    <w:rsid w:val="00FB5C9E"/>
    <w:rPr>
      <w:vertAlign w:val="superscript"/>
    </w:rPr>
  </w:style>
  <w:style w:type="paragraph" w:styleId="Rvision">
    <w:name w:val="Revision"/>
    <w:hidden/>
    <w:uiPriority w:val="99"/>
    <w:semiHidden/>
    <w:rsid w:val="00FB5C9E"/>
    <w:pPr>
      <w:spacing w:after="0" w:line="240" w:lineRule="auto"/>
    </w:pPr>
    <w:rPr>
      <w:rFonts w:ascii="Times New Roman" w:eastAsia="Times New Roman" w:hAnsi="Times New Roman" w:cs="Times New Roman"/>
      <w:sz w:val="24"/>
      <w:szCs w:val="24"/>
      <w:lang w:eastAsia="fr-FR"/>
    </w:rPr>
  </w:style>
  <w:style w:type="paragraph" w:styleId="Normalcentr">
    <w:name w:val="Block Text"/>
    <w:basedOn w:val="Normal"/>
    <w:semiHidden/>
    <w:unhideWhenUsed/>
    <w:rsid w:val="003856D9"/>
    <w:pPr>
      <w:spacing w:line="240" w:lineRule="exact"/>
      <w:ind w:left="567" w:right="567"/>
    </w:pPr>
    <w:rPr>
      <w:szCs w:val="20"/>
    </w:rPr>
  </w:style>
  <w:style w:type="character" w:styleId="Textedelespacerserv">
    <w:name w:val="Placeholder Text"/>
    <w:basedOn w:val="Policepardfaut"/>
    <w:uiPriority w:val="99"/>
    <w:semiHidden/>
    <w:rsid w:val="002F73F9"/>
    <w:rPr>
      <w:color w:val="808080"/>
    </w:rPr>
  </w:style>
  <w:style w:type="paragraph" w:styleId="En-ttedetabledesmatires">
    <w:name w:val="TOC Heading"/>
    <w:basedOn w:val="Titre1"/>
    <w:next w:val="Normal"/>
    <w:uiPriority w:val="39"/>
    <w:unhideWhenUsed/>
    <w:qFormat/>
    <w:rsid w:val="000E1CAD"/>
    <w:pPr>
      <w:keepLines/>
      <w:spacing w:before="480" w:after="0" w:line="276" w:lineRule="auto"/>
      <w:jc w:val="left"/>
      <w:outlineLvl w:val="9"/>
    </w:pPr>
    <w:rPr>
      <w:rFonts w:asciiTheme="majorHAnsi" w:eastAsiaTheme="majorEastAsia" w:hAnsiTheme="majorHAnsi" w:cstheme="majorBidi"/>
      <w:i w:val="0"/>
      <w:iCs w:val="0"/>
      <w:color w:val="365F91" w:themeColor="accent1" w:themeShade="BF"/>
      <w:kern w:val="0"/>
      <w:u w:val="none"/>
    </w:rPr>
  </w:style>
  <w:style w:type="paragraph" w:styleId="TM3">
    <w:name w:val="toc 3"/>
    <w:basedOn w:val="Normal"/>
    <w:next w:val="Normal"/>
    <w:autoRedefine/>
    <w:uiPriority w:val="39"/>
    <w:unhideWhenUsed/>
    <w:rsid w:val="000E1CAD"/>
    <w:pPr>
      <w:spacing w:before="0" w:after="0"/>
      <w:ind w:left="440"/>
      <w:jc w:val="left"/>
    </w:pPr>
    <w:rPr>
      <w:rFonts w:asciiTheme="minorHAnsi" w:hAnsiTheme="minorHAnsi" w:cstheme="minorHAnsi"/>
      <w:i/>
      <w:iCs/>
      <w:sz w:val="20"/>
      <w:szCs w:val="20"/>
    </w:rPr>
  </w:style>
  <w:style w:type="paragraph" w:styleId="TM4">
    <w:name w:val="toc 4"/>
    <w:basedOn w:val="Normal"/>
    <w:next w:val="Normal"/>
    <w:autoRedefine/>
    <w:uiPriority w:val="39"/>
    <w:unhideWhenUsed/>
    <w:rsid w:val="00CC1366"/>
    <w:pPr>
      <w:spacing w:before="0" w:after="0"/>
      <w:ind w:left="660"/>
      <w:jc w:val="left"/>
    </w:pPr>
    <w:rPr>
      <w:rFonts w:asciiTheme="minorHAnsi" w:hAnsiTheme="minorHAnsi" w:cstheme="minorHAnsi"/>
      <w:sz w:val="18"/>
      <w:szCs w:val="18"/>
    </w:rPr>
  </w:style>
  <w:style w:type="paragraph" w:styleId="TM5">
    <w:name w:val="toc 5"/>
    <w:basedOn w:val="Normal"/>
    <w:next w:val="Normal"/>
    <w:autoRedefine/>
    <w:uiPriority w:val="39"/>
    <w:unhideWhenUsed/>
    <w:rsid w:val="00CC1366"/>
    <w:pPr>
      <w:spacing w:before="0" w:after="0"/>
      <w:ind w:left="880"/>
      <w:jc w:val="left"/>
    </w:pPr>
    <w:rPr>
      <w:rFonts w:asciiTheme="minorHAnsi" w:hAnsiTheme="minorHAnsi" w:cstheme="minorHAnsi"/>
      <w:sz w:val="18"/>
      <w:szCs w:val="18"/>
    </w:rPr>
  </w:style>
  <w:style w:type="paragraph" w:styleId="TM6">
    <w:name w:val="toc 6"/>
    <w:basedOn w:val="Normal"/>
    <w:next w:val="Normal"/>
    <w:autoRedefine/>
    <w:uiPriority w:val="39"/>
    <w:unhideWhenUsed/>
    <w:rsid w:val="00CC1366"/>
    <w:pPr>
      <w:spacing w:before="0" w:after="0"/>
      <w:ind w:left="1100"/>
      <w:jc w:val="left"/>
    </w:pPr>
    <w:rPr>
      <w:rFonts w:asciiTheme="minorHAnsi" w:hAnsiTheme="minorHAnsi" w:cstheme="minorHAnsi"/>
      <w:sz w:val="18"/>
      <w:szCs w:val="18"/>
    </w:rPr>
  </w:style>
  <w:style w:type="paragraph" w:styleId="TM7">
    <w:name w:val="toc 7"/>
    <w:basedOn w:val="Normal"/>
    <w:next w:val="Normal"/>
    <w:autoRedefine/>
    <w:uiPriority w:val="39"/>
    <w:unhideWhenUsed/>
    <w:rsid w:val="00CC1366"/>
    <w:pPr>
      <w:spacing w:before="0" w:after="0"/>
      <w:ind w:left="1320"/>
      <w:jc w:val="left"/>
    </w:pPr>
    <w:rPr>
      <w:rFonts w:asciiTheme="minorHAnsi" w:hAnsiTheme="minorHAnsi" w:cstheme="minorHAnsi"/>
      <w:sz w:val="18"/>
      <w:szCs w:val="18"/>
    </w:rPr>
  </w:style>
  <w:style w:type="paragraph" w:styleId="TM8">
    <w:name w:val="toc 8"/>
    <w:basedOn w:val="Normal"/>
    <w:next w:val="Normal"/>
    <w:autoRedefine/>
    <w:uiPriority w:val="39"/>
    <w:unhideWhenUsed/>
    <w:rsid w:val="00CC1366"/>
    <w:pPr>
      <w:spacing w:before="0" w:after="0"/>
      <w:ind w:left="1540"/>
      <w:jc w:val="left"/>
    </w:pPr>
    <w:rPr>
      <w:rFonts w:asciiTheme="minorHAnsi" w:hAnsiTheme="minorHAnsi" w:cstheme="minorHAnsi"/>
      <w:sz w:val="18"/>
      <w:szCs w:val="18"/>
    </w:rPr>
  </w:style>
  <w:style w:type="paragraph" w:styleId="TM9">
    <w:name w:val="toc 9"/>
    <w:basedOn w:val="Normal"/>
    <w:next w:val="Normal"/>
    <w:autoRedefine/>
    <w:uiPriority w:val="39"/>
    <w:unhideWhenUsed/>
    <w:rsid w:val="00CC1366"/>
    <w:pPr>
      <w:spacing w:before="0" w:after="0"/>
      <w:ind w:left="1760"/>
      <w:jc w:val="left"/>
    </w:pPr>
    <w:rPr>
      <w:rFonts w:asciiTheme="minorHAnsi" w:hAnsiTheme="minorHAnsi" w:cstheme="minorHAnsi"/>
      <w:sz w:val="18"/>
      <w:szCs w:val="18"/>
    </w:rPr>
  </w:style>
  <w:style w:type="paragraph" w:customStyle="1" w:styleId="Listenormale">
    <w:name w:val="Liste normale"/>
    <w:basedOn w:val="Paragraphedeliste"/>
    <w:link w:val="ListenormaleCar"/>
    <w:qFormat/>
    <w:rsid w:val="00B6628A"/>
    <w:pPr>
      <w:widowControl/>
      <w:numPr>
        <w:numId w:val="29"/>
      </w:numPr>
      <w:spacing w:before="40" w:after="40" w:line="276" w:lineRule="auto"/>
      <w:jc w:val="both"/>
    </w:pPr>
    <w:rPr>
      <w:rFonts w:ascii="Times New Roman" w:eastAsia="Times New Roman" w:hAnsi="Times New Roman"/>
    </w:rPr>
  </w:style>
  <w:style w:type="paragraph" w:customStyle="1" w:styleId="ListeX">
    <w:name w:val="Liste X"/>
    <w:basedOn w:val="Normal"/>
    <w:link w:val="ListeXCar"/>
    <w:qFormat/>
    <w:rsid w:val="003D17D6"/>
    <w:pPr>
      <w:numPr>
        <w:numId w:val="15"/>
      </w:numPr>
      <w:tabs>
        <w:tab w:val="left" w:pos="1701"/>
      </w:tabs>
      <w:spacing w:before="40" w:after="40" w:line="276" w:lineRule="auto"/>
      <w:ind w:left="1985" w:hanging="644"/>
    </w:pPr>
  </w:style>
  <w:style w:type="character" w:customStyle="1" w:styleId="ListeXCar">
    <w:name w:val="Liste X Car"/>
    <w:basedOn w:val="Policepardfaut"/>
    <w:link w:val="ListeX"/>
    <w:rsid w:val="003D17D6"/>
    <w:rPr>
      <w:rFonts w:ascii="Times New Roman" w:eastAsia="Times New Roman" w:hAnsi="Times New Roman" w:cs="Times New Roman"/>
    </w:rPr>
  </w:style>
  <w:style w:type="paragraph" w:customStyle="1" w:styleId="0ENTETE">
    <w:name w:val="0 ENTETE"/>
    <w:basedOn w:val="Normal"/>
    <w:link w:val="0ENTETECar"/>
    <w:qFormat/>
    <w:rsid w:val="00056418"/>
    <w:pPr>
      <w:widowControl/>
      <w:pBdr>
        <w:bottom w:val="single" w:sz="4" w:space="1" w:color="auto"/>
      </w:pBdr>
      <w:overflowPunct w:val="0"/>
      <w:autoSpaceDE w:val="0"/>
      <w:autoSpaceDN w:val="0"/>
      <w:adjustRightInd w:val="0"/>
      <w:spacing w:before="480" w:line="240" w:lineRule="auto"/>
      <w:ind w:left="0"/>
      <w:textAlignment w:val="baseline"/>
    </w:pPr>
    <w:rPr>
      <w:b/>
      <w:color w:val="000000" w:themeColor="text1"/>
      <w:sz w:val="24"/>
      <w:szCs w:val="24"/>
    </w:rPr>
  </w:style>
  <w:style w:type="character" w:customStyle="1" w:styleId="0ENTETECar">
    <w:name w:val="0 ENTETE Car"/>
    <w:basedOn w:val="Policepardfaut"/>
    <w:link w:val="0ENTETE"/>
    <w:rsid w:val="00056418"/>
    <w:rPr>
      <w:rFonts w:ascii="Times New Roman" w:eastAsia="Times New Roman" w:hAnsi="Times New Roman" w:cs="Times New Roman"/>
      <w:b/>
      <w:color w:val="000000" w:themeColor="text1"/>
      <w:sz w:val="24"/>
      <w:szCs w:val="24"/>
    </w:rPr>
  </w:style>
  <w:style w:type="paragraph" w:customStyle="1" w:styleId="1NIV1">
    <w:name w:val="1 NIV 1"/>
    <w:basedOn w:val="Normal"/>
    <w:link w:val="1NIV1Car"/>
    <w:qFormat/>
    <w:rsid w:val="00874605"/>
    <w:pPr>
      <w:widowControl/>
      <w:overflowPunct w:val="0"/>
      <w:autoSpaceDE w:val="0"/>
      <w:autoSpaceDN w:val="0"/>
      <w:adjustRightInd w:val="0"/>
      <w:spacing w:before="360" w:line="240" w:lineRule="auto"/>
      <w:ind w:left="0"/>
      <w:textAlignment w:val="baseline"/>
    </w:pPr>
    <w:rPr>
      <w:b/>
      <w:u w:val="single"/>
    </w:rPr>
  </w:style>
  <w:style w:type="character" w:customStyle="1" w:styleId="1NIV1Car">
    <w:name w:val="1 NIV 1 Car"/>
    <w:basedOn w:val="Policepardfaut"/>
    <w:link w:val="1NIV1"/>
    <w:rsid w:val="00874605"/>
    <w:rPr>
      <w:rFonts w:ascii="Times New Roman" w:eastAsia="Times New Roman" w:hAnsi="Times New Roman" w:cs="Times New Roman"/>
      <w:b/>
      <w:u w:val="single"/>
    </w:rPr>
  </w:style>
  <w:style w:type="paragraph" w:customStyle="1" w:styleId="2NIV2">
    <w:name w:val="2 NIV 2"/>
    <w:basedOn w:val="Normal"/>
    <w:link w:val="2NIV2Car"/>
    <w:qFormat/>
    <w:rsid w:val="00874605"/>
    <w:pPr>
      <w:widowControl/>
      <w:overflowPunct w:val="0"/>
      <w:autoSpaceDE w:val="0"/>
      <w:autoSpaceDN w:val="0"/>
      <w:adjustRightInd w:val="0"/>
      <w:spacing w:before="240" w:line="240" w:lineRule="auto"/>
      <w:ind w:left="284"/>
      <w:textAlignment w:val="baseline"/>
    </w:pPr>
    <w:rPr>
      <w:b/>
      <w:u w:val="single"/>
    </w:rPr>
  </w:style>
  <w:style w:type="character" w:customStyle="1" w:styleId="2NIV2Car">
    <w:name w:val="2 NIV 2 Car"/>
    <w:basedOn w:val="Policepardfaut"/>
    <w:link w:val="2NIV2"/>
    <w:rsid w:val="00874605"/>
    <w:rPr>
      <w:rFonts w:ascii="Times New Roman" w:eastAsia="Times New Roman" w:hAnsi="Times New Roman" w:cs="Times New Roman"/>
      <w:b/>
      <w:u w:val="single"/>
    </w:rPr>
  </w:style>
  <w:style w:type="paragraph" w:customStyle="1" w:styleId="NormalX">
    <w:name w:val="Normal X"/>
    <w:basedOn w:val="Normal"/>
    <w:link w:val="NormalXCar"/>
    <w:qFormat/>
    <w:rsid w:val="00874605"/>
    <w:pPr>
      <w:widowControl/>
      <w:overflowPunct w:val="0"/>
      <w:autoSpaceDE w:val="0"/>
      <w:autoSpaceDN w:val="0"/>
      <w:adjustRightInd w:val="0"/>
      <w:spacing w:line="240" w:lineRule="auto"/>
      <w:ind w:hanging="284"/>
      <w:textAlignment w:val="baseline"/>
    </w:pPr>
  </w:style>
  <w:style w:type="character" w:customStyle="1" w:styleId="NormalXCar">
    <w:name w:val="Normal X Car"/>
    <w:basedOn w:val="Policepardfaut"/>
    <w:link w:val="NormalX"/>
    <w:rsid w:val="00874605"/>
    <w:rPr>
      <w:rFonts w:ascii="Times New Roman" w:eastAsia="Times New Roman" w:hAnsi="Times New Roman" w:cs="Times New Roman"/>
    </w:rPr>
  </w:style>
  <w:style w:type="paragraph" w:customStyle="1" w:styleId="3NIV3">
    <w:name w:val="3 NIV 3"/>
    <w:basedOn w:val="Normal"/>
    <w:link w:val="3NIV3Car"/>
    <w:qFormat/>
    <w:rsid w:val="00B06B99"/>
    <w:pPr>
      <w:widowControl/>
      <w:overflowPunct w:val="0"/>
      <w:autoSpaceDE w:val="0"/>
      <w:autoSpaceDN w:val="0"/>
      <w:adjustRightInd w:val="0"/>
      <w:spacing w:before="240" w:line="240" w:lineRule="auto"/>
      <w:ind w:left="567"/>
      <w:textAlignment w:val="baseline"/>
    </w:pPr>
    <w:rPr>
      <w:b/>
    </w:rPr>
  </w:style>
  <w:style w:type="character" w:customStyle="1" w:styleId="3NIV3Car">
    <w:name w:val="3 NIV 3 Car"/>
    <w:basedOn w:val="Policepardfaut"/>
    <w:link w:val="3NIV3"/>
    <w:rsid w:val="00B06B99"/>
    <w:rPr>
      <w:rFonts w:ascii="Times New Roman" w:eastAsia="Times New Roman" w:hAnsi="Times New Roman" w:cs="Times New Roman"/>
      <w:b/>
    </w:rPr>
  </w:style>
  <w:style w:type="paragraph" w:customStyle="1" w:styleId="Liste-X">
    <w:name w:val="Liste - X"/>
    <w:basedOn w:val="Listenormale"/>
    <w:link w:val="Liste-XCar"/>
    <w:qFormat/>
    <w:rsid w:val="00B6628A"/>
    <w:pPr>
      <w:numPr>
        <w:numId w:val="22"/>
      </w:numPr>
      <w:tabs>
        <w:tab w:val="left" w:pos="1701"/>
      </w:tabs>
      <w:ind w:left="1134" w:hanging="283"/>
    </w:pPr>
    <w:rPr>
      <w:rFonts w:eastAsia="MS Gothic"/>
    </w:rPr>
  </w:style>
  <w:style w:type="character" w:customStyle="1" w:styleId="Liste-XCar">
    <w:name w:val="Liste - X Car"/>
    <w:basedOn w:val="Policepardfaut"/>
    <w:link w:val="Liste-X"/>
    <w:rsid w:val="00B6628A"/>
    <w:rPr>
      <w:rFonts w:ascii="Times New Roman" w:eastAsia="MS Gothic" w:hAnsi="Times New Roman" w:cs="Times New Roman"/>
    </w:rPr>
  </w:style>
  <w:style w:type="character" w:customStyle="1" w:styleId="ListenormaleCar">
    <w:name w:val="Liste normale Car"/>
    <w:basedOn w:val="Policepardfaut"/>
    <w:link w:val="Listenormale"/>
    <w:rsid w:val="00B6628A"/>
    <w:rPr>
      <w:rFonts w:ascii="Times New Roman" w:eastAsia="Times New Roman" w:hAnsi="Times New Roman" w:cs="Times New Roman"/>
    </w:rPr>
  </w:style>
  <w:style w:type="paragraph" w:customStyle="1" w:styleId="Listea">
    <w:name w:val="Liste a"/>
    <w:basedOn w:val="Normal"/>
    <w:link w:val="ListeaCar"/>
    <w:qFormat/>
    <w:rsid w:val="007610A3"/>
    <w:pPr>
      <w:widowControl/>
      <w:spacing w:before="40" w:after="40" w:line="276" w:lineRule="auto"/>
      <w:ind w:left="1560" w:hanging="284"/>
    </w:pPr>
  </w:style>
  <w:style w:type="character" w:customStyle="1" w:styleId="ListeaCar">
    <w:name w:val="Liste a Car"/>
    <w:basedOn w:val="Policepardfaut"/>
    <w:link w:val="Listea"/>
    <w:rsid w:val="007610A3"/>
    <w:rPr>
      <w:rFonts w:ascii="Times New Roman" w:eastAsia="Times New Roman" w:hAnsi="Times New Roman" w:cs="Times New Roman"/>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mcds>
    <wne:mcd wne:macroName="PROJECT.MACROS_NOYAU.AIDE_1" wne:name="Project.Macros_noyau.Aide_1" wne:bEncrypt="00" wne:cmg="56"/>
    <wne:mcd wne:macroName="PROJECT.MACROS_NOYAU.AIDE_2" wne:name="Project.Macros_noyau.Aide_2" wne:bEncrypt="00" wne:cmg="56"/>
    <wne:mcd wne:macroName="PROJECT.MACROS_NOYAU.AUTOOPEN" wne:name="Project.Macros_noyau.AutoOpen" wne:bEncrypt="00" wne:cmg="56"/>
    <wne:mcd wne:macroName="PROJECT.MACROS_NOYAU.ELIMINER_CASES_A_COCHER" wne:name="Project.Macros_noyau.Eliminer_cases_a_cocher"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963678">
      <w:bodyDiv w:val="1"/>
      <w:marLeft w:val="0"/>
      <w:marRight w:val="0"/>
      <w:marTop w:val="0"/>
      <w:marBottom w:val="0"/>
      <w:divBdr>
        <w:top w:val="none" w:sz="0" w:space="0" w:color="auto"/>
        <w:left w:val="none" w:sz="0" w:space="0" w:color="auto"/>
        <w:bottom w:val="none" w:sz="0" w:space="0" w:color="auto"/>
        <w:right w:val="none" w:sz="0" w:space="0" w:color="auto"/>
      </w:divBdr>
    </w:div>
    <w:div w:id="264532512">
      <w:bodyDiv w:val="1"/>
      <w:marLeft w:val="0"/>
      <w:marRight w:val="0"/>
      <w:marTop w:val="0"/>
      <w:marBottom w:val="0"/>
      <w:divBdr>
        <w:top w:val="none" w:sz="0" w:space="0" w:color="auto"/>
        <w:left w:val="none" w:sz="0" w:space="0" w:color="auto"/>
        <w:bottom w:val="none" w:sz="0" w:space="0" w:color="auto"/>
        <w:right w:val="none" w:sz="0" w:space="0" w:color="auto"/>
      </w:divBdr>
    </w:div>
    <w:div w:id="272442719">
      <w:bodyDiv w:val="1"/>
      <w:marLeft w:val="0"/>
      <w:marRight w:val="0"/>
      <w:marTop w:val="0"/>
      <w:marBottom w:val="0"/>
      <w:divBdr>
        <w:top w:val="none" w:sz="0" w:space="0" w:color="auto"/>
        <w:left w:val="none" w:sz="0" w:space="0" w:color="auto"/>
        <w:bottom w:val="none" w:sz="0" w:space="0" w:color="auto"/>
        <w:right w:val="none" w:sz="0" w:space="0" w:color="auto"/>
      </w:divBdr>
    </w:div>
    <w:div w:id="497964488">
      <w:bodyDiv w:val="1"/>
      <w:marLeft w:val="0"/>
      <w:marRight w:val="0"/>
      <w:marTop w:val="0"/>
      <w:marBottom w:val="0"/>
      <w:divBdr>
        <w:top w:val="none" w:sz="0" w:space="0" w:color="auto"/>
        <w:left w:val="none" w:sz="0" w:space="0" w:color="auto"/>
        <w:bottom w:val="none" w:sz="0" w:space="0" w:color="auto"/>
        <w:right w:val="none" w:sz="0" w:space="0" w:color="auto"/>
      </w:divBdr>
    </w:div>
    <w:div w:id="550071062">
      <w:bodyDiv w:val="1"/>
      <w:marLeft w:val="0"/>
      <w:marRight w:val="0"/>
      <w:marTop w:val="0"/>
      <w:marBottom w:val="0"/>
      <w:divBdr>
        <w:top w:val="none" w:sz="0" w:space="0" w:color="auto"/>
        <w:left w:val="none" w:sz="0" w:space="0" w:color="auto"/>
        <w:bottom w:val="none" w:sz="0" w:space="0" w:color="auto"/>
        <w:right w:val="none" w:sz="0" w:space="0" w:color="auto"/>
      </w:divBdr>
    </w:div>
    <w:div w:id="704017935">
      <w:bodyDiv w:val="1"/>
      <w:marLeft w:val="0"/>
      <w:marRight w:val="0"/>
      <w:marTop w:val="0"/>
      <w:marBottom w:val="0"/>
      <w:divBdr>
        <w:top w:val="none" w:sz="0" w:space="0" w:color="auto"/>
        <w:left w:val="none" w:sz="0" w:space="0" w:color="auto"/>
        <w:bottom w:val="none" w:sz="0" w:space="0" w:color="auto"/>
        <w:right w:val="none" w:sz="0" w:space="0" w:color="auto"/>
      </w:divBdr>
    </w:div>
    <w:div w:id="790510856">
      <w:bodyDiv w:val="1"/>
      <w:marLeft w:val="0"/>
      <w:marRight w:val="0"/>
      <w:marTop w:val="0"/>
      <w:marBottom w:val="0"/>
      <w:divBdr>
        <w:top w:val="none" w:sz="0" w:space="0" w:color="auto"/>
        <w:left w:val="none" w:sz="0" w:space="0" w:color="auto"/>
        <w:bottom w:val="none" w:sz="0" w:space="0" w:color="auto"/>
        <w:right w:val="none" w:sz="0" w:space="0" w:color="auto"/>
      </w:divBdr>
    </w:div>
    <w:div w:id="1171021308">
      <w:bodyDiv w:val="1"/>
      <w:marLeft w:val="0"/>
      <w:marRight w:val="0"/>
      <w:marTop w:val="0"/>
      <w:marBottom w:val="0"/>
      <w:divBdr>
        <w:top w:val="none" w:sz="0" w:space="0" w:color="auto"/>
        <w:left w:val="none" w:sz="0" w:space="0" w:color="auto"/>
        <w:bottom w:val="none" w:sz="0" w:space="0" w:color="auto"/>
        <w:right w:val="none" w:sz="0" w:space="0" w:color="auto"/>
      </w:divBdr>
    </w:div>
    <w:div w:id="1229071333">
      <w:bodyDiv w:val="1"/>
      <w:marLeft w:val="0"/>
      <w:marRight w:val="0"/>
      <w:marTop w:val="0"/>
      <w:marBottom w:val="0"/>
      <w:divBdr>
        <w:top w:val="none" w:sz="0" w:space="0" w:color="auto"/>
        <w:left w:val="none" w:sz="0" w:space="0" w:color="auto"/>
        <w:bottom w:val="none" w:sz="0" w:space="0" w:color="auto"/>
        <w:right w:val="none" w:sz="0" w:space="0" w:color="auto"/>
      </w:divBdr>
    </w:div>
    <w:div w:id="1286734522">
      <w:bodyDiv w:val="1"/>
      <w:marLeft w:val="0"/>
      <w:marRight w:val="0"/>
      <w:marTop w:val="0"/>
      <w:marBottom w:val="0"/>
      <w:divBdr>
        <w:top w:val="none" w:sz="0" w:space="0" w:color="auto"/>
        <w:left w:val="none" w:sz="0" w:space="0" w:color="auto"/>
        <w:bottom w:val="none" w:sz="0" w:space="0" w:color="auto"/>
        <w:right w:val="none" w:sz="0" w:space="0" w:color="auto"/>
      </w:divBdr>
    </w:div>
    <w:div w:id="1287931525">
      <w:bodyDiv w:val="1"/>
      <w:marLeft w:val="0"/>
      <w:marRight w:val="0"/>
      <w:marTop w:val="0"/>
      <w:marBottom w:val="0"/>
      <w:divBdr>
        <w:top w:val="none" w:sz="0" w:space="0" w:color="auto"/>
        <w:left w:val="none" w:sz="0" w:space="0" w:color="auto"/>
        <w:bottom w:val="none" w:sz="0" w:space="0" w:color="auto"/>
        <w:right w:val="none" w:sz="0" w:space="0" w:color="auto"/>
      </w:divBdr>
    </w:div>
    <w:div w:id="1395541525">
      <w:bodyDiv w:val="1"/>
      <w:marLeft w:val="0"/>
      <w:marRight w:val="0"/>
      <w:marTop w:val="0"/>
      <w:marBottom w:val="0"/>
      <w:divBdr>
        <w:top w:val="none" w:sz="0" w:space="0" w:color="auto"/>
        <w:left w:val="none" w:sz="0" w:space="0" w:color="auto"/>
        <w:bottom w:val="none" w:sz="0" w:space="0" w:color="auto"/>
        <w:right w:val="none" w:sz="0" w:space="0" w:color="auto"/>
      </w:divBdr>
    </w:div>
    <w:div w:id="1425564775">
      <w:bodyDiv w:val="1"/>
      <w:marLeft w:val="0"/>
      <w:marRight w:val="0"/>
      <w:marTop w:val="0"/>
      <w:marBottom w:val="0"/>
      <w:divBdr>
        <w:top w:val="none" w:sz="0" w:space="0" w:color="auto"/>
        <w:left w:val="none" w:sz="0" w:space="0" w:color="auto"/>
        <w:bottom w:val="none" w:sz="0" w:space="0" w:color="auto"/>
        <w:right w:val="none" w:sz="0" w:space="0" w:color="auto"/>
      </w:divBdr>
    </w:div>
    <w:div w:id="1634751173">
      <w:bodyDiv w:val="1"/>
      <w:marLeft w:val="0"/>
      <w:marRight w:val="0"/>
      <w:marTop w:val="0"/>
      <w:marBottom w:val="0"/>
      <w:divBdr>
        <w:top w:val="none" w:sz="0" w:space="0" w:color="auto"/>
        <w:left w:val="none" w:sz="0" w:space="0" w:color="auto"/>
        <w:bottom w:val="none" w:sz="0" w:space="0" w:color="auto"/>
        <w:right w:val="none" w:sz="0" w:space="0" w:color="auto"/>
      </w:divBdr>
    </w:div>
    <w:div w:id="1760716622">
      <w:bodyDiv w:val="1"/>
      <w:marLeft w:val="0"/>
      <w:marRight w:val="0"/>
      <w:marTop w:val="0"/>
      <w:marBottom w:val="0"/>
      <w:divBdr>
        <w:top w:val="none" w:sz="0" w:space="0" w:color="auto"/>
        <w:left w:val="none" w:sz="0" w:space="0" w:color="auto"/>
        <w:bottom w:val="none" w:sz="0" w:space="0" w:color="auto"/>
        <w:right w:val="none" w:sz="0" w:space="0" w:color="auto"/>
      </w:divBdr>
      <w:divsChild>
        <w:div w:id="1625188759">
          <w:marLeft w:val="0"/>
          <w:marRight w:val="0"/>
          <w:marTop w:val="0"/>
          <w:marBottom w:val="0"/>
          <w:divBdr>
            <w:top w:val="none" w:sz="0" w:space="0" w:color="auto"/>
            <w:left w:val="none" w:sz="0" w:space="0" w:color="auto"/>
            <w:bottom w:val="none" w:sz="0" w:space="0" w:color="auto"/>
            <w:right w:val="none" w:sz="0" w:space="0" w:color="auto"/>
          </w:divBdr>
          <w:divsChild>
            <w:div w:id="481047174">
              <w:marLeft w:val="0"/>
              <w:marRight w:val="0"/>
              <w:marTop w:val="0"/>
              <w:marBottom w:val="0"/>
              <w:divBdr>
                <w:top w:val="none" w:sz="0" w:space="0" w:color="auto"/>
                <w:left w:val="single" w:sz="12" w:space="4" w:color="000000"/>
                <w:bottom w:val="none" w:sz="0" w:space="0" w:color="auto"/>
                <w:right w:val="none" w:sz="0" w:space="0" w:color="auto"/>
              </w:divBdr>
              <w:divsChild>
                <w:div w:id="121932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10127">
      <w:bodyDiv w:val="1"/>
      <w:marLeft w:val="0"/>
      <w:marRight w:val="0"/>
      <w:marTop w:val="0"/>
      <w:marBottom w:val="0"/>
      <w:divBdr>
        <w:top w:val="none" w:sz="0" w:space="0" w:color="auto"/>
        <w:left w:val="none" w:sz="0" w:space="0" w:color="auto"/>
        <w:bottom w:val="none" w:sz="0" w:space="0" w:color="auto"/>
        <w:right w:val="none" w:sz="0" w:space="0" w:color="auto"/>
      </w:divBdr>
    </w:div>
    <w:div w:id="1895237036">
      <w:bodyDiv w:val="1"/>
      <w:marLeft w:val="0"/>
      <w:marRight w:val="0"/>
      <w:marTop w:val="0"/>
      <w:marBottom w:val="0"/>
      <w:divBdr>
        <w:top w:val="none" w:sz="0" w:space="0" w:color="auto"/>
        <w:left w:val="none" w:sz="0" w:space="0" w:color="auto"/>
        <w:bottom w:val="none" w:sz="0" w:space="0" w:color="auto"/>
        <w:right w:val="none" w:sz="0" w:space="0" w:color="auto"/>
      </w:divBdr>
    </w:div>
    <w:div w:id="195278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marchespublics.nc" TargetMode="External"/><Relationship Id="rId17"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hyperlink" Target="http://www.marchespublics.nc"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www.marchespublics.nc"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F966D-D8FD-4F34-B66C-5A7A1F1FC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11112</Words>
  <Characters>61122</Characters>
  <Application>Microsoft Office Word</Application>
  <DocSecurity>0</DocSecurity>
  <Lines>509</Lines>
  <Paragraphs>144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Jean-Marc PERRY</dc:creator>
  <cp:lastModifiedBy>Jean-Marc PERRY</cp:lastModifiedBy>
  <cp:revision>22</cp:revision>
  <cp:lastPrinted>2020-09-30T10:59:00Z</cp:lastPrinted>
  <dcterms:created xsi:type="dcterms:W3CDTF">2021-02-02T05:35:00Z</dcterms:created>
  <dcterms:modified xsi:type="dcterms:W3CDTF">2021-11-08T00:28:00Z</dcterms:modified>
</cp:coreProperties>
</file>