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C31CE7" w:rsidRPr="00FD20D1" w14:paraId="3BE6EA8F" w14:textId="77777777" w:rsidTr="00C31CE7">
        <w:tc>
          <w:tcPr>
            <w:tcW w:w="3898" w:type="dxa"/>
          </w:tcPr>
          <w:p w14:paraId="1A939FA5" w14:textId="77777777" w:rsidR="00C31CE7" w:rsidRPr="00FD20D1" w:rsidRDefault="00C31CE7" w:rsidP="00E77046">
            <w:pPr>
              <w:ind w:left="0"/>
              <w:jc w:val="center"/>
            </w:pPr>
            <w:bookmarkStart w:id="0" w:name="_Toc497230956"/>
          </w:p>
        </w:tc>
        <w:tc>
          <w:tcPr>
            <w:tcW w:w="2976" w:type="dxa"/>
          </w:tcPr>
          <w:p w14:paraId="2C604CBE" w14:textId="77777777" w:rsidR="00C31CE7" w:rsidRPr="00FD20D1" w:rsidRDefault="00C31CE7" w:rsidP="00E77046">
            <w:pPr>
              <w:ind w:left="0"/>
              <w:jc w:val="center"/>
            </w:pPr>
            <w:r w:rsidRPr="00FD20D1">
              <w:t>REPUBLIQUE FRANCAISE</w:t>
            </w:r>
          </w:p>
        </w:tc>
        <w:tc>
          <w:tcPr>
            <w:tcW w:w="2977" w:type="dxa"/>
          </w:tcPr>
          <w:p w14:paraId="056CD9A9" w14:textId="77777777" w:rsidR="00C31CE7" w:rsidRPr="00FD20D1" w:rsidRDefault="00C31CE7" w:rsidP="00E77046">
            <w:pPr>
              <w:ind w:left="0"/>
              <w:jc w:val="center"/>
            </w:pPr>
          </w:p>
        </w:tc>
      </w:tr>
      <w:tr w:rsidR="00C31CE7" w:rsidRPr="00FD20D1" w14:paraId="09C04BA9" w14:textId="77777777" w:rsidTr="00C31CE7">
        <w:tc>
          <w:tcPr>
            <w:tcW w:w="3898" w:type="dxa"/>
          </w:tcPr>
          <w:p w14:paraId="24C13256" w14:textId="1A47DBFB" w:rsidR="00C31CE7" w:rsidRPr="00C72EB5" w:rsidRDefault="003D17D6" w:rsidP="00E77046">
            <w:pPr>
              <w:ind w:left="0"/>
              <w:jc w:val="center"/>
              <w:rPr>
                <w:color w:val="0070C0"/>
              </w:rPr>
            </w:pPr>
            <w:r w:rsidRPr="00C72EB5">
              <w:rPr>
                <w:color w:val="0070C0"/>
              </w:rPr>
              <w:t>COLLECTIVITE</w:t>
            </w:r>
          </w:p>
          <w:p w14:paraId="22B4E489" w14:textId="77777777" w:rsidR="00C31CE7" w:rsidRPr="00C72EB5" w:rsidRDefault="00C31CE7" w:rsidP="00E77046">
            <w:pPr>
              <w:ind w:left="0"/>
              <w:jc w:val="center"/>
              <w:rPr>
                <w:color w:val="0070C0"/>
              </w:rPr>
            </w:pPr>
            <w:r w:rsidRPr="00C72EB5">
              <w:rPr>
                <w:color w:val="0070C0"/>
              </w:rPr>
              <w:t>------</w:t>
            </w:r>
          </w:p>
          <w:p w14:paraId="10B026B3" w14:textId="3166E873" w:rsidR="00C31CE7" w:rsidRPr="00C72EB5" w:rsidRDefault="00C31CE7" w:rsidP="00E77046">
            <w:pPr>
              <w:ind w:left="0"/>
              <w:jc w:val="center"/>
              <w:rPr>
                <w:color w:val="0070C0"/>
              </w:rPr>
            </w:pPr>
            <w:r w:rsidRPr="00C72EB5">
              <w:rPr>
                <w:color w:val="0070C0"/>
              </w:rPr>
              <w:t>DIRECTION</w:t>
            </w:r>
          </w:p>
          <w:p w14:paraId="50C96D14" w14:textId="77777777" w:rsidR="00C31CE7" w:rsidRPr="00C72EB5" w:rsidRDefault="00C31CE7" w:rsidP="00E77046">
            <w:pPr>
              <w:ind w:left="0"/>
              <w:jc w:val="center"/>
              <w:rPr>
                <w:color w:val="0070C0"/>
              </w:rPr>
            </w:pPr>
            <w:r w:rsidRPr="00C72EB5">
              <w:rPr>
                <w:color w:val="0070C0"/>
              </w:rPr>
              <w:t>------</w:t>
            </w:r>
          </w:p>
          <w:p w14:paraId="5A6A801D" w14:textId="53F05AEB" w:rsidR="00C31CE7" w:rsidRPr="00FD20D1" w:rsidRDefault="00C31CE7" w:rsidP="00E77046">
            <w:pPr>
              <w:ind w:left="0"/>
              <w:jc w:val="center"/>
            </w:pPr>
            <w:r w:rsidRPr="00C72EB5">
              <w:rPr>
                <w:color w:val="0070C0"/>
              </w:rPr>
              <w:t>SERVICE</w:t>
            </w:r>
          </w:p>
          <w:p w14:paraId="42C1CF4C" w14:textId="77777777" w:rsidR="00C31CE7" w:rsidRPr="00FD20D1" w:rsidRDefault="00C31CE7" w:rsidP="00E77046">
            <w:pPr>
              <w:ind w:left="0"/>
              <w:jc w:val="center"/>
            </w:pPr>
          </w:p>
          <w:p w14:paraId="203A6CA1" w14:textId="77777777" w:rsidR="00C31CE7" w:rsidRPr="00FD20D1" w:rsidRDefault="00C31CE7" w:rsidP="00E77046">
            <w:pPr>
              <w:ind w:left="0"/>
              <w:jc w:val="center"/>
            </w:pPr>
          </w:p>
        </w:tc>
        <w:tc>
          <w:tcPr>
            <w:tcW w:w="2976" w:type="dxa"/>
          </w:tcPr>
          <w:p w14:paraId="7C66240B" w14:textId="77777777" w:rsidR="00C31CE7" w:rsidRPr="00FD20D1" w:rsidRDefault="00C31CE7" w:rsidP="00E77046">
            <w:pPr>
              <w:ind w:left="0"/>
              <w:jc w:val="center"/>
            </w:pPr>
          </w:p>
        </w:tc>
        <w:tc>
          <w:tcPr>
            <w:tcW w:w="2977" w:type="dxa"/>
          </w:tcPr>
          <w:p w14:paraId="7581A5BD" w14:textId="513611FD" w:rsidR="00C31CE7" w:rsidRPr="00FD20D1" w:rsidRDefault="003D17D6" w:rsidP="00E77046">
            <w:pPr>
              <w:ind w:left="0"/>
              <w:jc w:val="center"/>
            </w:pPr>
            <w:r>
              <w:rPr>
                <w:noProof/>
              </w:rPr>
              <w:t>LOGO</w:t>
            </w:r>
          </w:p>
        </w:tc>
      </w:tr>
    </w:tbl>
    <w:p w14:paraId="31233995" w14:textId="77777777" w:rsidR="00C31CE7" w:rsidRPr="00C747C2" w:rsidRDefault="00C31CE7" w:rsidP="00E77046">
      <w:pPr>
        <w:ind w:left="0"/>
        <w:jc w:val="center"/>
      </w:pPr>
    </w:p>
    <w:p w14:paraId="2F64E2E5" w14:textId="77777777" w:rsidR="00C31CE7" w:rsidRDefault="00C31CE7" w:rsidP="00E77046">
      <w:pPr>
        <w:ind w:left="0"/>
        <w:jc w:val="center"/>
      </w:pPr>
    </w:p>
    <w:p w14:paraId="4C6135E5" w14:textId="77777777" w:rsidR="00C31CE7" w:rsidRPr="00C747C2" w:rsidRDefault="00C31CE7" w:rsidP="00E77046">
      <w:pPr>
        <w:ind w:left="0"/>
        <w:jc w:val="center"/>
      </w:pPr>
    </w:p>
    <w:p w14:paraId="43931A3E" w14:textId="77777777" w:rsidR="00C31CE7" w:rsidRDefault="00C31CE7" w:rsidP="00E77046">
      <w:pPr>
        <w:ind w:left="0"/>
        <w:jc w:val="center"/>
      </w:pPr>
    </w:p>
    <w:p w14:paraId="483486B2" w14:textId="77777777" w:rsidR="00C31CE7" w:rsidRDefault="00C31CE7" w:rsidP="00E77046">
      <w:pPr>
        <w:ind w:left="0"/>
        <w:jc w:val="center"/>
      </w:pPr>
    </w:p>
    <w:p w14:paraId="2220467D" w14:textId="77777777" w:rsidR="00C31CE7" w:rsidRDefault="00C31CE7" w:rsidP="00E77046">
      <w:pPr>
        <w:ind w:left="0"/>
        <w:jc w:val="center"/>
      </w:pPr>
    </w:p>
    <w:p w14:paraId="6C4805F9" w14:textId="77777777" w:rsidR="00C31CE7" w:rsidRDefault="00C31CE7" w:rsidP="00E77046">
      <w:pPr>
        <w:ind w:left="0"/>
        <w:jc w:val="center"/>
      </w:pPr>
    </w:p>
    <w:p w14:paraId="1119E81D" w14:textId="1F8776AB" w:rsidR="00940F24" w:rsidRPr="00E77046" w:rsidRDefault="0090347A" w:rsidP="00E77046">
      <w:pPr>
        <w:ind w:left="0"/>
        <w:jc w:val="center"/>
        <w:rPr>
          <w:color w:val="0070C0"/>
        </w:rPr>
      </w:pPr>
      <w:r w:rsidRPr="00E77046">
        <w:rPr>
          <w:color w:val="0070C0"/>
        </w:rPr>
        <w:t>OBJET :</w:t>
      </w:r>
    </w:p>
    <w:p w14:paraId="221A1DEA" w14:textId="77777777" w:rsidR="00C31CE7" w:rsidRDefault="00C31CE7" w:rsidP="00E77046">
      <w:pPr>
        <w:ind w:left="0"/>
        <w:jc w:val="center"/>
      </w:pPr>
    </w:p>
    <w:p w14:paraId="6DFD1144" w14:textId="77777777" w:rsidR="00C31CE7" w:rsidRDefault="00C31CE7" w:rsidP="00E77046">
      <w:pPr>
        <w:ind w:left="0"/>
        <w:jc w:val="center"/>
      </w:pPr>
    </w:p>
    <w:p w14:paraId="208C52BE" w14:textId="77777777" w:rsidR="00C31CE7" w:rsidRDefault="00C31CE7" w:rsidP="00E77046">
      <w:pPr>
        <w:ind w:left="0"/>
        <w:jc w:val="center"/>
      </w:pPr>
    </w:p>
    <w:p w14:paraId="2A033E24" w14:textId="77777777" w:rsidR="00C31CE7" w:rsidRDefault="00C31CE7" w:rsidP="00E77046">
      <w:pPr>
        <w:ind w:left="0"/>
        <w:jc w:val="center"/>
      </w:pPr>
    </w:p>
    <w:p w14:paraId="491FB681" w14:textId="77777777" w:rsidR="00C31CE7" w:rsidRDefault="00C31CE7" w:rsidP="00E77046">
      <w:pPr>
        <w:ind w:left="0"/>
        <w:jc w:val="center"/>
      </w:pPr>
    </w:p>
    <w:p w14:paraId="60A944C2" w14:textId="77777777" w:rsidR="00C31CE7" w:rsidRDefault="00C31CE7" w:rsidP="00E77046">
      <w:pPr>
        <w:ind w:left="0"/>
        <w:jc w:val="center"/>
      </w:pPr>
    </w:p>
    <w:p w14:paraId="58BFB4C5" w14:textId="77777777" w:rsidR="00C31CE7" w:rsidRDefault="00C31CE7" w:rsidP="00E77046">
      <w:pPr>
        <w:ind w:left="0"/>
        <w:jc w:val="center"/>
      </w:pPr>
    </w:p>
    <w:p w14:paraId="4D86D1CB" w14:textId="77777777" w:rsidR="00C31CE7" w:rsidRDefault="00C31CE7" w:rsidP="00E77046">
      <w:pPr>
        <w:ind w:left="0"/>
        <w:jc w:val="center"/>
      </w:pPr>
    </w:p>
    <w:p w14:paraId="482B259F" w14:textId="77777777" w:rsidR="00C31CE7" w:rsidRDefault="00C31CE7" w:rsidP="00E77046">
      <w:pPr>
        <w:ind w:left="0"/>
        <w:jc w:val="center"/>
      </w:pPr>
    </w:p>
    <w:p w14:paraId="3A4F2C8A" w14:textId="77777777" w:rsidR="00C31CE7" w:rsidRDefault="00C31CE7" w:rsidP="00E77046">
      <w:pPr>
        <w:ind w:left="0"/>
        <w:jc w:val="center"/>
      </w:pPr>
    </w:p>
    <w:p w14:paraId="0A6C7391" w14:textId="77777777" w:rsidR="00C31CE7" w:rsidRDefault="00C31CE7" w:rsidP="00E77046">
      <w:pPr>
        <w:ind w:left="0"/>
        <w:jc w:val="center"/>
      </w:pPr>
    </w:p>
    <w:p w14:paraId="7D9A3573" w14:textId="77777777" w:rsidR="00C31CE7" w:rsidRDefault="00C31CE7" w:rsidP="00E77046">
      <w:pPr>
        <w:ind w:left="0"/>
        <w:jc w:val="center"/>
      </w:pPr>
    </w:p>
    <w:p w14:paraId="5973C37F" w14:textId="77777777" w:rsidR="00C31CE7" w:rsidRDefault="00C31CE7" w:rsidP="00E77046">
      <w:pPr>
        <w:ind w:left="0"/>
        <w:jc w:val="center"/>
      </w:pPr>
    </w:p>
    <w:p w14:paraId="5EFA689B" w14:textId="04C88DC5" w:rsidR="00C31CE7" w:rsidRPr="00C747C2" w:rsidRDefault="0049396A" w:rsidP="00E77046">
      <w:pPr>
        <w:ind w:left="0"/>
        <w:jc w:val="center"/>
      </w:pPr>
      <w:r>
        <w:t xml:space="preserve">Pièce 0 - </w:t>
      </w:r>
      <w:r w:rsidR="00C31CE7">
        <w:t>REGLEMENT DE LA CONSULTATION</w:t>
      </w:r>
    </w:p>
    <w:p w14:paraId="7D628BCB" w14:textId="77777777" w:rsidR="00C31CE7" w:rsidRPr="00C747C2" w:rsidRDefault="00C31CE7" w:rsidP="00E77046">
      <w:pPr>
        <w:ind w:left="0"/>
        <w:jc w:val="center"/>
      </w:pPr>
    </w:p>
    <w:p w14:paraId="5F333001" w14:textId="77777777" w:rsidR="00C31CE7" w:rsidRDefault="00C31CE7" w:rsidP="00E77046">
      <w:pPr>
        <w:ind w:left="0"/>
        <w:jc w:val="center"/>
      </w:pPr>
    </w:p>
    <w:p w14:paraId="4267D668" w14:textId="77777777" w:rsidR="00C31CE7" w:rsidRDefault="00C31CE7" w:rsidP="00056418"/>
    <w:p w14:paraId="24993065" w14:textId="77777777" w:rsidR="00C31CE7" w:rsidRDefault="00C31CE7" w:rsidP="00056418"/>
    <w:p w14:paraId="3D960FAB" w14:textId="77777777" w:rsidR="00C31CE7" w:rsidRDefault="00C31CE7" w:rsidP="00056418"/>
    <w:p w14:paraId="40E3EF35" w14:textId="225CEB95" w:rsidR="00C31CE7" w:rsidRDefault="00C31CE7" w:rsidP="00056418"/>
    <w:p w14:paraId="58B47B96" w14:textId="79521623" w:rsidR="00561F61" w:rsidRDefault="00561F61" w:rsidP="00056418">
      <w:r>
        <w:br w:type="page"/>
      </w:r>
    </w:p>
    <w:bookmarkStart w:id="1" w:name="_Toc44511030" w:displacedByCustomXml="next"/>
    <w:sdt>
      <w:sdtPr>
        <w:rPr>
          <w:rFonts w:ascii="Times New Roman" w:eastAsia="Times New Roman" w:hAnsi="Times New Roman" w:cs="Times New Roman"/>
          <w:b w:val="0"/>
          <w:bCs w:val="0"/>
          <w:color w:val="auto"/>
          <w:sz w:val="22"/>
          <w:szCs w:val="22"/>
        </w:rPr>
        <w:id w:val="-1711796808"/>
        <w:docPartObj>
          <w:docPartGallery w:val="Table of Contents"/>
          <w:docPartUnique/>
        </w:docPartObj>
      </w:sdtPr>
      <w:sdtEndPr/>
      <w:sdtContent>
        <w:p w14:paraId="772D25B9" w14:textId="72BCB86E" w:rsidR="00E77046" w:rsidRDefault="00E77046">
          <w:pPr>
            <w:pStyle w:val="En-ttedetabledesmatires"/>
          </w:pPr>
          <w:r>
            <w:t>Table des matières</w:t>
          </w:r>
        </w:p>
        <w:p w14:paraId="15E2E373" w14:textId="77777777" w:rsidR="00372D6C" w:rsidRDefault="00E77046">
          <w:pPr>
            <w:pStyle w:val="TM1"/>
            <w:tabs>
              <w:tab w:val="right" w:leader="dot" w:pos="9629"/>
            </w:tabs>
            <w:rPr>
              <w:rFonts w:eastAsiaTheme="minorEastAsia" w:cstheme="minorBidi"/>
              <w:b w:val="0"/>
              <w:bCs w:val="0"/>
              <w:caps w:val="0"/>
              <w:noProof/>
              <w:sz w:val="22"/>
              <w:szCs w:val="22"/>
              <w:lang w:eastAsia="fr-FR"/>
            </w:rPr>
          </w:pPr>
          <w:r>
            <w:rPr>
              <w:b w:val="0"/>
              <w:bCs w:val="0"/>
            </w:rPr>
            <w:fldChar w:fldCharType="begin"/>
          </w:r>
          <w:r>
            <w:rPr>
              <w:b w:val="0"/>
              <w:bCs w:val="0"/>
            </w:rPr>
            <w:instrText xml:space="preserve"> TOC \o "1-3" \h \z \t "0 ENTETE;1;1 NIV 1;2;2 NIV 2;3;3 NIV 3;4" </w:instrText>
          </w:r>
          <w:r>
            <w:rPr>
              <w:b w:val="0"/>
              <w:bCs w:val="0"/>
            </w:rPr>
            <w:fldChar w:fldCharType="separate"/>
          </w:r>
          <w:hyperlink w:anchor="_Toc65137876" w:history="1">
            <w:r w:rsidR="00372D6C" w:rsidRPr="00BE71E2">
              <w:rPr>
                <w:rStyle w:val="Lienhypertexte"/>
                <w:noProof/>
              </w:rPr>
              <w:t>ARTICLE PREMIER - OBJET DE L'APPEL D'OFFRES – INTERVENANTS – CONDITIONS DU MARCHÉ</w:t>
            </w:r>
            <w:r w:rsidR="00372D6C">
              <w:rPr>
                <w:noProof/>
                <w:webHidden/>
              </w:rPr>
              <w:tab/>
            </w:r>
            <w:r w:rsidR="00372D6C">
              <w:rPr>
                <w:noProof/>
                <w:webHidden/>
              </w:rPr>
              <w:fldChar w:fldCharType="begin"/>
            </w:r>
            <w:r w:rsidR="00372D6C">
              <w:rPr>
                <w:noProof/>
                <w:webHidden/>
              </w:rPr>
              <w:instrText xml:space="preserve"> PAGEREF _Toc65137876 \h </w:instrText>
            </w:r>
            <w:r w:rsidR="00372D6C">
              <w:rPr>
                <w:noProof/>
                <w:webHidden/>
              </w:rPr>
            </w:r>
            <w:r w:rsidR="00372D6C">
              <w:rPr>
                <w:noProof/>
                <w:webHidden/>
              </w:rPr>
              <w:fldChar w:fldCharType="separate"/>
            </w:r>
            <w:r w:rsidR="00372D6C">
              <w:rPr>
                <w:noProof/>
                <w:webHidden/>
              </w:rPr>
              <w:t>4</w:t>
            </w:r>
            <w:r w:rsidR="00372D6C">
              <w:rPr>
                <w:noProof/>
                <w:webHidden/>
              </w:rPr>
              <w:fldChar w:fldCharType="end"/>
            </w:r>
          </w:hyperlink>
        </w:p>
        <w:p w14:paraId="3C3C63A2"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877" w:history="1">
            <w:r w:rsidR="00372D6C" w:rsidRPr="00BE71E2">
              <w:rPr>
                <w:rStyle w:val="Lienhypertexte"/>
                <w:noProof/>
              </w:rPr>
              <w:t>1.1 – OBJET DE L’APPEL D’OFFRES</w:t>
            </w:r>
            <w:r w:rsidR="00372D6C">
              <w:rPr>
                <w:noProof/>
                <w:webHidden/>
              </w:rPr>
              <w:tab/>
            </w:r>
            <w:r w:rsidR="00372D6C">
              <w:rPr>
                <w:noProof/>
                <w:webHidden/>
              </w:rPr>
              <w:fldChar w:fldCharType="begin"/>
            </w:r>
            <w:r w:rsidR="00372D6C">
              <w:rPr>
                <w:noProof/>
                <w:webHidden/>
              </w:rPr>
              <w:instrText xml:space="preserve"> PAGEREF _Toc65137877 \h </w:instrText>
            </w:r>
            <w:r w:rsidR="00372D6C">
              <w:rPr>
                <w:noProof/>
                <w:webHidden/>
              </w:rPr>
            </w:r>
            <w:r w:rsidR="00372D6C">
              <w:rPr>
                <w:noProof/>
                <w:webHidden/>
              </w:rPr>
              <w:fldChar w:fldCharType="separate"/>
            </w:r>
            <w:r w:rsidR="00372D6C">
              <w:rPr>
                <w:noProof/>
                <w:webHidden/>
              </w:rPr>
              <w:t>4</w:t>
            </w:r>
            <w:r w:rsidR="00372D6C">
              <w:rPr>
                <w:noProof/>
                <w:webHidden/>
              </w:rPr>
              <w:fldChar w:fldCharType="end"/>
            </w:r>
          </w:hyperlink>
        </w:p>
        <w:p w14:paraId="73C701CF"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878" w:history="1">
            <w:r w:rsidR="00372D6C" w:rsidRPr="00BE71E2">
              <w:rPr>
                <w:rStyle w:val="Lienhypertexte"/>
                <w:noProof/>
              </w:rPr>
              <w:t>1.2 - INTERVENANTS</w:t>
            </w:r>
            <w:r w:rsidR="00372D6C">
              <w:rPr>
                <w:noProof/>
                <w:webHidden/>
              </w:rPr>
              <w:tab/>
            </w:r>
            <w:r w:rsidR="00372D6C">
              <w:rPr>
                <w:noProof/>
                <w:webHidden/>
              </w:rPr>
              <w:fldChar w:fldCharType="begin"/>
            </w:r>
            <w:r w:rsidR="00372D6C">
              <w:rPr>
                <w:noProof/>
                <w:webHidden/>
              </w:rPr>
              <w:instrText xml:space="preserve"> PAGEREF _Toc65137878 \h </w:instrText>
            </w:r>
            <w:r w:rsidR="00372D6C">
              <w:rPr>
                <w:noProof/>
                <w:webHidden/>
              </w:rPr>
            </w:r>
            <w:r w:rsidR="00372D6C">
              <w:rPr>
                <w:noProof/>
                <w:webHidden/>
              </w:rPr>
              <w:fldChar w:fldCharType="separate"/>
            </w:r>
            <w:r w:rsidR="00372D6C">
              <w:rPr>
                <w:noProof/>
                <w:webHidden/>
              </w:rPr>
              <w:t>4</w:t>
            </w:r>
            <w:r w:rsidR="00372D6C">
              <w:rPr>
                <w:noProof/>
                <w:webHidden/>
              </w:rPr>
              <w:fldChar w:fldCharType="end"/>
            </w:r>
          </w:hyperlink>
        </w:p>
        <w:p w14:paraId="349D58BD"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879" w:history="1">
            <w:r w:rsidR="00372D6C" w:rsidRPr="00BE71E2">
              <w:rPr>
                <w:rStyle w:val="Lienhypertexte"/>
                <w:noProof/>
              </w:rPr>
              <w:t>1.2.1 Acheteur public</w:t>
            </w:r>
            <w:r w:rsidR="00372D6C">
              <w:rPr>
                <w:noProof/>
                <w:webHidden/>
              </w:rPr>
              <w:tab/>
            </w:r>
            <w:r w:rsidR="00372D6C">
              <w:rPr>
                <w:noProof/>
                <w:webHidden/>
              </w:rPr>
              <w:fldChar w:fldCharType="begin"/>
            </w:r>
            <w:r w:rsidR="00372D6C">
              <w:rPr>
                <w:noProof/>
                <w:webHidden/>
              </w:rPr>
              <w:instrText xml:space="preserve"> PAGEREF _Toc65137879 \h </w:instrText>
            </w:r>
            <w:r w:rsidR="00372D6C">
              <w:rPr>
                <w:noProof/>
                <w:webHidden/>
              </w:rPr>
            </w:r>
            <w:r w:rsidR="00372D6C">
              <w:rPr>
                <w:noProof/>
                <w:webHidden/>
              </w:rPr>
              <w:fldChar w:fldCharType="separate"/>
            </w:r>
            <w:r w:rsidR="00372D6C">
              <w:rPr>
                <w:noProof/>
                <w:webHidden/>
              </w:rPr>
              <w:t>4</w:t>
            </w:r>
            <w:r w:rsidR="00372D6C">
              <w:rPr>
                <w:noProof/>
                <w:webHidden/>
              </w:rPr>
              <w:fldChar w:fldCharType="end"/>
            </w:r>
          </w:hyperlink>
        </w:p>
        <w:p w14:paraId="13620BC7"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880" w:history="1">
            <w:r w:rsidR="00372D6C" w:rsidRPr="00BE71E2">
              <w:rPr>
                <w:rStyle w:val="Lienhypertexte"/>
                <w:noProof/>
              </w:rPr>
              <w:t>1.2.2 Personne responsable du marché</w:t>
            </w:r>
            <w:r w:rsidR="00372D6C">
              <w:rPr>
                <w:noProof/>
                <w:webHidden/>
              </w:rPr>
              <w:tab/>
            </w:r>
            <w:r w:rsidR="00372D6C">
              <w:rPr>
                <w:noProof/>
                <w:webHidden/>
              </w:rPr>
              <w:fldChar w:fldCharType="begin"/>
            </w:r>
            <w:r w:rsidR="00372D6C">
              <w:rPr>
                <w:noProof/>
                <w:webHidden/>
              </w:rPr>
              <w:instrText xml:space="preserve"> PAGEREF _Toc65137880 \h </w:instrText>
            </w:r>
            <w:r w:rsidR="00372D6C">
              <w:rPr>
                <w:noProof/>
                <w:webHidden/>
              </w:rPr>
            </w:r>
            <w:r w:rsidR="00372D6C">
              <w:rPr>
                <w:noProof/>
                <w:webHidden/>
              </w:rPr>
              <w:fldChar w:fldCharType="separate"/>
            </w:r>
            <w:r w:rsidR="00372D6C">
              <w:rPr>
                <w:noProof/>
                <w:webHidden/>
              </w:rPr>
              <w:t>4</w:t>
            </w:r>
            <w:r w:rsidR="00372D6C">
              <w:rPr>
                <w:noProof/>
                <w:webHidden/>
              </w:rPr>
              <w:fldChar w:fldCharType="end"/>
            </w:r>
          </w:hyperlink>
        </w:p>
        <w:p w14:paraId="336A7EDA"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881" w:history="1">
            <w:r w:rsidR="00372D6C" w:rsidRPr="00BE71E2">
              <w:rPr>
                <w:rStyle w:val="Lienhypertexte"/>
                <w:noProof/>
              </w:rPr>
              <w:t>1.2.3 Autres intervenants</w:t>
            </w:r>
            <w:r w:rsidR="00372D6C">
              <w:rPr>
                <w:noProof/>
                <w:webHidden/>
              </w:rPr>
              <w:tab/>
            </w:r>
            <w:r w:rsidR="00372D6C">
              <w:rPr>
                <w:noProof/>
                <w:webHidden/>
              </w:rPr>
              <w:fldChar w:fldCharType="begin"/>
            </w:r>
            <w:r w:rsidR="00372D6C">
              <w:rPr>
                <w:noProof/>
                <w:webHidden/>
              </w:rPr>
              <w:instrText xml:space="preserve"> PAGEREF _Toc65137881 \h </w:instrText>
            </w:r>
            <w:r w:rsidR="00372D6C">
              <w:rPr>
                <w:noProof/>
                <w:webHidden/>
              </w:rPr>
            </w:r>
            <w:r w:rsidR="00372D6C">
              <w:rPr>
                <w:noProof/>
                <w:webHidden/>
              </w:rPr>
              <w:fldChar w:fldCharType="separate"/>
            </w:r>
            <w:r w:rsidR="00372D6C">
              <w:rPr>
                <w:noProof/>
                <w:webHidden/>
              </w:rPr>
              <w:t>4</w:t>
            </w:r>
            <w:r w:rsidR="00372D6C">
              <w:rPr>
                <w:noProof/>
                <w:webHidden/>
              </w:rPr>
              <w:fldChar w:fldCharType="end"/>
            </w:r>
          </w:hyperlink>
        </w:p>
        <w:p w14:paraId="17913575"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882" w:history="1">
            <w:r w:rsidR="00372D6C" w:rsidRPr="00BE71E2">
              <w:rPr>
                <w:rStyle w:val="Lienhypertexte"/>
                <w:noProof/>
              </w:rPr>
              <w:t>1.3 – CONDITIONS DU MARCHE</w:t>
            </w:r>
            <w:r w:rsidR="00372D6C">
              <w:rPr>
                <w:noProof/>
                <w:webHidden/>
              </w:rPr>
              <w:tab/>
            </w:r>
            <w:r w:rsidR="00372D6C">
              <w:rPr>
                <w:noProof/>
                <w:webHidden/>
              </w:rPr>
              <w:fldChar w:fldCharType="begin"/>
            </w:r>
            <w:r w:rsidR="00372D6C">
              <w:rPr>
                <w:noProof/>
                <w:webHidden/>
              </w:rPr>
              <w:instrText xml:space="preserve"> PAGEREF _Toc65137882 \h </w:instrText>
            </w:r>
            <w:r w:rsidR="00372D6C">
              <w:rPr>
                <w:noProof/>
                <w:webHidden/>
              </w:rPr>
            </w:r>
            <w:r w:rsidR="00372D6C">
              <w:rPr>
                <w:noProof/>
                <w:webHidden/>
              </w:rPr>
              <w:fldChar w:fldCharType="separate"/>
            </w:r>
            <w:r w:rsidR="00372D6C">
              <w:rPr>
                <w:noProof/>
                <w:webHidden/>
              </w:rPr>
              <w:t>4</w:t>
            </w:r>
            <w:r w:rsidR="00372D6C">
              <w:rPr>
                <w:noProof/>
                <w:webHidden/>
              </w:rPr>
              <w:fldChar w:fldCharType="end"/>
            </w:r>
          </w:hyperlink>
        </w:p>
        <w:p w14:paraId="38BC8F30"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883" w:history="1">
            <w:r w:rsidR="00372D6C" w:rsidRPr="00BE71E2">
              <w:rPr>
                <w:rStyle w:val="Lienhypertexte"/>
                <w:noProof/>
              </w:rPr>
              <w:t>1.3.1 – Type de marché</w:t>
            </w:r>
            <w:r w:rsidR="00372D6C">
              <w:rPr>
                <w:noProof/>
                <w:webHidden/>
              </w:rPr>
              <w:tab/>
            </w:r>
            <w:r w:rsidR="00372D6C">
              <w:rPr>
                <w:noProof/>
                <w:webHidden/>
              </w:rPr>
              <w:fldChar w:fldCharType="begin"/>
            </w:r>
            <w:r w:rsidR="00372D6C">
              <w:rPr>
                <w:noProof/>
                <w:webHidden/>
              </w:rPr>
              <w:instrText xml:space="preserve"> PAGEREF _Toc65137883 \h </w:instrText>
            </w:r>
            <w:r w:rsidR="00372D6C">
              <w:rPr>
                <w:noProof/>
                <w:webHidden/>
              </w:rPr>
            </w:r>
            <w:r w:rsidR="00372D6C">
              <w:rPr>
                <w:noProof/>
                <w:webHidden/>
              </w:rPr>
              <w:fldChar w:fldCharType="separate"/>
            </w:r>
            <w:r w:rsidR="00372D6C">
              <w:rPr>
                <w:noProof/>
                <w:webHidden/>
              </w:rPr>
              <w:t>4</w:t>
            </w:r>
            <w:r w:rsidR="00372D6C">
              <w:rPr>
                <w:noProof/>
                <w:webHidden/>
              </w:rPr>
              <w:fldChar w:fldCharType="end"/>
            </w:r>
          </w:hyperlink>
        </w:p>
        <w:p w14:paraId="34CDFB6E"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884" w:history="1">
            <w:r w:rsidR="00372D6C" w:rsidRPr="00BE71E2">
              <w:rPr>
                <w:rStyle w:val="Lienhypertexte"/>
                <w:noProof/>
              </w:rPr>
              <w:t>1.3.2 – Avances</w:t>
            </w:r>
            <w:r w:rsidR="00372D6C">
              <w:rPr>
                <w:noProof/>
                <w:webHidden/>
              </w:rPr>
              <w:tab/>
            </w:r>
            <w:r w:rsidR="00372D6C">
              <w:rPr>
                <w:noProof/>
                <w:webHidden/>
              </w:rPr>
              <w:fldChar w:fldCharType="begin"/>
            </w:r>
            <w:r w:rsidR="00372D6C">
              <w:rPr>
                <w:noProof/>
                <w:webHidden/>
              </w:rPr>
              <w:instrText xml:space="preserve"> PAGEREF _Toc65137884 \h </w:instrText>
            </w:r>
            <w:r w:rsidR="00372D6C">
              <w:rPr>
                <w:noProof/>
                <w:webHidden/>
              </w:rPr>
            </w:r>
            <w:r w:rsidR="00372D6C">
              <w:rPr>
                <w:noProof/>
                <w:webHidden/>
              </w:rPr>
              <w:fldChar w:fldCharType="separate"/>
            </w:r>
            <w:r w:rsidR="00372D6C">
              <w:rPr>
                <w:noProof/>
                <w:webHidden/>
              </w:rPr>
              <w:t>4</w:t>
            </w:r>
            <w:r w:rsidR="00372D6C">
              <w:rPr>
                <w:noProof/>
                <w:webHidden/>
              </w:rPr>
              <w:fldChar w:fldCharType="end"/>
            </w:r>
          </w:hyperlink>
        </w:p>
        <w:p w14:paraId="5D338061"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885" w:history="1">
            <w:r w:rsidR="00372D6C" w:rsidRPr="00BE71E2">
              <w:rPr>
                <w:rStyle w:val="Lienhypertexte"/>
                <w:noProof/>
              </w:rPr>
              <w:t>1.3.3 – Reconduction éventuelle du marché</w:t>
            </w:r>
            <w:r w:rsidR="00372D6C">
              <w:rPr>
                <w:noProof/>
                <w:webHidden/>
              </w:rPr>
              <w:tab/>
            </w:r>
            <w:r w:rsidR="00372D6C">
              <w:rPr>
                <w:noProof/>
                <w:webHidden/>
              </w:rPr>
              <w:fldChar w:fldCharType="begin"/>
            </w:r>
            <w:r w:rsidR="00372D6C">
              <w:rPr>
                <w:noProof/>
                <w:webHidden/>
              </w:rPr>
              <w:instrText xml:space="preserve"> PAGEREF _Toc65137885 \h </w:instrText>
            </w:r>
            <w:r w:rsidR="00372D6C">
              <w:rPr>
                <w:noProof/>
                <w:webHidden/>
              </w:rPr>
            </w:r>
            <w:r w:rsidR="00372D6C">
              <w:rPr>
                <w:noProof/>
                <w:webHidden/>
              </w:rPr>
              <w:fldChar w:fldCharType="separate"/>
            </w:r>
            <w:r w:rsidR="00372D6C">
              <w:rPr>
                <w:noProof/>
                <w:webHidden/>
              </w:rPr>
              <w:t>4</w:t>
            </w:r>
            <w:r w:rsidR="00372D6C">
              <w:rPr>
                <w:noProof/>
                <w:webHidden/>
              </w:rPr>
              <w:fldChar w:fldCharType="end"/>
            </w:r>
          </w:hyperlink>
        </w:p>
        <w:p w14:paraId="1BD0E5C7" w14:textId="77777777" w:rsidR="00372D6C" w:rsidRDefault="00B919B0">
          <w:pPr>
            <w:pStyle w:val="TM1"/>
            <w:tabs>
              <w:tab w:val="right" w:leader="dot" w:pos="9629"/>
            </w:tabs>
            <w:rPr>
              <w:rFonts w:eastAsiaTheme="minorEastAsia" w:cstheme="minorBidi"/>
              <w:b w:val="0"/>
              <w:bCs w:val="0"/>
              <w:caps w:val="0"/>
              <w:noProof/>
              <w:sz w:val="22"/>
              <w:szCs w:val="22"/>
              <w:lang w:eastAsia="fr-FR"/>
            </w:rPr>
          </w:pPr>
          <w:hyperlink w:anchor="_Toc65137886" w:history="1">
            <w:r w:rsidR="00372D6C" w:rsidRPr="00BE71E2">
              <w:rPr>
                <w:rStyle w:val="Lienhypertexte"/>
                <w:noProof/>
              </w:rPr>
              <w:t>ARTICLE 2 - CONDITIONS DE L'APPEL A CONCURRENCE</w:t>
            </w:r>
            <w:r w:rsidR="00372D6C">
              <w:rPr>
                <w:noProof/>
                <w:webHidden/>
              </w:rPr>
              <w:tab/>
            </w:r>
            <w:r w:rsidR="00372D6C">
              <w:rPr>
                <w:noProof/>
                <w:webHidden/>
              </w:rPr>
              <w:fldChar w:fldCharType="begin"/>
            </w:r>
            <w:r w:rsidR="00372D6C">
              <w:rPr>
                <w:noProof/>
                <w:webHidden/>
              </w:rPr>
              <w:instrText xml:space="preserve"> PAGEREF _Toc65137886 \h </w:instrText>
            </w:r>
            <w:r w:rsidR="00372D6C">
              <w:rPr>
                <w:noProof/>
                <w:webHidden/>
              </w:rPr>
            </w:r>
            <w:r w:rsidR="00372D6C">
              <w:rPr>
                <w:noProof/>
                <w:webHidden/>
              </w:rPr>
              <w:fldChar w:fldCharType="separate"/>
            </w:r>
            <w:r w:rsidR="00372D6C">
              <w:rPr>
                <w:noProof/>
                <w:webHidden/>
              </w:rPr>
              <w:t>5</w:t>
            </w:r>
            <w:r w:rsidR="00372D6C">
              <w:rPr>
                <w:noProof/>
                <w:webHidden/>
              </w:rPr>
              <w:fldChar w:fldCharType="end"/>
            </w:r>
          </w:hyperlink>
        </w:p>
        <w:p w14:paraId="380BC348"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887" w:history="1">
            <w:r w:rsidR="00372D6C" w:rsidRPr="00BE71E2">
              <w:rPr>
                <w:rStyle w:val="Lienhypertexte"/>
                <w:noProof/>
              </w:rPr>
              <w:t>2.1 – PROCEDURE DE CONSULTATION</w:t>
            </w:r>
            <w:r w:rsidR="00372D6C">
              <w:rPr>
                <w:noProof/>
                <w:webHidden/>
              </w:rPr>
              <w:tab/>
            </w:r>
            <w:r w:rsidR="00372D6C">
              <w:rPr>
                <w:noProof/>
                <w:webHidden/>
              </w:rPr>
              <w:fldChar w:fldCharType="begin"/>
            </w:r>
            <w:r w:rsidR="00372D6C">
              <w:rPr>
                <w:noProof/>
                <w:webHidden/>
              </w:rPr>
              <w:instrText xml:space="preserve"> PAGEREF _Toc65137887 \h </w:instrText>
            </w:r>
            <w:r w:rsidR="00372D6C">
              <w:rPr>
                <w:noProof/>
                <w:webHidden/>
              </w:rPr>
            </w:r>
            <w:r w:rsidR="00372D6C">
              <w:rPr>
                <w:noProof/>
                <w:webHidden/>
              </w:rPr>
              <w:fldChar w:fldCharType="separate"/>
            </w:r>
            <w:r w:rsidR="00372D6C">
              <w:rPr>
                <w:noProof/>
                <w:webHidden/>
              </w:rPr>
              <w:t>5</w:t>
            </w:r>
            <w:r w:rsidR="00372D6C">
              <w:rPr>
                <w:noProof/>
                <w:webHidden/>
              </w:rPr>
              <w:fldChar w:fldCharType="end"/>
            </w:r>
          </w:hyperlink>
        </w:p>
        <w:p w14:paraId="364F7FA4"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888" w:history="1">
            <w:r w:rsidR="00372D6C" w:rsidRPr="00BE71E2">
              <w:rPr>
                <w:rStyle w:val="Lienhypertexte"/>
                <w:noProof/>
              </w:rPr>
              <w:t>2.2 - LOTS</w:t>
            </w:r>
            <w:r w:rsidR="00372D6C">
              <w:rPr>
                <w:noProof/>
                <w:webHidden/>
              </w:rPr>
              <w:tab/>
            </w:r>
            <w:r w:rsidR="00372D6C">
              <w:rPr>
                <w:noProof/>
                <w:webHidden/>
              </w:rPr>
              <w:fldChar w:fldCharType="begin"/>
            </w:r>
            <w:r w:rsidR="00372D6C">
              <w:rPr>
                <w:noProof/>
                <w:webHidden/>
              </w:rPr>
              <w:instrText xml:space="preserve"> PAGEREF _Toc65137888 \h </w:instrText>
            </w:r>
            <w:r w:rsidR="00372D6C">
              <w:rPr>
                <w:noProof/>
                <w:webHidden/>
              </w:rPr>
            </w:r>
            <w:r w:rsidR="00372D6C">
              <w:rPr>
                <w:noProof/>
                <w:webHidden/>
              </w:rPr>
              <w:fldChar w:fldCharType="separate"/>
            </w:r>
            <w:r w:rsidR="00372D6C">
              <w:rPr>
                <w:noProof/>
                <w:webHidden/>
              </w:rPr>
              <w:t>5</w:t>
            </w:r>
            <w:r w:rsidR="00372D6C">
              <w:rPr>
                <w:noProof/>
                <w:webHidden/>
              </w:rPr>
              <w:fldChar w:fldCharType="end"/>
            </w:r>
          </w:hyperlink>
        </w:p>
        <w:p w14:paraId="22E0924B"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889" w:history="1">
            <w:r w:rsidR="00372D6C" w:rsidRPr="00BE71E2">
              <w:rPr>
                <w:rStyle w:val="Lienhypertexte"/>
                <w:noProof/>
              </w:rPr>
              <w:t>2.2.1 – Décomposition en lots</w:t>
            </w:r>
            <w:r w:rsidR="00372D6C">
              <w:rPr>
                <w:noProof/>
                <w:webHidden/>
              </w:rPr>
              <w:tab/>
            </w:r>
            <w:r w:rsidR="00372D6C">
              <w:rPr>
                <w:noProof/>
                <w:webHidden/>
              </w:rPr>
              <w:fldChar w:fldCharType="begin"/>
            </w:r>
            <w:r w:rsidR="00372D6C">
              <w:rPr>
                <w:noProof/>
                <w:webHidden/>
              </w:rPr>
              <w:instrText xml:space="preserve"> PAGEREF _Toc65137889 \h </w:instrText>
            </w:r>
            <w:r w:rsidR="00372D6C">
              <w:rPr>
                <w:noProof/>
                <w:webHidden/>
              </w:rPr>
            </w:r>
            <w:r w:rsidR="00372D6C">
              <w:rPr>
                <w:noProof/>
                <w:webHidden/>
              </w:rPr>
              <w:fldChar w:fldCharType="separate"/>
            </w:r>
            <w:r w:rsidR="00372D6C">
              <w:rPr>
                <w:noProof/>
                <w:webHidden/>
              </w:rPr>
              <w:t>5</w:t>
            </w:r>
            <w:r w:rsidR="00372D6C">
              <w:rPr>
                <w:noProof/>
                <w:webHidden/>
              </w:rPr>
              <w:fldChar w:fldCharType="end"/>
            </w:r>
          </w:hyperlink>
        </w:p>
        <w:p w14:paraId="1C590750"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890" w:history="1">
            <w:r w:rsidR="00372D6C" w:rsidRPr="00BE71E2">
              <w:rPr>
                <w:rStyle w:val="Lienhypertexte"/>
                <w:noProof/>
              </w:rPr>
              <w:t>2.2.2 – Soumission et attribution pour plusieurs lots</w:t>
            </w:r>
            <w:r w:rsidR="00372D6C">
              <w:rPr>
                <w:noProof/>
                <w:webHidden/>
              </w:rPr>
              <w:tab/>
            </w:r>
            <w:r w:rsidR="00372D6C">
              <w:rPr>
                <w:noProof/>
                <w:webHidden/>
              </w:rPr>
              <w:fldChar w:fldCharType="begin"/>
            </w:r>
            <w:r w:rsidR="00372D6C">
              <w:rPr>
                <w:noProof/>
                <w:webHidden/>
              </w:rPr>
              <w:instrText xml:space="preserve"> PAGEREF _Toc65137890 \h </w:instrText>
            </w:r>
            <w:r w:rsidR="00372D6C">
              <w:rPr>
                <w:noProof/>
                <w:webHidden/>
              </w:rPr>
            </w:r>
            <w:r w:rsidR="00372D6C">
              <w:rPr>
                <w:noProof/>
                <w:webHidden/>
              </w:rPr>
              <w:fldChar w:fldCharType="separate"/>
            </w:r>
            <w:r w:rsidR="00372D6C">
              <w:rPr>
                <w:noProof/>
                <w:webHidden/>
              </w:rPr>
              <w:t>5</w:t>
            </w:r>
            <w:r w:rsidR="00372D6C">
              <w:rPr>
                <w:noProof/>
                <w:webHidden/>
              </w:rPr>
              <w:fldChar w:fldCharType="end"/>
            </w:r>
          </w:hyperlink>
        </w:p>
        <w:p w14:paraId="1E7A4728"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891" w:history="1">
            <w:r w:rsidR="00372D6C" w:rsidRPr="00BE71E2">
              <w:rPr>
                <w:rStyle w:val="Lienhypertexte"/>
                <w:noProof/>
              </w:rPr>
              <w:t>2.2.3 – Soumissions sur plusieurs lots dans le même acte d’engagement</w:t>
            </w:r>
            <w:r w:rsidR="00372D6C">
              <w:rPr>
                <w:noProof/>
                <w:webHidden/>
              </w:rPr>
              <w:tab/>
            </w:r>
            <w:r w:rsidR="00372D6C">
              <w:rPr>
                <w:noProof/>
                <w:webHidden/>
              </w:rPr>
              <w:fldChar w:fldCharType="begin"/>
            </w:r>
            <w:r w:rsidR="00372D6C">
              <w:rPr>
                <w:noProof/>
                <w:webHidden/>
              </w:rPr>
              <w:instrText xml:space="preserve"> PAGEREF _Toc65137891 \h </w:instrText>
            </w:r>
            <w:r w:rsidR="00372D6C">
              <w:rPr>
                <w:noProof/>
                <w:webHidden/>
              </w:rPr>
            </w:r>
            <w:r w:rsidR="00372D6C">
              <w:rPr>
                <w:noProof/>
                <w:webHidden/>
              </w:rPr>
              <w:fldChar w:fldCharType="separate"/>
            </w:r>
            <w:r w:rsidR="00372D6C">
              <w:rPr>
                <w:noProof/>
                <w:webHidden/>
              </w:rPr>
              <w:t>5</w:t>
            </w:r>
            <w:r w:rsidR="00372D6C">
              <w:rPr>
                <w:noProof/>
                <w:webHidden/>
              </w:rPr>
              <w:fldChar w:fldCharType="end"/>
            </w:r>
          </w:hyperlink>
        </w:p>
        <w:p w14:paraId="54087AC2"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892" w:history="1">
            <w:r w:rsidR="00372D6C" w:rsidRPr="00BE71E2">
              <w:rPr>
                <w:rStyle w:val="Lienhypertexte"/>
                <w:noProof/>
              </w:rPr>
              <w:t>2.3 - TRANCHES</w:t>
            </w:r>
            <w:r w:rsidR="00372D6C">
              <w:rPr>
                <w:noProof/>
                <w:webHidden/>
              </w:rPr>
              <w:tab/>
            </w:r>
            <w:r w:rsidR="00372D6C">
              <w:rPr>
                <w:noProof/>
                <w:webHidden/>
              </w:rPr>
              <w:fldChar w:fldCharType="begin"/>
            </w:r>
            <w:r w:rsidR="00372D6C">
              <w:rPr>
                <w:noProof/>
                <w:webHidden/>
              </w:rPr>
              <w:instrText xml:space="preserve"> PAGEREF _Toc65137892 \h </w:instrText>
            </w:r>
            <w:r w:rsidR="00372D6C">
              <w:rPr>
                <w:noProof/>
                <w:webHidden/>
              </w:rPr>
            </w:r>
            <w:r w:rsidR="00372D6C">
              <w:rPr>
                <w:noProof/>
                <w:webHidden/>
              </w:rPr>
              <w:fldChar w:fldCharType="separate"/>
            </w:r>
            <w:r w:rsidR="00372D6C">
              <w:rPr>
                <w:noProof/>
                <w:webHidden/>
              </w:rPr>
              <w:t>5</w:t>
            </w:r>
            <w:r w:rsidR="00372D6C">
              <w:rPr>
                <w:noProof/>
                <w:webHidden/>
              </w:rPr>
              <w:fldChar w:fldCharType="end"/>
            </w:r>
          </w:hyperlink>
        </w:p>
        <w:p w14:paraId="645A4B47"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893" w:history="1">
            <w:r w:rsidR="00372D6C" w:rsidRPr="00BE71E2">
              <w:rPr>
                <w:rStyle w:val="Lienhypertexte"/>
                <w:noProof/>
              </w:rPr>
              <w:t>2.4 - FORME DES SOUMISSIONS ET DE LA PASSATION DU MARCHE</w:t>
            </w:r>
            <w:r w:rsidR="00372D6C">
              <w:rPr>
                <w:noProof/>
                <w:webHidden/>
              </w:rPr>
              <w:tab/>
            </w:r>
            <w:r w:rsidR="00372D6C">
              <w:rPr>
                <w:noProof/>
                <w:webHidden/>
              </w:rPr>
              <w:fldChar w:fldCharType="begin"/>
            </w:r>
            <w:r w:rsidR="00372D6C">
              <w:rPr>
                <w:noProof/>
                <w:webHidden/>
              </w:rPr>
              <w:instrText xml:space="preserve"> PAGEREF _Toc65137893 \h </w:instrText>
            </w:r>
            <w:r w:rsidR="00372D6C">
              <w:rPr>
                <w:noProof/>
                <w:webHidden/>
              </w:rPr>
            </w:r>
            <w:r w:rsidR="00372D6C">
              <w:rPr>
                <w:noProof/>
                <w:webHidden/>
              </w:rPr>
              <w:fldChar w:fldCharType="separate"/>
            </w:r>
            <w:r w:rsidR="00372D6C">
              <w:rPr>
                <w:noProof/>
                <w:webHidden/>
              </w:rPr>
              <w:t>5</w:t>
            </w:r>
            <w:r w:rsidR="00372D6C">
              <w:rPr>
                <w:noProof/>
                <w:webHidden/>
              </w:rPr>
              <w:fldChar w:fldCharType="end"/>
            </w:r>
          </w:hyperlink>
        </w:p>
        <w:p w14:paraId="7706C4B9"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894" w:history="1">
            <w:r w:rsidR="00372D6C" w:rsidRPr="00BE71E2">
              <w:rPr>
                <w:rStyle w:val="Lienhypertexte"/>
                <w:noProof/>
              </w:rPr>
              <w:t>2.5 – SOUS-TRAITANCE</w:t>
            </w:r>
            <w:r w:rsidR="00372D6C">
              <w:rPr>
                <w:noProof/>
                <w:webHidden/>
              </w:rPr>
              <w:tab/>
            </w:r>
            <w:r w:rsidR="00372D6C">
              <w:rPr>
                <w:noProof/>
                <w:webHidden/>
              </w:rPr>
              <w:fldChar w:fldCharType="begin"/>
            </w:r>
            <w:r w:rsidR="00372D6C">
              <w:rPr>
                <w:noProof/>
                <w:webHidden/>
              </w:rPr>
              <w:instrText xml:space="preserve"> PAGEREF _Toc65137894 \h </w:instrText>
            </w:r>
            <w:r w:rsidR="00372D6C">
              <w:rPr>
                <w:noProof/>
                <w:webHidden/>
              </w:rPr>
            </w:r>
            <w:r w:rsidR="00372D6C">
              <w:rPr>
                <w:noProof/>
                <w:webHidden/>
              </w:rPr>
              <w:fldChar w:fldCharType="separate"/>
            </w:r>
            <w:r w:rsidR="00372D6C">
              <w:rPr>
                <w:noProof/>
                <w:webHidden/>
              </w:rPr>
              <w:t>5</w:t>
            </w:r>
            <w:r w:rsidR="00372D6C">
              <w:rPr>
                <w:noProof/>
                <w:webHidden/>
              </w:rPr>
              <w:fldChar w:fldCharType="end"/>
            </w:r>
          </w:hyperlink>
        </w:p>
        <w:p w14:paraId="59B5D68E"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895" w:history="1">
            <w:r w:rsidR="00372D6C" w:rsidRPr="00BE71E2">
              <w:rPr>
                <w:rStyle w:val="Lienhypertexte"/>
                <w:noProof/>
              </w:rPr>
              <w:t>2.6 – DECOMPOSITION DU PRIX GLOBAL ET FORFAITAIRE</w:t>
            </w:r>
            <w:r w:rsidR="00372D6C">
              <w:rPr>
                <w:noProof/>
                <w:webHidden/>
              </w:rPr>
              <w:tab/>
            </w:r>
            <w:r w:rsidR="00372D6C">
              <w:rPr>
                <w:noProof/>
                <w:webHidden/>
              </w:rPr>
              <w:fldChar w:fldCharType="begin"/>
            </w:r>
            <w:r w:rsidR="00372D6C">
              <w:rPr>
                <w:noProof/>
                <w:webHidden/>
              </w:rPr>
              <w:instrText xml:space="preserve"> PAGEREF _Toc65137895 \h </w:instrText>
            </w:r>
            <w:r w:rsidR="00372D6C">
              <w:rPr>
                <w:noProof/>
                <w:webHidden/>
              </w:rPr>
            </w:r>
            <w:r w:rsidR="00372D6C">
              <w:rPr>
                <w:noProof/>
                <w:webHidden/>
              </w:rPr>
              <w:fldChar w:fldCharType="separate"/>
            </w:r>
            <w:r w:rsidR="00372D6C">
              <w:rPr>
                <w:noProof/>
                <w:webHidden/>
              </w:rPr>
              <w:t>6</w:t>
            </w:r>
            <w:r w:rsidR="00372D6C">
              <w:rPr>
                <w:noProof/>
                <w:webHidden/>
              </w:rPr>
              <w:fldChar w:fldCharType="end"/>
            </w:r>
          </w:hyperlink>
        </w:p>
        <w:p w14:paraId="2FF4EE43"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896" w:history="1">
            <w:r w:rsidR="00372D6C" w:rsidRPr="00BE71E2">
              <w:rPr>
                <w:rStyle w:val="Lienhypertexte"/>
                <w:noProof/>
              </w:rPr>
              <w:t>2.7 – BORDEREAU DES PRIX UNITAIRES (BPU)</w:t>
            </w:r>
            <w:r w:rsidR="00372D6C">
              <w:rPr>
                <w:noProof/>
                <w:webHidden/>
              </w:rPr>
              <w:tab/>
            </w:r>
            <w:r w:rsidR="00372D6C">
              <w:rPr>
                <w:noProof/>
                <w:webHidden/>
              </w:rPr>
              <w:fldChar w:fldCharType="begin"/>
            </w:r>
            <w:r w:rsidR="00372D6C">
              <w:rPr>
                <w:noProof/>
                <w:webHidden/>
              </w:rPr>
              <w:instrText xml:space="preserve"> PAGEREF _Toc65137896 \h </w:instrText>
            </w:r>
            <w:r w:rsidR="00372D6C">
              <w:rPr>
                <w:noProof/>
                <w:webHidden/>
              </w:rPr>
            </w:r>
            <w:r w:rsidR="00372D6C">
              <w:rPr>
                <w:noProof/>
                <w:webHidden/>
              </w:rPr>
              <w:fldChar w:fldCharType="separate"/>
            </w:r>
            <w:r w:rsidR="00372D6C">
              <w:rPr>
                <w:noProof/>
                <w:webHidden/>
              </w:rPr>
              <w:t>6</w:t>
            </w:r>
            <w:r w:rsidR="00372D6C">
              <w:rPr>
                <w:noProof/>
                <w:webHidden/>
              </w:rPr>
              <w:fldChar w:fldCharType="end"/>
            </w:r>
          </w:hyperlink>
        </w:p>
        <w:p w14:paraId="626550A9"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897" w:history="1">
            <w:r w:rsidR="00372D6C" w:rsidRPr="00BE71E2">
              <w:rPr>
                <w:rStyle w:val="Lienhypertexte"/>
                <w:noProof/>
              </w:rPr>
              <w:t>2.8 – MODIFICATIONS OU COMPLEMENTS A APPORTER AU CCTP.</w:t>
            </w:r>
            <w:r w:rsidR="00372D6C">
              <w:rPr>
                <w:noProof/>
                <w:webHidden/>
              </w:rPr>
              <w:tab/>
            </w:r>
            <w:r w:rsidR="00372D6C">
              <w:rPr>
                <w:noProof/>
                <w:webHidden/>
              </w:rPr>
              <w:fldChar w:fldCharType="begin"/>
            </w:r>
            <w:r w:rsidR="00372D6C">
              <w:rPr>
                <w:noProof/>
                <w:webHidden/>
              </w:rPr>
              <w:instrText xml:space="preserve"> PAGEREF _Toc65137897 \h </w:instrText>
            </w:r>
            <w:r w:rsidR="00372D6C">
              <w:rPr>
                <w:noProof/>
                <w:webHidden/>
              </w:rPr>
            </w:r>
            <w:r w:rsidR="00372D6C">
              <w:rPr>
                <w:noProof/>
                <w:webHidden/>
              </w:rPr>
              <w:fldChar w:fldCharType="separate"/>
            </w:r>
            <w:r w:rsidR="00372D6C">
              <w:rPr>
                <w:noProof/>
                <w:webHidden/>
              </w:rPr>
              <w:t>6</w:t>
            </w:r>
            <w:r w:rsidR="00372D6C">
              <w:rPr>
                <w:noProof/>
                <w:webHidden/>
              </w:rPr>
              <w:fldChar w:fldCharType="end"/>
            </w:r>
          </w:hyperlink>
        </w:p>
        <w:p w14:paraId="63D458CE"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898" w:history="1">
            <w:r w:rsidR="00372D6C" w:rsidRPr="00BE71E2">
              <w:rPr>
                <w:rStyle w:val="Lienhypertexte"/>
                <w:noProof/>
              </w:rPr>
              <w:t>2.9 – VARIANTES</w:t>
            </w:r>
            <w:r w:rsidR="00372D6C">
              <w:rPr>
                <w:noProof/>
                <w:webHidden/>
              </w:rPr>
              <w:tab/>
            </w:r>
            <w:r w:rsidR="00372D6C">
              <w:rPr>
                <w:noProof/>
                <w:webHidden/>
              </w:rPr>
              <w:fldChar w:fldCharType="begin"/>
            </w:r>
            <w:r w:rsidR="00372D6C">
              <w:rPr>
                <w:noProof/>
                <w:webHidden/>
              </w:rPr>
              <w:instrText xml:space="preserve"> PAGEREF _Toc65137898 \h </w:instrText>
            </w:r>
            <w:r w:rsidR="00372D6C">
              <w:rPr>
                <w:noProof/>
                <w:webHidden/>
              </w:rPr>
            </w:r>
            <w:r w:rsidR="00372D6C">
              <w:rPr>
                <w:noProof/>
                <w:webHidden/>
              </w:rPr>
              <w:fldChar w:fldCharType="separate"/>
            </w:r>
            <w:r w:rsidR="00372D6C">
              <w:rPr>
                <w:noProof/>
                <w:webHidden/>
              </w:rPr>
              <w:t>6</w:t>
            </w:r>
            <w:r w:rsidR="00372D6C">
              <w:rPr>
                <w:noProof/>
                <w:webHidden/>
              </w:rPr>
              <w:fldChar w:fldCharType="end"/>
            </w:r>
          </w:hyperlink>
        </w:p>
        <w:p w14:paraId="645FC8E0"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899" w:history="1">
            <w:r w:rsidR="00372D6C" w:rsidRPr="00BE71E2">
              <w:rPr>
                <w:rStyle w:val="Lienhypertexte"/>
                <w:noProof/>
              </w:rPr>
              <w:t>2.9.1 - Variantes proposées par les soumissionnaires</w:t>
            </w:r>
            <w:r w:rsidR="00372D6C">
              <w:rPr>
                <w:noProof/>
                <w:webHidden/>
              </w:rPr>
              <w:tab/>
            </w:r>
            <w:r w:rsidR="00372D6C">
              <w:rPr>
                <w:noProof/>
                <w:webHidden/>
              </w:rPr>
              <w:fldChar w:fldCharType="begin"/>
            </w:r>
            <w:r w:rsidR="00372D6C">
              <w:rPr>
                <w:noProof/>
                <w:webHidden/>
              </w:rPr>
              <w:instrText xml:space="preserve"> PAGEREF _Toc65137899 \h </w:instrText>
            </w:r>
            <w:r w:rsidR="00372D6C">
              <w:rPr>
                <w:noProof/>
                <w:webHidden/>
              </w:rPr>
            </w:r>
            <w:r w:rsidR="00372D6C">
              <w:rPr>
                <w:noProof/>
                <w:webHidden/>
              </w:rPr>
              <w:fldChar w:fldCharType="separate"/>
            </w:r>
            <w:r w:rsidR="00372D6C">
              <w:rPr>
                <w:noProof/>
                <w:webHidden/>
              </w:rPr>
              <w:t>6</w:t>
            </w:r>
            <w:r w:rsidR="00372D6C">
              <w:rPr>
                <w:noProof/>
                <w:webHidden/>
              </w:rPr>
              <w:fldChar w:fldCharType="end"/>
            </w:r>
          </w:hyperlink>
        </w:p>
        <w:p w14:paraId="49AA24BF"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00" w:history="1">
            <w:r w:rsidR="00372D6C" w:rsidRPr="00BE71E2">
              <w:rPr>
                <w:rStyle w:val="Lienhypertexte"/>
                <w:noProof/>
              </w:rPr>
              <w:t>2.9.2 - Variantes imposées par l’acheteur public</w:t>
            </w:r>
            <w:r w:rsidR="00372D6C">
              <w:rPr>
                <w:noProof/>
                <w:webHidden/>
              </w:rPr>
              <w:tab/>
            </w:r>
            <w:r w:rsidR="00372D6C">
              <w:rPr>
                <w:noProof/>
                <w:webHidden/>
              </w:rPr>
              <w:fldChar w:fldCharType="begin"/>
            </w:r>
            <w:r w:rsidR="00372D6C">
              <w:rPr>
                <w:noProof/>
                <w:webHidden/>
              </w:rPr>
              <w:instrText xml:space="preserve"> PAGEREF _Toc65137900 \h </w:instrText>
            </w:r>
            <w:r w:rsidR="00372D6C">
              <w:rPr>
                <w:noProof/>
                <w:webHidden/>
              </w:rPr>
            </w:r>
            <w:r w:rsidR="00372D6C">
              <w:rPr>
                <w:noProof/>
                <w:webHidden/>
              </w:rPr>
              <w:fldChar w:fldCharType="separate"/>
            </w:r>
            <w:r w:rsidR="00372D6C">
              <w:rPr>
                <w:noProof/>
                <w:webHidden/>
              </w:rPr>
              <w:t>6</w:t>
            </w:r>
            <w:r w:rsidR="00372D6C">
              <w:rPr>
                <w:noProof/>
                <w:webHidden/>
              </w:rPr>
              <w:fldChar w:fldCharType="end"/>
            </w:r>
          </w:hyperlink>
        </w:p>
        <w:p w14:paraId="1F509864"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01" w:history="1">
            <w:r w:rsidR="00372D6C" w:rsidRPr="00BE71E2">
              <w:rPr>
                <w:rStyle w:val="Lienhypertexte"/>
                <w:noProof/>
              </w:rPr>
              <w:t>2.9.3 - Jugement des offres avec variantes</w:t>
            </w:r>
            <w:r w:rsidR="00372D6C">
              <w:rPr>
                <w:noProof/>
                <w:webHidden/>
              </w:rPr>
              <w:tab/>
            </w:r>
            <w:r w:rsidR="00372D6C">
              <w:rPr>
                <w:noProof/>
                <w:webHidden/>
              </w:rPr>
              <w:fldChar w:fldCharType="begin"/>
            </w:r>
            <w:r w:rsidR="00372D6C">
              <w:rPr>
                <w:noProof/>
                <w:webHidden/>
              </w:rPr>
              <w:instrText xml:space="preserve"> PAGEREF _Toc65137901 \h </w:instrText>
            </w:r>
            <w:r w:rsidR="00372D6C">
              <w:rPr>
                <w:noProof/>
                <w:webHidden/>
              </w:rPr>
            </w:r>
            <w:r w:rsidR="00372D6C">
              <w:rPr>
                <w:noProof/>
                <w:webHidden/>
              </w:rPr>
              <w:fldChar w:fldCharType="separate"/>
            </w:r>
            <w:r w:rsidR="00372D6C">
              <w:rPr>
                <w:noProof/>
                <w:webHidden/>
              </w:rPr>
              <w:t>6</w:t>
            </w:r>
            <w:r w:rsidR="00372D6C">
              <w:rPr>
                <w:noProof/>
                <w:webHidden/>
              </w:rPr>
              <w:fldChar w:fldCharType="end"/>
            </w:r>
          </w:hyperlink>
        </w:p>
        <w:p w14:paraId="71F30878"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02" w:history="1">
            <w:r w:rsidR="00372D6C" w:rsidRPr="00BE71E2">
              <w:rPr>
                <w:rStyle w:val="Lienhypertexte"/>
                <w:noProof/>
              </w:rPr>
              <w:t>2.9.4 – Intégration des variantes à la mise au point du marché</w:t>
            </w:r>
            <w:r w:rsidR="00372D6C">
              <w:rPr>
                <w:noProof/>
                <w:webHidden/>
              </w:rPr>
              <w:tab/>
            </w:r>
            <w:r w:rsidR="00372D6C">
              <w:rPr>
                <w:noProof/>
                <w:webHidden/>
              </w:rPr>
              <w:fldChar w:fldCharType="begin"/>
            </w:r>
            <w:r w:rsidR="00372D6C">
              <w:rPr>
                <w:noProof/>
                <w:webHidden/>
              </w:rPr>
              <w:instrText xml:space="preserve"> PAGEREF _Toc65137902 \h </w:instrText>
            </w:r>
            <w:r w:rsidR="00372D6C">
              <w:rPr>
                <w:noProof/>
                <w:webHidden/>
              </w:rPr>
            </w:r>
            <w:r w:rsidR="00372D6C">
              <w:rPr>
                <w:noProof/>
                <w:webHidden/>
              </w:rPr>
              <w:fldChar w:fldCharType="separate"/>
            </w:r>
            <w:r w:rsidR="00372D6C">
              <w:rPr>
                <w:noProof/>
                <w:webHidden/>
              </w:rPr>
              <w:t>6</w:t>
            </w:r>
            <w:r w:rsidR="00372D6C">
              <w:rPr>
                <w:noProof/>
                <w:webHidden/>
              </w:rPr>
              <w:fldChar w:fldCharType="end"/>
            </w:r>
          </w:hyperlink>
        </w:p>
        <w:p w14:paraId="1398E320"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03" w:history="1">
            <w:r w:rsidR="00372D6C" w:rsidRPr="00BE71E2">
              <w:rPr>
                <w:rStyle w:val="Lienhypertexte"/>
                <w:noProof/>
              </w:rPr>
              <w:t>2.10 – OPTIONS</w:t>
            </w:r>
            <w:r w:rsidR="00372D6C">
              <w:rPr>
                <w:noProof/>
                <w:webHidden/>
              </w:rPr>
              <w:tab/>
            </w:r>
            <w:r w:rsidR="00372D6C">
              <w:rPr>
                <w:noProof/>
                <w:webHidden/>
              </w:rPr>
              <w:fldChar w:fldCharType="begin"/>
            </w:r>
            <w:r w:rsidR="00372D6C">
              <w:rPr>
                <w:noProof/>
                <w:webHidden/>
              </w:rPr>
              <w:instrText xml:space="preserve"> PAGEREF _Toc65137903 \h </w:instrText>
            </w:r>
            <w:r w:rsidR="00372D6C">
              <w:rPr>
                <w:noProof/>
                <w:webHidden/>
              </w:rPr>
            </w:r>
            <w:r w:rsidR="00372D6C">
              <w:rPr>
                <w:noProof/>
                <w:webHidden/>
              </w:rPr>
              <w:fldChar w:fldCharType="separate"/>
            </w:r>
            <w:r w:rsidR="00372D6C">
              <w:rPr>
                <w:noProof/>
                <w:webHidden/>
              </w:rPr>
              <w:t>6</w:t>
            </w:r>
            <w:r w:rsidR="00372D6C">
              <w:rPr>
                <w:noProof/>
                <w:webHidden/>
              </w:rPr>
              <w:fldChar w:fldCharType="end"/>
            </w:r>
          </w:hyperlink>
        </w:p>
        <w:p w14:paraId="6B4DFBF1"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04" w:history="1">
            <w:r w:rsidR="00372D6C" w:rsidRPr="00BE71E2">
              <w:rPr>
                <w:rStyle w:val="Lienhypertexte"/>
                <w:noProof/>
              </w:rPr>
              <w:t>2.10.1 - Options proposées par les soumissionnaires</w:t>
            </w:r>
            <w:r w:rsidR="00372D6C">
              <w:rPr>
                <w:noProof/>
                <w:webHidden/>
              </w:rPr>
              <w:tab/>
            </w:r>
            <w:r w:rsidR="00372D6C">
              <w:rPr>
                <w:noProof/>
                <w:webHidden/>
              </w:rPr>
              <w:fldChar w:fldCharType="begin"/>
            </w:r>
            <w:r w:rsidR="00372D6C">
              <w:rPr>
                <w:noProof/>
                <w:webHidden/>
              </w:rPr>
              <w:instrText xml:space="preserve"> PAGEREF _Toc65137904 \h </w:instrText>
            </w:r>
            <w:r w:rsidR="00372D6C">
              <w:rPr>
                <w:noProof/>
                <w:webHidden/>
              </w:rPr>
            </w:r>
            <w:r w:rsidR="00372D6C">
              <w:rPr>
                <w:noProof/>
                <w:webHidden/>
              </w:rPr>
              <w:fldChar w:fldCharType="separate"/>
            </w:r>
            <w:r w:rsidR="00372D6C">
              <w:rPr>
                <w:noProof/>
                <w:webHidden/>
              </w:rPr>
              <w:t>6</w:t>
            </w:r>
            <w:r w:rsidR="00372D6C">
              <w:rPr>
                <w:noProof/>
                <w:webHidden/>
              </w:rPr>
              <w:fldChar w:fldCharType="end"/>
            </w:r>
          </w:hyperlink>
        </w:p>
        <w:p w14:paraId="29C74B08"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05" w:history="1">
            <w:r w:rsidR="00372D6C" w:rsidRPr="00BE71E2">
              <w:rPr>
                <w:rStyle w:val="Lienhypertexte"/>
                <w:noProof/>
              </w:rPr>
              <w:t>2.10.2 - Options imposées par l’acheteur public</w:t>
            </w:r>
            <w:r w:rsidR="00372D6C">
              <w:rPr>
                <w:noProof/>
                <w:webHidden/>
              </w:rPr>
              <w:tab/>
            </w:r>
            <w:r w:rsidR="00372D6C">
              <w:rPr>
                <w:noProof/>
                <w:webHidden/>
              </w:rPr>
              <w:fldChar w:fldCharType="begin"/>
            </w:r>
            <w:r w:rsidR="00372D6C">
              <w:rPr>
                <w:noProof/>
                <w:webHidden/>
              </w:rPr>
              <w:instrText xml:space="preserve"> PAGEREF _Toc65137905 \h </w:instrText>
            </w:r>
            <w:r w:rsidR="00372D6C">
              <w:rPr>
                <w:noProof/>
                <w:webHidden/>
              </w:rPr>
            </w:r>
            <w:r w:rsidR="00372D6C">
              <w:rPr>
                <w:noProof/>
                <w:webHidden/>
              </w:rPr>
              <w:fldChar w:fldCharType="separate"/>
            </w:r>
            <w:r w:rsidR="00372D6C">
              <w:rPr>
                <w:noProof/>
                <w:webHidden/>
              </w:rPr>
              <w:t>7</w:t>
            </w:r>
            <w:r w:rsidR="00372D6C">
              <w:rPr>
                <w:noProof/>
                <w:webHidden/>
              </w:rPr>
              <w:fldChar w:fldCharType="end"/>
            </w:r>
          </w:hyperlink>
        </w:p>
        <w:p w14:paraId="5D963CC2"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06" w:history="1">
            <w:r w:rsidR="00372D6C" w:rsidRPr="00BE71E2">
              <w:rPr>
                <w:rStyle w:val="Lienhypertexte"/>
                <w:noProof/>
              </w:rPr>
              <w:t>2.10.3 - Jugement des offres avec options</w:t>
            </w:r>
            <w:r w:rsidR="00372D6C">
              <w:rPr>
                <w:noProof/>
                <w:webHidden/>
              </w:rPr>
              <w:tab/>
            </w:r>
            <w:r w:rsidR="00372D6C">
              <w:rPr>
                <w:noProof/>
                <w:webHidden/>
              </w:rPr>
              <w:fldChar w:fldCharType="begin"/>
            </w:r>
            <w:r w:rsidR="00372D6C">
              <w:rPr>
                <w:noProof/>
                <w:webHidden/>
              </w:rPr>
              <w:instrText xml:space="preserve"> PAGEREF _Toc65137906 \h </w:instrText>
            </w:r>
            <w:r w:rsidR="00372D6C">
              <w:rPr>
                <w:noProof/>
                <w:webHidden/>
              </w:rPr>
            </w:r>
            <w:r w:rsidR="00372D6C">
              <w:rPr>
                <w:noProof/>
                <w:webHidden/>
              </w:rPr>
              <w:fldChar w:fldCharType="separate"/>
            </w:r>
            <w:r w:rsidR="00372D6C">
              <w:rPr>
                <w:noProof/>
                <w:webHidden/>
              </w:rPr>
              <w:t>7</w:t>
            </w:r>
            <w:r w:rsidR="00372D6C">
              <w:rPr>
                <w:noProof/>
                <w:webHidden/>
              </w:rPr>
              <w:fldChar w:fldCharType="end"/>
            </w:r>
          </w:hyperlink>
        </w:p>
        <w:p w14:paraId="67A5C9EC"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07" w:history="1">
            <w:r w:rsidR="00372D6C" w:rsidRPr="00BE71E2">
              <w:rPr>
                <w:rStyle w:val="Lienhypertexte"/>
                <w:noProof/>
              </w:rPr>
              <w:t>2.10.4 – Intégration des options à la mise au point du marché</w:t>
            </w:r>
            <w:r w:rsidR="00372D6C">
              <w:rPr>
                <w:noProof/>
                <w:webHidden/>
              </w:rPr>
              <w:tab/>
            </w:r>
            <w:r w:rsidR="00372D6C">
              <w:rPr>
                <w:noProof/>
                <w:webHidden/>
              </w:rPr>
              <w:fldChar w:fldCharType="begin"/>
            </w:r>
            <w:r w:rsidR="00372D6C">
              <w:rPr>
                <w:noProof/>
                <w:webHidden/>
              </w:rPr>
              <w:instrText xml:space="preserve"> PAGEREF _Toc65137907 \h </w:instrText>
            </w:r>
            <w:r w:rsidR="00372D6C">
              <w:rPr>
                <w:noProof/>
                <w:webHidden/>
              </w:rPr>
            </w:r>
            <w:r w:rsidR="00372D6C">
              <w:rPr>
                <w:noProof/>
                <w:webHidden/>
              </w:rPr>
              <w:fldChar w:fldCharType="separate"/>
            </w:r>
            <w:r w:rsidR="00372D6C">
              <w:rPr>
                <w:noProof/>
                <w:webHidden/>
              </w:rPr>
              <w:t>7</w:t>
            </w:r>
            <w:r w:rsidR="00372D6C">
              <w:rPr>
                <w:noProof/>
                <w:webHidden/>
              </w:rPr>
              <w:fldChar w:fldCharType="end"/>
            </w:r>
          </w:hyperlink>
        </w:p>
        <w:p w14:paraId="5E404EB4"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08" w:history="1">
            <w:r w:rsidR="00372D6C" w:rsidRPr="00BE71E2">
              <w:rPr>
                <w:rStyle w:val="Lienhypertexte"/>
                <w:noProof/>
              </w:rPr>
              <w:t>2.11 – CONFIDENTIALITE DES DOCUMENTS REMIS PAR UN SOUMISSIONNAIRE</w:t>
            </w:r>
            <w:r w:rsidR="00372D6C">
              <w:rPr>
                <w:noProof/>
                <w:webHidden/>
              </w:rPr>
              <w:tab/>
            </w:r>
            <w:r w:rsidR="00372D6C">
              <w:rPr>
                <w:noProof/>
                <w:webHidden/>
              </w:rPr>
              <w:fldChar w:fldCharType="begin"/>
            </w:r>
            <w:r w:rsidR="00372D6C">
              <w:rPr>
                <w:noProof/>
                <w:webHidden/>
              </w:rPr>
              <w:instrText xml:space="preserve"> PAGEREF _Toc65137908 \h </w:instrText>
            </w:r>
            <w:r w:rsidR="00372D6C">
              <w:rPr>
                <w:noProof/>
                <w:webHidden/>
              </w:rPr>
            </w:r>
            <w:r w:rsidR="00372D6C">
              <w:rPr>
                <w:noProof/>
                <w:webHidden/>
              </w:rPr>
              <w:fldChar w:fldCharType="separate"/>
            </w:r>
            <w:r w:rsidR="00372D6C">
              <w:rPr>
                <w:noProof/>
                <w:webHidden/>
              </w:rPr>
              <w:t>7</w:t>
            </w:r>
            <w:r w:rsidR="00372D6C">
              <w:rPr>
                <w:noProof/>
                <w:webHidden/>
              </w:rPr>
              <w:fldChar w:fldCharType="end"/>
            </w:r>
          </w:hyperlink>
        </w:p>
        <w:p w14:paraId="641845C7"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09" w:history="1">
            <w:r w:rsidR="00372D6C" w:rsidRPr="00BE71E2">
              <w:rPr>
                <w:rStyle w:val="Lienhypertexte"/>
                <w:noProof/>
              </w:rPr>
              <w:t>2.12 - DOSSIER DE CONSULTATION</w:t>
            </w:r>
            <w:r w:rsidR="00372D6C">
              <w:rPr>
                <w:noProof/>
                <w:webHidden/>
              </w:rPr>
              <w:tab/>
            </w:r>
            <w:r w:rsidR="00372D6C">
              <w:rPr>
                <w:noProof/>
                <w:webHidden/>
              </w:rPr>
              <w:fldChar w:fldCharType="begin"/>
            </w:r>
            <w:r w:rsidR="00372D6C">
              <w:rPr>
                <w:noProof/>
                <w:webHidden/>
              </w:rPr>
              <w:instrText xml:space="preserve"> PAGEREF _Toc65137909 \h </w:instrText>
            </w:r>
            <w:r w:rsidR="00372D6C">
              <w:rPr>
                <w:noProof/>
                <w:webHidden/>
              </w:rPr>
            </w:r>
            <w:r w:rsidR="00372D6C">
              <w:rPr>
                <w:noProof/>
                <w:webHidden/>
              </w:rPr>
              <w:fldChar w:fldCharType="separate"/>
            </w:r>
            <w:r w:rsidR="00372D6C">
              <w:rPr>
                <w:noProof/>
                <w:webHidden/>
              </w:rPr>
              <w:t>7</w:t>
            </w:r>
            <w:r w:rsidR="00372D6C">
              <w:rPr>
                <w:noProof/>
                <w:webHidden/>
              </w:rPr>
              <w:fldChar w:fldCharType="end"/>
            </w:r>
          </w:hyperlink>
        </w:p>
        <w:p w14:paraId="1239BCD6"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10" w:history="1">
            <w:r w:rsidR="00372D6C" w:rsidRPr="00BE71E2">
              <w:rPr>
                <w:rStyle w:val="Lienhypertexte"/>
                <w:noProof/>
              </w:rPr>
              <w:t>2.12.1 – Mise à disposition du dossier de consultation</w:t>
            </w:r>
            <w:r w:rsidR="00372D6C">
              <w:rPr>
                <w:noProof/>
                <w:webHidden/>
              </w:rPr>
              <w:tab/>
            </w:r>
            <w:r w:rsidR="00372D6C">
              <w:rPr>
                <w:noProof/>
                <w:webHidden/>
              </w:rPr>
              <w:fldChar w:fldCharType="begin"/>
            </w:r>
            <w:r w:rsidR="00372D6C">
              <w:rPr>
                <w:noProof/>
                <w:webHidden/>
              </w:rPr>
              <w:instrText xml:space="preserve"> PAGEREF _Toc65137910 \h </w:instrText>
            </w:r>
            <w:r w:rsidR="00372D6C">
              <w:rPr>
                <w:noProof/>
                <w:webHidden/>
              </w:rPr>
            </w:r>
            <w:r w:rsidR="00372D6C">
              <w:rPr>
                <w:noProof/>
                <w:webHidden/>
              </w:rPr>
              <w:fldChar w:fldCharType="separate"/>
            </w:r>
            <w:r w:rsidR="00372D6C">
              <w:rPr>
                <w:noProof/>
                <w:webHidden/>
              </w:rPr>
              <w:t>7</w:t>
            </w:r>
            <w:r w:rsidR="00372D6C">
              <w:rPr>
                <w:noProof/>
                <w:webHidden/>
              </w:rPr>
              <w:fldChar w:fldCharType="end"/>
            </w:r>
          </w:hyperlink>
        </w:p>
        <w:p w14:paraId="4C0E138A"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11" w:history="1">
            <w:r w:rsidR="00372D6C" w:rsidRPr="00BE71E2">
              <w:rPr>
                <w:rStyle w:val="Lienhypertexte"/>
                <w:noProof/>
              </w:rPr>
              <w:t>2.12.2 – Demandes de renseignements / observations / questions</w:t>
            </w:r>
            <w:r w:rsidR="00372D6C">
              <w:rPr>
                <w:noProof/>
                <w:webHidden/>
              </w:rPr>
              <w:tab/>
            </w:r>
            <w:r w:rsidR="00372D6C">
              <w:rPr>
                <w:noProof/>
                <w:webHidden/>
              </w:rPr>
              <w:fldChar w:fldCharType="begin"/>
            </w:r>
            <w:r w:rsidR="00372D6C">
              <w:rPr>
                <w:noProof/>
                <w:webHidden/>
              </w:rPr>
              <w:instrText xml:space="preserve"> PAGEREF _Toc65137911 \h </w:instrText>
            </w:r>
            <w:r w:rsidR="00372D6C">
              <w:rPr>
                <w:noProof/>
                <w:webHidden/>
              </w:rPr>
            </w:r>
            <w:r w:rsidR="00372D6C">
              <w:rPr>
                <w:noProof/>
                <w:webHidden/>
              </w:rPr>
              <w:fldChar w:fldCharType="separate"/>
            </w:r>
            <w:r w:rsidR="00372D6C">
              <w:rPr>
                <w:noProof/>
                <w:webHidden/>
              </w:rPr>
              <w:t>8</w:t>
            </w:r>
            <w:r w:rsidR="00372D6C">
              <w:rPr>
                <w:noProof/>
                <w:webHidden/>
              </w:rPr>
              <w:fldChar w:fldCharType="end"/>
            </w:r>
          </w:hyperlink>
        </w:p>
        <w:p w14:paraId="53107F01"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12" w:history="1">
            <w:r w:rsidR="00372D6C" w:rsidRPr="00BE71E2">
              <w:rPr>
                <w:rStyle w:val="Lienhypertexte"/>
                <w:noProof/>
              </w:rPr>
              <w:t>2.12.3 – Intégrité du DCE</w:t>
            </w:r>
            <w:r w:rsidR="00372D6C">
              <w:rPr>
                <w:noProof/>
                <w:webHidden/>
              </w:rPr>
              <w:tab/>
            </w:r>
            <w:r w:rsidR="00372D6C">
              <w:rPr>
                <w:noProof/>
                <w:webHidden/>
              </w:rPr>
              <w:fldChar w:fldCharType="begin"/>
            </w:r>
            <w:r w:rsidR="00372D6C">
              <w:rPr>
                <w:noProof/>
                <w:webHidden/>
              </w:rPr>
              <w:instrText xml:space="preserve"> PAGEREF _Toc65137912 \h </w:instrText>
            </w:r>
            <w:r w:rsidR="00372D6C">
              <w:rPr>
                <w:noProof/>
                <w:webHidden/>
              </w:rPr>
            </w:r>
            <w:r w:rsidR="00372D6C">
              <w:rPr>
                <w:noProof/>
                <w:webHidden/>
              </w:rPr>
              <w:fldChar w:fldCharType="separate"/>
            </w:r>
            <w:r w:rsidR="00372D6C">
              <w:rPr>
                <w:noProof/>
                <w:webHidden/>
              </w:rPr>
              <w:t>8</w:t>
            </w:r>
            <w:r w:rsidR="00372D6C">
              <w:rPr>
                <w:noProof/>
                <w:webHidden/>
              </w:rPr>
              <w:fldChar w:fldCharType="end"/>
            </w:r>
          </w:hyperlink>
        </w:p>
        <w:p w14:paraId="3AE53C74"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13" w:history="1">
            <w:r w:rsidR="00372D6C" w:rsidRPr="00BE71E2">
              <w:rPr>
                <w:rStyle w:val="Lienhypertexte"/>
                <w:noProof/>
              </w:rPr>
              <w:t>2.12.4 – Modifications mineures du DCE</w:t>
            </w:r>
            <w:r w:rsidR="00372D6C">
              <w:rPr>
                <w:noProof/>
                <w:webHidden/>
              </w:rPr>
              <w:tab/>
            </w:r>
            <w:r w:rsidR="00372D6C">
              <w:rPr>
                <w:noProof/>
                <w:webHidden/>
              </w:rPr>
              <w:fldChar w:fldCharType="begin"/>
            </w:r>
            <w:r w:rsidR="00372D6C">
              <w:rPr>
                <w:noProof/>
                <w:webHidden/>
              </w:rPr>
              <w:instrText xml:space="preserve"> PAGEREF _Toc65137913 \h </w:instrText>
            </w:r>
            <w:r w:rsidR="00372D6C">
              <w:rPr>
                <w:noProof/>
                <w:webHidden/>
              </w:rPr>
            </w:r>
            <w:r w:rsidR="00372D6C">
              <w:rPr>
                <w:noProof/>
                <w:webHidden/>
              </w:rPr>
              <w:fldChar w:fldCharType="separate"/>
            </w:r>
            <w:r w:rsidR="00372D6C">
              <w:rPr>
                <w:noProof/>
                <w:webHidden/>
              </w:rPr>
              <w:t>8</w:t>
            </w:r>
            <w:r w:rsidR="00372D6C">
              <w:rPr>
                <w:noProof/>
                <w:webHidden/>
              </w:rPr>
              <w:fldChar w:fldCharType="end"/>
            </w:r>
          </w:hyperlink>
        </w:p>
        <w:p w14:paraId="074D07FC"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14" w:history="1">
            <w:r w:rsidR="00372D6C" w:rsidRPr="00BE71E2">
              <w:rPr>
                <w:rStyle w:val="Lienhypertexte"/>
                <w:noProof/>
              </w:rPr>
              <w:t>2.12.5 - Echanges électroniques</w:t>
            </w:r>
            <w:r w:rsidR="00372D6C">
              <w:rPr>
                <w:noProof/>
                <w:webHidden/>
              </w:rPr>
              <w:tab/>
            </w:r>
            <w:r w:rsidR="00372D6C">
              <w:rPr>
                <w:noProof/>
                <w:webHidden/>
              </w:rPr>
              <w:fldChar w:fldCharType="begin"/>
            </w:r>
            <w:r w:rsidR="00372D6C">
              <w:rPr>
                <w:noProof/>
                <w:webHidden/>
              </w:rPr>
              <w:instrText xml:space="preserve"> PAGEREF _Toc65137914 \h </w:instrText>
            </w:r>
            <w:r w:rsidR="00372D6C">
              <w:rPr>
                <w:noProof/>
                <w:webHidden/>
              </w:rPr>
            </w:r>
            <w:r w:rsidR="00372D6C">
              <w:rPr>
                <w:noProof/>
                <w:webHidden/>
              </w:rPr>
              <w:fldChar w:fldCharType="separate"/>
            </w:r>
            <w:r w:rsidR="00372D6C">
              <w:rPr>
                <w:noProof/>
                <w:webHidden/>
              </w:rPr>
              <w:t>8</w:t>
            </w:r>
            <w:r w:rsidR="00372D6C">
              <w:rPr>
                <w:noProof/>
                <w:webHidden/>
              </w:rPr>
              <w:fldChar w:fldCharType="end"/>
            </w:r>
          </w:hyperlink>
        </w:p>
        <w:p w14:paraId="3137F9DB"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15" w:history="1">
            <w:r w:rsidR="00372D6C" w:rsidRPr="00BE71E2">
              <w:rPr>
                <w:rStyle w:val="Lienhypertexte"/>
                <w:noProof/>
              </w:rPr>
              <w:t>2.13 – VISITE DES LIEUX</w:t>
            </w:r>
            <w:r w:rsidR="00372D6C">
              <w:rPr>
                <w:noProof/>
                <w:webHidden/>
              </w:rPr>
              <w:tab/>
            </w:r>
            <w:r w:rsidR="00372D6C">
              <w:rPr>
                <w:noProof/>
                <w:webHidden/>
              </w:rPr>
              <w:fldChar w:fldCharType="begin"/>
            </w:r>
            <w:r w:rsidR="00372D6C">
              <w:rPr>
                <w:noProof/>
                <w:webHidden/>
              </w:rPr>
              <w:instrText xml:space="preserve"> PAGEREF _Toc65137915 \h </w:instrText>
            </w:r>
            <w:r w:rsidR="00372D6C">
              <w:rPr>
                <w:noProof/>
                <w:webHidden/>
              </w:rPr>
            </w:r>
            <w:r w:rsidR="00372D6C">
              <w:rPr>
                <w:noProof/>
                <w:webHidden/>
              </w:rPr>
              <w:fldChar w:fldCharType="separate"/>
            </w:r>
            <w:r w:rsidR="00372D6C">
              <w:rPr>
                <w:noProof/>
                <w:webHidden/>
              </w:rPr>
              <w:t>8</w:t>
            </w:r>
            <w:r w:rsidR="00372D6C">
              <w:rPr>
                <w:noProof/>
                <w:webHidden/>
              </w:rPr>
              <w:fldChar w:fldCharType="end"/>
            </w:r>
          </w:hyperlink>
        </w:p>
        <w:p w14:paraId="4B791FF3"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16" w:history="1">
            <w:r w:rsidR="00372D6C" w:rsidRPr="00BE71E2">
              <w:rPr>
                <w:rStyle w:val="Lienhypertexte"/>
                <w:noProof/>
              </w:rPr>
              <w:t>2.14 - DELAI D’ENGAGEMENT DES SOUMISSIONNAIRES</w:t>
            </w:r>
            <w:r w:rsidR="00372D6C">
              <w:rPr>
                <w:noProof/>
                <w:webHidden/>
              </w:rPr>
              <w:tab/>
            </w:r>
            <w:r w:rsidR="00372D6C">
              <w:rPr>
                <w:noProof/>
                <w:webHidden/>
              </w:rPr>
              <w:fldChar w:fldCharType="begin"/>
            </w:r>
            <w:r w:rsidR="00372D6C">
              <w:rPr>
                <w:noProof/>
                <w:webHidden/>
              </w:rPr>
              <w:instrText xml:space="preserve"> PAGEREF _Toc65137916 \h </w:instrText>
            </w:r>
            <w:r w:rsidR="00372D6C">
              <w:rPr>
                <w:noProof/>
                <w:webHidden/>
              </w:rPr>
            </w:r>
            <w:r w:rsidR="00372D6C">
              <w:rPr>
                <w:noProof/>
                <w:webHidden/>
              </w:rPr>
              <w:fldChar w:fldCharType="separate"/>
            </w:r>
            <w:r w:rsidR="00372D6C">
              <w:rPr>
                <w:noProof/>
                <w:webHidden/>
              </w:rPr>
              <w:t>8</w:t>
            </w:r>
            <w:r w:rsidR="00372D6C">
              <w:rPr>
                <w:noProof/>
                <w:webHidden/>
              </w:rPr>
              <w:fldChar w:fldCharType="end"/>
            </w:r>
          </w:hyperlink>
        </w:p>
        <w:p w14:paraId="00CB7B82"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17" w:history="1">
            <w:r w:rsidR="00372D6C" w:rsidRPr="00BE71E2">
              <w:rPr>
                <w:rStyle w:val="Lienhypertexte"/>
                <w:noProof/>
              </w:rPr>
              <w:t>2.15 – SUITE A DONNER A LA CONSULTATION</w:t>
            </w:r>
            <w:r w:rsidR="00372D6C">
              <w:rPr>
                <w:noProof/>
                <w:webHidden/>
              </w:rPr>
              <w:tab/>
            </w:r>
            <w:r w:rsidR="00372D6C">
              <w:rPr>
                <w:noProof/>
                <w:webHidden/>
              </w:rPr>
              <w:fldChar w:fldCharType="begin"/>
            </w:r>
            <w:r w:rsidR="00372D6C">
              <w:rPr>
                <w:noProof/>
                <w:webHidden/>
              </w:rPr>
              <w:instrText xml:space="preserve"> PAGEREF _Toc65137917 \h </w:instrText>
            </w:r>
            <w:r w:rsidR="00372D6C">
              <w:rPr>
                <w:noProof/>
                <w:webHidden/>
              </w:rPr>
            </w:r>
            <w:r w:rsidR="00372D6C">
              <w:rPr>
                <w:noProof/>
                <w:webHidden/>
              </w:rPr>
              <w:fldChar w:fldCharType="separate"/>
            </w:r>
            <w:r w:rsidR="00372D6C">
              <w:rPr>
                <w:noProof/>
                <w:webHidden/>
              </w:rPr>
              <w:t>9</w:t>
            </w:r>
            <w:r w:rsidR="00372D6C">
              <w:rPr>
                <w:noProof/>
                <w:webHidden/>
              </w:rPr>
              <w:fldChar w:fldCharType="end"/>
            </w:r>
          </w:hyperlink>
        </w:p>
        <w:p w14:paraId="194DCF9E"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18" w:history="1">
            <w:r w:rsidR="00372D6C" w:rsidRPr="00BE71E2">
              <w:rPr>
                <w:rStyle w:val="Lienhypertexte"/>
                <w:noProof/>
              </w:rPr>
              <w:t>2.16 – REGLES RELATIVES A LA CONCURRENCE</w:t>
            </w:r>
            <w:r w:rsidR="00372D6C">
              <w:rPr>
                <w:noProof/>
                <w:webHidden/>
              </w:rPr>
              <w:tab/>
            </w:r>
            <w:r w:rsidR="00372D6C">
              <w:rPr>
                <w:noProof/>
                <w:webHidden/>
              </w:rPr>
              <w:fldChar w:fldCharType="begin"/>
            </w:r>
            <w:r w:rsidR="00372D6C">
              <w:rPr>
                <w:noProof/>
                <w:webHidden/>
              </w:rPr>
              <w:instrText xml:space="preserve"> PAGEREF _Toc65137918 \h </w:instrText>
            </w:r>
            <w:r w:rsidR="00372D6C">
              <w:rPr>
                <w:noProof/>
                <w:webHidden/>
              </w:rPr>
            </w:r>
            <w:r w:rsidR="00372D6C">
              <w:rPr>
                <w:noProof/>
                <w:webHidden/>
              </w:rPr>
              <w:fldChar w:fldCharType="separate"/>
            </w:r>
            <w:r w:rsidR="00372D6C">
              <w:rPr>
                <w:noProof/>
                <w:webHidden/>
              </w:rPr>
              <w:t>9</w:t>
            </w:r>
            <w:r w:rsidR="00372D6C">
              <w:rPr>
                <w:noProof/>
                <w:webHidden/>
              </w:rPr>
              <w:fldChar w:fldCharType="end"/>
            </w:r>
          </w:hyperlink>
        </w:p>
        <w:p w14:paraId="5922AC60" w14:textId="77777777" w:rsidR="00372D6C" w:rsidRDefault="00B919B0">
          <w:pPr>
            <w:pStyle w:val="TM1"/>
            <w:tabs>
              <w:tab w:val="right" w:leader="dot" w:pos="9629"/>
            </w:tabs>
            <w:rPr>
              <w:rFonts w:eastAsiaTheme="minorEastAsia" w:cstheme="minorBidi"/>
              <w:b w:val="0"/>
              <w:bCs w:val="0"/>
              <w:caps w:val="0"/>
              <w:noProof/>
              <w:sz w:val="22"/>
              <w:szCs w:val="22"/>
              <w:lang w:eastAsia="fr-FR"/>
            </w:rPr>
          </w:pPr>
          <w:hyperlink w:anchor="_Toc65137919" w:history="1">
            <w:r w:rsidR="00372D6C" w:rsidRPr="00BE71E2">
              <w:rPr>
                <w:rStyle w:val="Lienhypertexte"/>
                <w:noProof/>
              </w:rPr>
              <w:t>ARTICLE 3 - CONTENANCE ET PRESENTATION DES SOUMISSIONS</w:t>
            </w:r>
            <w:r w:rsidR="00372D6C">
              <w:rPr>
                <w:noProof/>
                <w:webHidden/>
              </w:rPr>
              <w:tab/>
            </w:r>
            <w:r w:rsidR="00372D6C">
              <w:rPr>
                <w:noProof/>
                <w:webHidden/>
              </w:rPr>
              <w:fldChar w:fldCharType="begin"/>
            </w:r>
            <w:r w:rsidR="00372D6C">
              <w:rPr>
                <w:noProof/>
                <w:webHidden/>
              </w:rPr>
              <w:instrText xml:space="preserve"> PAGEREF _Toc65137919 \h </w:instrText>
            </w:r>
            <w:r w:rsidR="00372D6C">
              <w:rPr>
                <w:noProof/>
                <w:webHidden/>
              </w:rPr>
            </w:r>
            <w:r w:rsidR="00372D6C">
              <w:rPr>
                <w:noProof/>
                <w:webHidden/>
              </w:rPr>
              <w:fldChar w:fldCharType="separate"/>
            </w:r>
            <w:r w:rsidR="00372D6C">
              <w:rPr>
                <w:noProof/>
                <w:webHidden/>
              </w:rPr>
              <w:t>10</w:t>
            </w:r>
            <w:r w:rsidR="00372D6C">
              <w:rPr>
                <w:noProof/>
                <w:webHidden/>
              </w:rPr>
              <w:fldChar w:fldCharType="end"/>
            </w:r>
          </w:hyperlink>
        </w:p>
        <w:p w14:paraId="223BCB43"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20" w:history="1">
            <w:r w:rsidR="00372D6C" w:rsidRPr="00BE71E2">
              <w:rPr>
                <w:rStyle w:val="Lienhypertexte"/>
                <w:noProof/>
              </w:rPr>
              <w:t>3.1 – REGLES GENERALES</w:t>
            </w:r>
            <w:r w:rsidR="00372D6C">
              <w:rPr>
                <w:noProof/>
                <w:webHidden/>
              </w:rPr>
              <w:tab/>
            </w:r>
            <w:r w:rsidR="00372D6C">
              <w:rPr>
                <w:noProof/>
                <w:webHidden/>
              </w:rPr>
              <w:fldChar w:fldCharType="begin"/>
            </w:r>
            <w:r w:rsidR="00372D6C">
              <w:rPr>
                <w:noProof/>
                <w:webHidden/>
              </w:rPr>
              <w:instrText xml:space="preserve"> PAGEREF _Toc65137920 \h </w:instrText>
            </w:r>
            <w:r w:rsidR="00372D6C">
              <w:rPr>
                <w:noProof/>
                <w:webHidden/>
              </w:rPr>
            </w:r>
            <w:r w:rsidR="00372D6C">
              <w:rPr>
                <w:noProof/>
                <w:webHidden/>
              </w:rPr>
              <w:fldChar w:fldCharType="separate"/>
            </w:r>
            <w:r w:rsidR="00372D6C">
              <w:rPr>
                <w:noProof/>
                <w:webHidden/>
              </w:rPr>
              <w:t>10</w:t>
            </w:r>
            <w:r w:rsidR="00372D6C">
              <w:rPr>
                <w:noProof/>
                <w:webHidden/>
              </w:rPr>
              <w:fldChar w:fldCharType="end"/>
            </w:r>
          </w:hyperlink>
        </w:p>
        <w:p w14:paraId="6AF1862E"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21" w:history="1">
            <w:r w:rsidR="00372D6C" w:rsidRPr="00BE71E2">
              <w:rPr>
                <w:rStyle w:val="Lienhypertexte"/>
                <w:noProof/>
              </w:rPr>
              <w:t>3.2 – DOSSIER DE CANDIDATURE</w:t>
            </w:r>
            <w:r w:rsidR="00372D6C">
              <w:rPr>
                <w:noProof/>
                <w:webHidden/>
              </w:rPr>
              <w:tab/>
            </w:r>
            <w:r w:rsidR="00372D6C">
              <w:rPr>
                <w:noProof/>
                <w:webHidden/>
              </w:rPr>
              <w:fldChar w:fldCharType="begin"/>
            </w:r>
            <w:r w:rsidR="00372D6C">
              <w:rPr>
                <w:noProof/>
                <w:webHidden/>
              </w:rPr>
              <w:instrText xml:space="preserve"> PAGEREF _Toc65137921 \h </w:instrText>
            </w:r>
            <w:r w:rsidR="00372D6C">
              <w:rPr>
                <w:noProof/>
                <w:webHidden/>
              </w:rPr>
            </w:r>
            <w:r w:rsidR="00372D6C">
              <w:rPr>
                <w:noProof/>
                <w:webHidden/>
              </w:rPr>
              <w:fldChar w:fldCharType="separate"/>
            </w:r>
            <w:r w:rsidR="00372D6C">
              <w:rPr>
                <w:noProof/>
                <w:webHidden/>
              </w:rPr>
              <w:t>10</w:t>
            </w:r>
            <w:r w:rsidR="00372D6C">
              <w:rPr>
                <w:noProof/>
                <w:webHidden/>
              </w:rPr>
              <w:fldChar w:fldCharType="end"/>
            </w:r>
          </w:hyperlink>
        </w:p>
        <w:p w14:paraId="4EB57F6E"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22" w:history="1">
            <w:r w:rsidR="00372D6C" w:rsidRPr="00BE71E2">
              <w:rPr>
                <w:rStyle w:val="Lienhypertexte"/>
                <w:noProof/>
              </w:rPr>
              <w:t>3.3 – OFFRE TECHNIQUE ET FINANCIERE</w:t>
            </w:r>
            <w:r w:rsidR="00372D6C">
              <w:rPr>
                <w:noProof/>
                <w:webHidden/>
              </w:rPr>
              <w:tab/>
            </w:r>
            <w:r w:rsidR="00372D6C">
              <w:rPr>
                <w:noProof/>
                <w:webHidden/>
              </w:rPr>
              <w:fldChar w:fldCharType="begin"/>
            </w:r>
            <w:r w:rsidR="00372D6C">
              <w:rPr>
                <w:noProof/>
                <w:webHidden/>
              </w:rPr>
              <w:instrText xml:space="preserve"> PAGEREF _Toc65137922 \h </w:instrText>
            </w:r>
            <w:r w:rsidR="00372D6C">
              <w:rPr>
                <w:noProof/>
                <w:webHidden/>
              </w:rPr>
            </w:r>
            <w:r w:rsidR="00372D6C">
              <w:rPr>
                <w:noProof/>
                <w:webHidden/>
              </w:rPr>
              <w:fldChar w:fldCharType="separate"/>
            </w:r>
            <w:r w:rsidR="00372D6C">
              <w:rPr>
                <w:noProof/>
                <w:webHidden/>
              </w:rPr>
              <w:t>12</w:t>
            </w:r>
            <w:r w:rsidR="00372D6C">
              <w:rPr>
                <w:noProof/>
                <w:webHidden/>
              </w:rPr>
              <w:fldChar w:fldCharType="end"/>
            </w:r>
          </w:hyperlink>
        </w:p>
        <w:p w14:paraId="23E68E62" w14:textId="77777777" w:rsidR="00372D6C" w:rsidRDefault="00B919B0">
          <w:pPr>
            <w:pStyle w:val="TM1"/>
            <w:tabs>
              <w:tab w:val="right" w:leader="dot" w:pos="9629"/>
            </w:tabs>
            <w:rPr>
              <w:rFonts w:eastAsiaTheme="minorEastAsia" w:cstheme="minorBidi"/>
              <w:b w:val="0"/>
              <w:bCs w:val="0"/>
              <w:caps w:val="0"/>
              <w:noProof/>
              <w:sz w:val="22"/>
              <w:szCs w:val="22"/>
              <w:lang w:eastAsia="fr-FR"/>
            </w:rPr>
          </w:pPr>
          <w:hyperlink w:anchor="_Toc65137923" w:history="1">
            <w:r w:rsidR="00372D6C" w:rsidRPr="00BE71E2">
              <w:rPr>
                <w:rStyle w:val="Lienhypertexte"/>
                <w:noProof/>
              </w:rPr>
              <w:t>ARTICLE 4 - CONDITIONS DE REMISE DES SOUMISSIONS</w:t>
            </w:r>
            <w:r w:rsidR="00372D6C">
              <w:rPr>
                <w:noProof/>
                <w:webHidden/>
              </w:rPr>
              <w:tab/>
            </w:r>
            <w:r w:rsidR="00372D6C">
              <w:rPr>
                <w:noProof/>
                <w:webHidden/>
              </w:rPr>
              <w:fldChar w:fldCharType="begin"/>
            </w:r>
            <w:r w:rsidR="00372D6C">
              <w:rPr>
                <w:noProof/>
                <w:webHidden/>
              </w:rPr>
              <w:instrText xml:space="preserve"> PAGEREF _Toc65137923 \h </w:instrText>
            </w:r>
            <w:r w:rsidR="00372D6C">
              <w:rPr>
                <w:noProof/>
                <w:webHidden/>
              </w:rPr>
            </w:r>
            <w:r w:rsidR="00372D6C">
              <w:rPr>
                <w:noProof/>
                <w:webHidden/>
              </w:rPr>
              <w:fldChar w:fldCharType="separate"/>
            </w:r>
            <w:r w:rsidR="00372D6C">
              <w:rPr>
                <w:noProof/>
                <w:webHidden/>
              </w:rPr>
              <w:t>14</w:t>
            </w:r>
            <w:r w:rsidR="00372D6C">
              <w:rPr>
                <w:noProof/>
                <w:webHidden/>
              </w:rPr>
              <w:fldChar w:fldCharType="end"/>
            </w:r>
          </w:hyperlink>
        </w:p>
        <w:p w14:paraId="5EF0FCE6"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24" w:history="1">
            <w:r w:rsidR="00372D6C" w:rsidRPr="00BE71E2">
              <w:rPr>
                <w:rStyle w:val="Lienhypertexte"/>
                <w:noProof/>
              </w:rPr>
              <w:t>4.1 - REMISE DES SOUMISSIONS SOUS FORMAT PAPIER</w:t>
            </w:r>
            <w:r w:rsidR="00372D6C">
              <w:rPr>
                <w:noProof/>
                <w:webHidden/>
              </w:rPr>
              <w:tab/>
            </w:r>
            <w:r w:rsidR="00372D6C">
              <w:rPr>
                <w:noProof/>
                <w:webHidden/>
              </w:rPr>
              <w:fldChar w:fldCharType="begin"/>
            </w:r>
            <w:r w:rsidR="00372D6C">
              <w:rPr>
                <w:noProof/>
                <w:webHidden/>
              </w:rPr>
              <w:instrText xml:space="preserve"> PAGEREF _Toc65137924 \h </w:instrText>
            </w:r>
            <w:r w:rsidR="00372D6C">
              <w:rPr>
                <w:noProof/>
                <w:webHidden/>
              </w:rPr>
            </w:r>
            <w:r w:rsidR="00372D6C">
              <w:rPr>
                <w:noProof/>
                <w:webHidden/>
              </w:rPr>
              <w:fldChar w:fldCharType="separate"/>
            </w:r>
            <w:r w:rsidR="00372D6C">
              <w:rPr>
                <w:noProof/>
                <w:webHidden/>
              </w:rPr>
              <w:t>14</w:t>
            </w:r>
            <w:r w:rsidR="00372D6C">
              <w:rPr>
                <w:noProof/>
                <w:webHidden/>
              </w:rPr>
              <w:fldChar w:fldCharType="end"/>
            </w:r>
          </w:hyperlink>
        </w:p>
        <w:p w14:paraId="5E22DF57"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25" w:history="1">
            <w:r w:rsidR="00372D6C" w:rsidRPr="00BE71E2">
              <w:rPr>
                <w:rStyle w:val="Lienhypertexte"/>
                <w:noProof/>
              </w:rPr>
              <w:t>4.2 - REMISE DES SOUMISSIONS SOUS FORMAT ELECTRONIQUE</w:t>
            </w:r>
            <w:r w:rsidR="00372D6C">
              <w:rPr>
                <w:noProof/>
                <w:webHidden/>
              </w:rPr>
              <w:tab/>
            </w:r>
            <w:r w:rsidR="00372D6C">
              <w:rPr>
                <w:noProof/>
                <w:webHidden/>
              </w:rPr>
              <w:fldChar w:fldCharType="begin"/>
            </w:r>
            <w:r w:rsidR="00372D6C">
              <w:rPr>
                <w:noProof/>
                <w:webHidden/>
              </w:rPr>
              <w:instrText xml:space="preserve"> PAGEREF _Toc65137925 \h </w:instrText>
            </w:r>
            <w:r w:rsidR="00372D6C">
              <w:rPr>
                <w:noProof/>
                <w:webHidden/>
              </w:rPr>
            </w:r>
            <w:r w:rsidR="00372D6C">
              <w:rPr>
                <w:noProof/>
                <w:webHidden/>
              </w:rPr>
              <w:fldChar w:fldCharType="separate"/>
            </w:r>
            <w:r w:rsidR="00372D6C">
              <w:rPr>
                <w:noProof/>
                <w:webHidden/>
              </w:rPr>
              <w:t>14</w:t>
            </w:r>
            <w:r w:rsidR="00372D6C">
              <w:rPr>
                <w:noProof/>
                <w:webHidden/>
              </w:rPr>
              <w:fldChar w:fldCharType="end"/>
            </w:r>
          </w:hyperlink>
        </w:p>
        <w:p w14:paraId="7ADEF9FF"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26" w:history="1">
            <w:r w:rsidR="00372D6C" w:rsidRPr="00BE71E2">
              <w:rPr>
                <w:rStyle w:val="Lienhypertexte"/>
                <w:noProof/>
              </w:rPr>
              <w:t>4.2.1 – Dépôt électronique des soumissions</w:t>
            </w:r>
            <w:r w:rsidR="00372D6C">
              <w:rPr>
                <w:noProof/>
                <w:webHidden/>
              </w:rPr>
              <w:tab/>
            </w:r>
            <w:r w:rsidR="00372D6C">
              <w:rPr>
                <w:noProof/>
                <w:webHidden/>
              </w:rPr>
              <w:fldChar w:fldCharType="begin"/>
            </w:r>
            <w:r w:rsidR="00372D6C">
              <w:rPr>
                <w:noProof/>
                <w:webHidden/>
              </w:rPr>
              <w:instrText xml:space="preserve"> PAGEREF _Toc65137926 \h </w:instrText>
            </w:r>
            <w:r w:rsidR="00372D6C">
              <w:rPr>
                <w:noProof/>
                <w:webHidden/>
              </w:rPr>
            </w:r>
            <w:r w:rsidR="00372D6C">
              <w:rPr>
                <w:noProof/>
                <w:webHidden/>
              </w:rPr>
              <w:fldChar w:fldCharType="separate"/>
            </w:r>
            <w:r w:rsidR="00372D6C">
              <w:rPr>
                <w:noProof/>
                <w:webHidden/>
              </w:rPr>
              <w:t>14</w:t>
            </w:r>
            <w:r w:rsidR="00372D6C">
              <w:rPr>
                <w:noProof/>
                <w:webHidden/>
              </w:rPr>
              <w:fldChar w:fldCharType="end"/>
            </w:r>
          </w:hyperlink>
        </w:p>
        <w:p w14:paraId="5729B355"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27" w:history="1">
            <w:r w:rsidR="00372D6C" w:rsidRPr="00BE71E2">
              <w:rPr>
                <w:rStyle w:val="Lienhypertexte"/>
                <w:noProof/>
              </w:rPr>
              <w:t>4.2.2 – Signature électronique des documents</w:t>
            </w:r>
            <w:r w:rsidR="00372D6C">
              <w:rPr>
                <w:noProof/>
                <w:webHidden/>
              </w:rPr>
              <w:tab/>
            </w:r>
            <w:r w:rsidR="00372D6C">
              <w:rPr>
                <w:noProof/>
                <w:webHidden/>
              </w:rPr>
              <w:fldChar w:fldCharType="begin"/>
            </w:r>
            <w:r w:rsidR="00372D6C">
              <w:rPr>
                <w:noProof/>
                <w:webHidden/>
              </w:rPr>
              <w:instrText xml:space="preserve"> PAGEREF _Toc65137927 \h </w:instrText>
            </w:r>
            <w:r w:rsidR="00372D6C">
              <w:rPr>
                <w:noProof/>
                <w:webHidden/>
              </w:rPr>
            </w:r>
            <w:r w:rsidR="00372D6C">
              <w:rPr>
                <w:noProof/>
                <w:webHidden/>
              </w:rPr>
              <w:fldChar w:fldCharType="separate"/>
            </w:r>
            <w:r w:rsidR="00372D6C">
              <w:rPr>
                <w:noProof/>
                <w:webHidden/>
              </w:rPr>
              <w:t>15</w:t>
            </w:r>
            <w:r w:rsidR="00372D6C">
              <w:rPr>
                <w:noProof/>
                <w:webHidden/>
              </w:rPr>
              <w:fldChar w:fldCharType="end"/>
            </w:r>
          </w:hyperlink>
        </w:p>
        <w:p w14:paraId="75D19BEB"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28" w:history="1">
            <w:r w:rsidR="00372D6C" w:rsidRPr="00BE71E2">
              <w:rPr>
                <w:rStyle w:val="Lienhypertexte"/>
                <w:noProof/>
              </w:rPr>
              <w:t>4.2.3 – Présentation des dossiers</w:t>
            </w:r>
            <w:r w:rsidR="00372D6C">
              <w:rPr>
                <w:noProof/>
                <w:webHidden/>
              </w:rPr>
              <w:tab/>
            </w:r>
            <w:r w:rsidR="00372D6C">
              <w:rPr>
                <w:noProof/>
                <w:webHidden/>
              </w:rPr>
              <w:fldChar w:fldCharType="begin"/>
            </w:r>
            <w:r w:rsidR="00372D6C">
              <w:rPr>
                <w:noProof/>
                <w:webHidden/>
              </w:rPr>
              <w:instrText xml:space="preserve"> PAGEREF _Toc65137928 \h </w:instrText>
            </w:r>
            <w:r w:rsidR="00372D6C">
              <w:rPr>
                <w:noProof/>
                <w:webHidden/>
              </w:rPr>
            </w:r>
            <w:r w:rsidR="00372D6C">
              <w:rPr>
                <w:noProof/>
                <w:webHidden/>
              </w:rPr>
              <w:fldChar w:fldCharType="separate"/>
            </w:r>
            <w:r w:rsidR="00372D6C">
              <w:rPr>
                <w:noProof/>
                <w:webHidden/>
              </w:rPr>
              <w:t>15</w:t>
            </w:r>
            <w:r w:rsidR="00372D6C">
              <w:rPr>
                <w:noProof/>
                <w:webHidden/>
              </w:rPr>
              <w:fldChar w:fldCharType="end"/>
            </w:r>
          </w:hyperlink>
        </w:p>
        <w:p w14:paraId="055770A0"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29" w:history="1">
            <w:r w:rsidR="00372D6C" w:rsidRPr="00BE71E2">
              <w:rPr>
                <w:rStyle w:val="Lienhypertexte"/>
                <w:noProof/>
              </w:rPr>
              <w:t>4.2.4 –Copie de sauvegarde</w:t>
            </w:r>
            <w:r w:rsidR="00372D6C">
              <w:rPr>
                <w:noProof/>
                <w:webHidden/>
              </w:rPr>
              <w:tab/>
            </w:r>
            <w:r w:rsidR="00372D6C">
              <w:rPr>
                <w:noProof/>
                <w:webHidden/>
              </w:rPr>
              <w:fldChar w:fldCharType="begin"/>
            </w:r>
            <w:r w:rsidR="00372D6C">
              <w:rPr>
                <w:noProof/>
                <w:webHidden/>
              </w:rPr>
              <w:instrText xml:space="preserve"> PAGEREF _Toc65137929 \h </w:instrText>
            </w:r>
            <w:r w:rsidR="00372D6C">
              <w:rPr>
                <w:noProof/>
                <w:webHidden/>
              </w:rPr>
            </w:r>
            <w:r w:rsidR="00372D6C">
              <w:rPr>
                <w:noProof/>
                <w:webHidden/>
              </w:rPr>
              <w:fldChar w:fldCharType="separate"/>
            </w:r>
            <w:r w:rsidR="00372D6C">
              <w:rPr>
                <w:noProof/>
                <w:webHidden/>
              </w:rPr>
              <w:t>16</w:t>
            </w:r>
            <w:r w:rsidR="00372D6C">
              <w:rPr>
                <w:noProof/>
                <w:webHidden/>
              </w:rPr>
              <w:fldChar w:fldCharType="end"/>
            </w:r>
          </w:hyperlink>
        </w:p>
        <w:p w14:paraId="06884CF8"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30" w:history="1">
            <w:r w:rsidR="00372D6C" w:rsidRPr="00BE71E2">
              <w:rPr>
                <w:rStyle w:val="Lienhypertexte"/>
                <w:noProof/>
              </w:rPr>
              <w:t>4.2.5 – Antivirus</w:t>
            </w:r>
            <w:r w:rsidR="00372D6C">
              <w:rPr>
                <w:noProof/>
                <w:webHidden/>
              </w:rPr>
              <w:tab/>
            </w:r>
            <w:r w:rsidR="00372D6C">
              <w:rPr>
                <w:noProof/>
                <w:webHidden/>
              </w:rPr>
              <w:fldChar w:fldCharType="begin"/>
            </w:r>
            <w:r w:rsidR="00372D6C">
              <w:rPr>
                <w:noProof/>
                <w:webHidden/>
              </w:rPr>
              <w:instrText xml:space="preserve"> PAGEREF _Toc65137930 \h </w:instrText>
            </w:r>
            <w:r w:rsidR="00372D6C">
              <w:rPr>
                <w:noProof/>
                <w:webHidden/>
              </w:rPr>
            </w:r>
            <w:r w:rsidR="00372D6C">
              <w:rPr>
                <w:noProof/>
                <w:webHidden/>
              </w:rPr>
              <w:fldChar w:fldCharType="separate"/>
            </w:r>
            <w:r w:rsidR="00372D6C">
              <w:rPr>
                <w:noProof/>
                <w:webHidden/>
              </w:rPr>
              <w:t>16</w:t>
            </w:r>
            <w:r w:rsidR="00372D6C">
              <w:rPr>
                <w:noProof/>
                <w:webHidden/>
              </w:rPr>
              <w:fldChar w:fldCharType="end"/>
            </w:r>
          </w:hyperlink>
        </w:p>
        <w:p w14:paraId="35FD8B54"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31" w:history="1">
            <w:r w:rsidR="00372D6C" w:rsidRPr="00BE71E2">
              <w:rPr>
                <w:rStyle w:val="Lienhypertexte"/>
                <w:noProof/>
              </w:rPr>
              <w:t>4.2.6 – Rematérialisation des offres</w:t>
            </w:r>
            <w:r w:rsidR="00372D6C">
              <w:rPr>
                <w:noProof/>
                <w:webHidden/>
              </w:rPr>
              <w:tab/>
            </w:r>
            <w:r w:rsidR="00372D6C">
              <w:rPr>
                <w:noProof/>
                <w:webHidden/>
              </w:rPr>
              <w:fldChar w:fldCharType="begin"/>
            </w:r>
            <w:r w:rsidR="00372D6C">
              <w:rPr>
                <w:noProof/>
                <w:webHidden/>
              </w:rPr>
              <w:instrText xml:space="preserve"> PAGEREF _Toc65137931 \h </w:instrText>
            </w:r>
            <w:r w:rsidR="00372D6C">
              <w:rPr>
                <w:noProof/>
                <w:webHidden/>
              </w:rPr>
            </w:r>
            <w:r w:rsidR="00372D6C">
              <w:rPr>
                <w:noProof/>
                <w:webHidden/>
              </w:rPr>
              <w:fldChar w:fldCharType="separate"/>
            </w:r>
            <w:r w:rsidR="00372D6C">
              <w:rPr>
                <w:noProof/>
                <w:webHidden/>
              </w:rPr>
              <w:t>16</w:t>
            </w:r>
            <w:r w:rsidR="00372D6C">
              <w:rPr>
                <w:noProof/>
                <w:webHidden/>
              </w:rPr>
              <w:fldChar w:fldCharType="end"/>
            </w:r>
          </w:hyperlink>
        </w:p>
        <w:p w14:paraId="5AD6E90F" w14:textId="77777777" w:rsidR="00372D6C" w:rsidRDefault="00B919B0">
          <w:pPr>
            <w:pStyle w:val="TM1"/>
            <w:tabs>
              <w:tab w:val="right" w:leader="dot" w:pos="9629"/>
            </w:tabs>
            <w:rPr>
              <w:rFonts w:eastAsiaTheme="minorEastAsia" w:cstheme="minorBidi"/>
              <w:b w:val="0"/>
              <w:bCs w:val="0"/>
              <w:caps w:val="0"/>
              <w:noProof/>
              <w:sz w:val="22"/>
              <w:szCs w:val="22"/>
              <w:lang w:eastAsia="fr-FR"/>
            </w:rPr>
          </w:pPr>
          <w:hyperlink w:anchor="_Toc65137932" w:history="1">
            <w:r w:rsidR="00372D6C" w:rsidRPr="00BE71E2">
              <w:rPr>
                <w:rStyle w:val="Lienhypertexte"/>
                <w:noProof/>
              </w:rPr>
              <w:t>ARTICLE 5 – AGREMENT DES CANDIDATURES ET JUGEMENT DES OFFRES</w:t>
            </w:r>
            <w:r w:rsidR="00372D6C">
              <w:rPr>
                <w:noProof/>
                <w:webHidden/>
              </w:rPr>
              <w:tab/>
            </w:r>
            <w:r w:rsidR="00372D6C">
              <w:rPr>
                <w:noProof/>
                <w:webHidden/>
              </w:rPr>
              <w:fldChar w:fldCharType="begin"/>
            </w:r>
            <w:r w:rsidR="00372D6C">
              <w:rPr>
                <w:noProof/>
                <w:webHidden/>
              </w:rPr>
              <w:instrText xml:space="preserve"> PAGEREF _Toc65137932 \h </w:instrText>
            </w:r>
            <w:r w:rsidR="00372D6C">
              <w:rPr>
                <w:noProof/>
                <w:webHidden/>
              </w:rPr>
            </w:r>
            <w:r w:rsidR="00372D6C">
              <w:rPr>
                <w:noProof/>
                <w:webHidden/>
              </w:rPr>
              <w:fldChar w:fldCharType="separate"/>
            </w:r>
            <w:r w:rsidR="00372D6C">
              <w:rPr>
                <w:noProof/>
                <w:webHidden/>
              </w:rPr>
              <w:t>17</w:t>
            </w:r>
            <w:r w:rsidR="00372D6C">
              <w:rPr>
                <w:noProof/>
                <w:webHidden/>
              </w:rPr>
              <w:fldChar w:fldCharType="end"/>
            </w:r>
          </w:hyperlink>
        </w:p>
        <w:p w14:paraId="01B7D299"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33" w:history="1">
            <w:r w:rsidR="00372D6C" w:rsidRPr="00BE71E2">
              <w:rPr>
                <w:rStyle w:val="Lienhypertexte"/>
                <w:noProof/>
              </w:rPr>
              <w:t>5.1 – CRITERES D’AGREMENT DES CANDIDATURES</w:t>
            </w:r>
            <w:r w:rsidR="00372D6C">
              <w:rPr>
                <w:noProof/>
                <w:webHidden/>
              </w:rPr>
              <w:tab/>
            </w:r>
            <w:r w:rsidR="00372D6C">
              <w:rPr>
                <w:noProof/>
                <w:webHidden/>
              </w:rPr>
              <w:fldChar w:fldCharType="begin"/>
            </w:r>
            <w:r w:rsidR="00372D6C">
              <w:rPr>
                <w:noProof/>
                <w:webHidden/>
              </w:rPr>
              <w:instrText xml:space="preserve"> PAGEREF _Toc65137933 \h </w:instrText>
            </w:r>
            <w:r w:rsidR="00372D6C">
              <w:rPr>
                <w:noProof/>
                <w:webHidden/>
              </w:rPr>
            </w:r>
            <w:r w:rsidR="00372D6C">
              <w:rPr>
                <w:noProof/>
                <w:webHidden/>
              </w:rPr>
              <w:fldChar w:fldCharType="separate"/>
            </w:r>
            <w:r w:rsidR="00372D6C">
              <w:rPr>
                <w:noProof/>
                <w:webHidden/>
              </w:rPr>
              <w:t>17</w:t>
            </w:r>
            <w:r w:rsidR="00372D6C">
              <w:rPr>
                <w:noProof/>
                <w:webHidden/>
              </w:rPr>
              <w:fldChar w:fldCharType="end"/>
            </w:r>
          </w:hyperlink>
        </w:p>
        <w:p w14:paraId="0416EB83"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34" w:history="1">
            <w:r w:rsidR="00372D6C" w:rsidRPr="00BE71E2">
              <w:rPr>
                <w:rStyle w:val="Lienhypertexte"/>
                <w:noProof/>
              </w:rPr>
              <w:t>5.1.1 – Justification des capacités</w:t>
            </w:r>
            <w:r w:rsidR="00372D6C">
              <w:rPr>
                <w:noProof/>
                <w:webHidden/>
              </w:rPr>
              <w:tab/>
            </w:r>
            <w:r w:rsidR="00372D6C">
              <w:rPr>
                <w:noProof/>
                <w:webHidden/>
              </w:rPr>
              <w:fldChar w:fldCharType="begin"/>
            </w:r>
            <w:r w:rsidR="00372D6C">
              <w:rPr>
                <w:noProof/>
                <w:webHidden/>
              </w:rPr>
              <w:instrText xml:space="preserve"> PAGEREF _Toc65137934 \h </w:instrText>
            </w:r>
            <w:r w:rsidR="00372D6C">
              <w:rPr>
                <w:noProof/>
                <w:webHidden/>
              </w:rPr>
            </w:r>
            <w:r w:rsidR="00372D6C">
              <w:rPr>
                <w:noProof/>
                <w:webHidden/>
              </w:rPr>
              <w:fldChar w:fldCharType="separate"/>
            </w:r>
            <w:r w:rsidR="00372D6C">
              <w:rPr>
                <w:noProof/>
                <w:webHidden/>
              </w:rPr>
              <w:t>17</w:t>
            </w:r>
            <w:r w:rsidR="00372D6C">
              <w:rPr>
                <w:noProof/>
                <w:webHidden/>
              </w:rPr>
              <w:fldChar w:fldCharType="end"/>
            </w:r>
          </w:hyperlink>
        </w:p>
        <w:p w14:paraId="7E55AF58" w14:textId="77777777" w:rsidR="00372D6C" w:rsidRDefault="00B919B0">
          <w:pPr>
            <w:pStyle w:val="TM4"/>
            <w:tabs>
              <w:tab w:val="right" w:leader="dot" w:pos="9629"/>
            </w:tabs>
            <w:rPr>
              <w:rFonts w:eastAsiaTheme="minorEastAsia" w:cstheme="minorBidi"/>
              <w:noProof/>
              <w:sz w:val="22"/>
              <w:szCs w:val="22"/>
              <w:lang w:eastAsia="fr-FR"/>
            </w:rPr>
          </w:pPr>
          <w:hyperlink w:anchor="_Toc65137935" w:history="1">
            <w:r w:rsidR="00372D6C" w:rsidRPr="00BE71E2">
              <w:rPr>
                <w:rStyle w:val="Lienhypertexte"/>
                <w:noProof/>
              </w:rPr>
              <w:t>5.1.1.1 – Justification exhaustive</w:t>
            </w:r>
            <w:r w:rsidR="00372D6C">
              <w:rPr>
                <w:noProof/>
                <w:webHidden/>
              </w:rPr>
              <w:tab/>
            </w:r>
            <w:r w:rsidR="00372D6C">
              <w:rPr>
                <w:noProof/>
                <w:webHidden/>
              </w:rPr>
              <w:fldChar w:fldCharType="begin"/>
            </w:r>
            <w:r w:rsidR="00372D6C">
              <w:rPr>
                <w:noProof/>
                <w:webHidden/>
              </w:rPr>
              <w:instrText xml:space="preserve"> PAGEREF _Toc65137935 \h </w:instrText>
            </w:r>
            <w:r w:rsidR="00372D6C">
              <w:rPr>
                <w:noProof/>
                <w:webHidden/>
              </w:rPr>
            </w:r>
            <w:r w:rsidR="00372D6C">
              <w:rPr>
                <w:noProof/>
                <w:webHidden/>
              </w:rPr>
              <w:fldChar w:fldCharType="separate"/>
            </w:r>
            <w:r w:rsidR="00372D6C">
              <w:rPr>
                <w:noProof/>
                <w:webHidden/>
              </w:rPr>
              <w:t>17</w:t>
            </w:r>
            <w:r w:rsidR="00372D6C">
              <w:rPr>
                <w:noProof/>
                <w:webHidden/>
              </w:rPr>
              <w:fldChar w:fldCharType="end"/>
            </w:r>
          </w:hyperlink>
        </w:p>
        <w:p w14:paraId="3834C0FF" w14:textId="77777777" w:rsidR="00372D6C" w:rsidRDefault="00B919B0">
          <w:pPr>
            <w:pStyle w:val="TM4"/>
            <w:tabs>
              <w:tab w:val="right" w:leader="dot" w:pos="9629"/>
            </w:tabs>
            <w:rPr>
              <w:rFonts w:eastAsiaTheme="minorEastAsia" w:cstheme="minorBidi"/>
              <w:noProof/>
              <w:sz w:val="22"/>
              <w:szCs w:val="22"/>
              <w:lang w:eastAsia="fr-FR"/>
            </w:rPr>
          </w:pPr>
          <w:hyperlink w:anchor="_Toc65137936" w:history="1">
            <w:r w:rsidR="00372D6C" w:rsidRPr="00BE71E2">
              <w:rPr>
                <w:rStyle w:val="Lienhypertexte"/>
                <w:noProof/>
              </w:rPr>
              <w:t>5.1.1.2 – Capacités à justifier en priorité</w:t>
            </w:r>
            <w:r w:rsidR="00372D6C">
              <w:rPr>
                <w:noProof/>
                <w:webHidden/>
              </w:rPr>
              <w:tab/>
            </w:r>
            <w:r w:rsidR="00372D6C">
              <w:rPr>
                <w:noProof/>
                <w:webHidden/>
              </w:rPr>
              <w:fldChar w:fldCharType="begin"/>
            </w:r>
            <w:r w:rsidR="00372D6C">
              <w:rPr>
                <w:noProof/>
                <w:webHidden/>
              </w:rPr>
              <w:instrText xml:space="preserve"> PAGEREF _Toc65137936 \h </w:instrText>
            </w:r>
            <w:r w:rsidR="00372D6C">
              <w:rPr>
                <w:noProof/>
                <w:webHidden/>
              </w:rPr>
            </w:r>
            <w:r w:rsidR="00372D6C">
              <w:rPr>
                <w:noProof/>
                <w:webHidden/>
              </w:rPr>
              <w:fldChar w:fldCharType="separate"/>
            </w:r>
            <w:r w:rsidR="00372D6C">
              <w:rPr>
                <w:noProof/>
                <w:webHidden/>
              </w:rPr>
              <w:t>17</w:t>
            </w:r>
            <w:r w:rsidR="00372D6C">
              <w:rPr>
                <w:noProof/>
                <w:webHidden/>
              </w:rPr>
              <w:fldChar w:fldCharType="end"/>
            </w:r>
          </w:hyperlink>
        </w:p>
        <w:p w14:paraId="5ADCB666" w14:textId="77777777" w:rsidR="00372D6C" w:rsidRDefault="00B919B0">
          <w:pPr>
            <w:pStyle w:val="TM4"/>
            <w:tabs>
              <w:tab w:val="right" w:leader="dot" w:pos="9629"/>
            </w:tabs>
            <w:rPr>
              <w:rFonts w:eastAsiaTheme="minorEastAsia" w:cstheme="minorBidi"/>
              <w:noProof/>
              <w:sz w:val="22"/>
              <w:szCs w:val="22"/>
              <w:lang w:eastAsia="fr-FR"/>
            </w:rPr>
          </w:pPr>
          <w:hyperlink w:anchor="_Toc65137937" w:history="1">
            <w:r w:rsidR="00372D6C" w:rsidRPr="00BE71E2">
              <w:rPr>
                <w:rStyle w:val="Lienhypertexte"/>
                <w:noProof/>
              </w:rPr>
              <w:t>5.1.1.3 – Capacités dont la justification n’est pas nécessaire</w:t>
            </w:r>
            <w:r w:rsidR="00372D6C">
              <w:rPr>
                <w:noProof/>
                <w:webHidden/>
              </w:rPr>
              <w:tab/>
            </w:r>
            <w:r w:rsidR="00372D6C">
              <w:rPr>
                <w:noProof/>
                <w:webHidden/>
              </w:rPr>
              <w:fldChar w:fldCharType="begin"/>
            </w:r>
            <w:r w:rsidR="00372D6C">
              <w:rPr>
                <w:noProof/>
                <w:webHidden/>
              </w:rPr>
              <w:instrText xml:space="preserve"> PAGEREF _Toc65137937 \h </w:instrText>
            </w:r>
            <w:r w:rsidR="00372D6C">
              <w:rPr>
                <w:noProof/>
                <w:webHidden/>
              </w:rPr>
            </w:r>
            <w:r w:rsidR="00372D6C">
              <w:rPr>
                <w:noProof/>
                <w:webHidden/>
              </w:rPr>
              <w:fldChar w:fldCharType="separate"/>
            </w:r>
            <w:r w:rsidR="00372D6C">
              <w:rPr>
                <w:noProof/>
                <w:webHidden/>
              </w:rPr>
              <w:t>17</w:t>
            </w:r>
            <w:r w:rsidR="00372D6C">
              <w:rPr>
                <w:noProof/>
                <w:webHidden/>
              </w:rPr>
              <w:fldChar w:fldCharType="end"/>
            </w:r>
          </w:hyperlink>
        </w:p>
        <w:p w14:paraId="604E56FF"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38" w:history="1">
            <w:r w:rsidR="00372D6C" w:rsidRPr="00BE71E2">
              <w:rPr>
                <w:rStyle w:val="Lienhypertexte"/>
                <w:noProof/>
              </w:rPr>
              <w:t>5.1.2 - Eléments de capacité ciblés</w:t>
            </w:r>
            <w:r w:rsidR="00372D6C">
              <w:rPr>
                <w:noProof/>
                <w:webHidden/>
              </w:rPr>
              <w:tab/>
            </w:r>
            <w:r w:rsidR="00372D6C">
              <w:rPr>
                <w:noProof/>
                <w:webHidden/>
              </w:rPr>
              <w:fldChar w:fldCharType="begin"/>
            </w:r>
            <w:r w:rsidR="00372D6C">
              <w:rPr>
                <w:noProof/>
                <w:webHidden/>
              </w:rPr>
              <w:instrText xml:space="preserve"> PAGEREF _Toc65137938 \h </w:instrText>
            </w:r>
            <w:r w:rsidR="00372D6C">
              <w:rPr>
                <w:noProof/>
                <w:webHidden/>
              </w:rPr>
            </w:r>
            <w:r w:rsidR="00372D6C">
              <w:rPr>
                <w:noProof/>
                <w:webHidden/>
              </w:rPr>
              <w:fldChar w:fldCharType="separate"/>
            </w:r>
            <w:r w:rsidR="00372D6C">
              <w:rPr>
                <w:noProof/>
                <w:webHidden/>
              </w:rPr>
              <w:t>17</w:t>
            </w:r>
            <w:r w:rsidR="00372D6C">
              <w:rPr>
                <w:noProof/>
                <w:webHidden/>
              </w:rPr>
              <w:fldChar w:fldCharType="end"/>
            </w:r>
          </w:hyperlink>
        </w:p>
        <w:p w14:paraId="386C5CB7"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39" w:history="1">
            <w:r w:rsidR="00372D6C" w:rsidRPr="00BE71E2">
              <w:rPr>
                <w:rStyle w:val="Lienhypertexte"/>
                <w:noProof/>
              </w:rPr>
              <w:t>5.1.3 – Sous-traitance</w:t>
            </w:r>
            <w:r w:rsidR="00372D6C">
              <w:rPr>
                <w:noProof/>
                <w:webHidden/>
              </w:rPr>
              <w:tab/>
            </w:r>
            <w:r w:rsidR="00372D6C">
              <w:rPr>
                <w:noProof/>
                <w:webHidden/>
              </w:rPr>
              <w:fldChar w:fldCharType="begin"/>
            </w:r>
            <w:r w:rsidR="00372D6C">
              <w:rPr>
                <w:noProof/>
                <w:webHidden/>
              </w:rPr>
              <w:instrText xml:space="preserve"> PAGEREF _Toc65137939 \h </w:instrText>
            </w:r>
            <w:r w:rsidR="00372D6C">
              <w:rPr>
                <w:noProof/>
                <w:webHidden/>
              </w:rPr>
            </w:r>
            <w:r w:rsidR="00372D6C">
              <w:rPr>
                <w:noProof/>
                <w:webHidden/>
              </w:rPr>
              <w:fldChar w:fldCharType="separate"/>
            </w:r>
            <w:r w:rsidR="00372D6C">
              <w:rPr>
                <w:noProof/>
                <w:webHidden/>
              </w:rPr>
              <w:t>17</w:t>
            </w:r>
            <w:r w:rsidR="00372D6C">
              <w:rPr>
                <w:noProof/>
                <w:webHidden/>
              </w:rPr>
              <w:fldChar w:fldCharType="end"/>
            </w:r>
          </w:hyperlink>
        </w:p>
        <w:p w14:paraId="302D976C" w14:textId="77777777" w:rsidR="00372D6C" w:rsidRDefault="00B919B0">
          <w:pPr>
            <w:pStyle w:val="TM4"/>
            <w:tabs>
              <w:tab w:val="right" w:leader="dot" w:pos="9629"/>
            </w:tabs>
            <w:rPr>
              <w:rFonts w:eastAsiaTheme="minorEastAsia" w:cstheme="minorBidi"/>
              <w:noProof/>
              <w:sz w:val="22"/>
              <w:szCs w:val="22"/>
              <w:lang w:eastAsia="fr-FR"/>
            </w:rPr>
          </w:pPr>
          <w:hyperlink w:anchor="_Toc65137940" w:history="1">
            <w:r w:rsidR="00372D6C" w:rsidRPr="00BE71E2">
              <w:rPr>
                <w:rStyle w:val="Lienhypertexte"/>
                <w:noProof/>
              </w:rPr>
              <w:t>5.1.3.1 – Capacités liées à la sous-traitance</w:t>
            </w:r>
            <w:r w:rsidR="00372D6C">
              <w:rPr>
                <w:noProof/>
                <w:webHidden/>
              </w:rPr>
              <w:tab/>
            </w:r>
            <w:r w:rsidR="00372D6C">
              <w:rPr>
                <w:noProof/>
                <w:webHidden/>
              </w:rPr>
              <w:fldChar w:fldCharType="begin"/>
            </w:r>
            <w:r w:rsidR="00372D6C">
              <w:rPr>
                <w:noProof/>
                <w:webHidden/>
              </w:rPr>
              <w:instrText xml:space="preserve"> PAGEREF _Toc65137940 \h </w:instrText>
            </w:r>
            <w:r w:rsidR="00372D6C">
              <w:rPr>
                <w:noProof/>
                <w:webHidden/>
              </w:rPr>
            </w:r>
            <w:r w:rsidR="00372D6C">
              <w:rPr>
                <w:noProof/>
                <w:webHidden/>
              </w:rPr>
              <w:fldChar w:fldCharType="separate"/>
            </w:r>
            <w:r w:rsidR="00372D6C">
              <w:rPr>
                <w:noProof/>
                <w:webHidden/>
              </w:rPr>
              <w:t>17</w:t>
            </w:r>
            <w:r w:rsidR="00372D6C">
              <w:rPr>
                <w:noProof/>
                <w:webHidden/>
              </w:rPr>
              <w:fldChar w:fldCharType="end"/>
            </w:r>
          </w:hyperlink>
        </w:p>
        <w:p w14:paraId="6016D3E3" w14:textId="77777777" w:rsidR="00372D6C" w:rsidRDefault="00B919B0">
          <w:pPr>
            <w:pStyle w:val="TM4"/>
            <w:tabs>
              <w:tab w:val="right" w:leader="dot" w:pos="9629"/>
            </w:tabs>
            <w:rPr>
              <w:rFonts w:eastAsiaTheme="minorEastAsia" w:cstheme="minorBidi"/>
              <w:noProof/>
              <w:sz w:val="22"/>
              <w:szCs w:val="22"/>
              <w:lang w:eastAsia="fr-FR"/>
            </w:rPr>
          </w:pPr>
          <w:hyperlink w:anchor="_Toc65137941" w:history="1">
            <w:r w:rsidR="00372D6C" w:rsidRPr="00BE71E2">
              <w:rPr>
                <w:rStyle w:val="Lienhypertexte"/>
                <w:noProof/>
              </w:rPr>
              <w:t>5.1.3.2 – Prestations non sous-traitables</w:t>
            </w:r>
            <w:r w:rsidR="00372D6C">
              <w:rPr>
                <w:noProof/>
                <w:webHidden/>
              </w:rPr>
              <w:tab/>
            </w:r>
            <w:r w:rsidR="00372D6C">
              <w:rPr>
                <w:noProof/>
                <w:webHidden/>
              </w:rPr>
              <w:fldChar w:fldCharType="begin"/>
            </w:r>
            <w:r w:rsidR="00372D6C">
              <w:rPr>
                <w:noProof/>
                <w:webHidden/>
              </w:rPr>
              <w:instrText xml:space="preserve"> PAGEREF _Toc65137941 \h </w:instrText>
            </w:r>
            <w:r w:rsidR="00372D6C">
              <w:rPr>
                <w:noProof/>
                <w:webHidden/>
              </w:rPr>
            </w:r>
            <w:r w:rsidR="00372D6C">
              <w:rPr>
                <w:noProof/>
                <w:webHidden/>
              </w:rPr>
              <w:fldChar w:fldCharType="separate"/>
            </w:r>
            <w:r w:rsidR="00372D6C">
              <w:rPr>
                <w:noProof/>
                <w:webHidden/>
              </w:rPr>
              <w:t>18</w:t>
            </w:r>
            <w:r w:rsidR="00372D6C">
              <w:rPr>
                <w:noProof/>
                <w:webHidden/>
              </w:rPr>
              <w:fldChar w:fldCharType="end"/>
            </w:r>
          </w:hyperlink>
        </w:p>
        <w:p w14:paraId="66CB9A82"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42" w:history="1">
            <w:r w:rsidR="00372D6C" w:rsidRPr="00BE71E2">
              <w:rPr>
                <w:rStyle w:val="Lienhypertexte"/>
                <w:noProof/>
              </w:rPr>
              <w:t>5.2 - ANALYSE ET VERIFICATION DES SOUMISSIONS</w:t>
            </w:r>
            <w:r w:rsidR="00372D6C">
              <w:rPr>
                <w:noProof/>
                <w:webHidden/>
              </w:rPr>
              <w:tab/>
            </w:r>
            <w:r w:rsidR="00372D6C">
              <w:rPr>
                <w:noProof/>
                <w:webHidden/>
              </w:rPr>
              <w:fldChar w:fldCharType="begin"/>
            </w:r>
            <w:r w:rsidR="00372D6C">
              <w:rPr>
                <w:noProof/>
                <w:webHidden/>
              </w:rPr>
              <w:instrText xml:space="preserve"> PAGEREF _Toc65137942 \h </w:instrText>
            </w:r>
            <w:r w:rsidR="00372D6C">
              <w:rPr>
                <w:noProof/>
                <w:webHidden/>
              </w:rPr>
            </w:r>
            <w:r w:rsidR="00372D6C">
              <w:rPr>
                <w:noProof/>
                <w:webHidden/>
              </w:rPr>
              <w:fldChar w:fldCharType="separate"/>
            </w:r>
            <w:r w:rsidR="00372D6C">
              <w:rPr>
                <w:noProof/>
                <w:webHidden/>
              </w:rPr>
              <w:t>18</w:t>
            </w:r>
            <w:r w:rsidR="00372D6C">
              <w:rPr>
                <w:noProof/>
                <w:webHidden/>
              </w:rPr>
              <w:fldChar w:fldCharType="end"/>
            </w:r>
          </w:hyperlink>
        </w:p>
        <w:p w14:paraId="2BF34E69"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43" w:history="1">
            <w:r w:rsidR="00372D6C" w:rsidRPr="00BE71E2">
              <w:rPr>
                <w:rStyle w:val="Lienhypertexte"/>
                <w:noProof/>
              </w:rPr>
              <w:t>Pour les prestations rémunérées par un prix forfaitaire :</w:t>
            </w:r>
            <w:r w:rsidR="00372D6C">
              <w:rPr>
                <w:noProof/>
                <w:webHidden/>
              </w:rPr>
              <w:tab/>
            </w:r>
            <w:r w:rsidR="00372D6C">
              <w:rPr>
                <w:noProof/>
                <w:webHidden/>
              </w:rPr>
              <w:fldChar w:fldCharType="begin"/>
            </w:r>
            <w:r w:rsidR="00372D6C">
              <w:rPr>
                <w:noProof/>
                <w:webHidden/>
              </w:rPr>
              <w:instrText xml:space="preserve"> PAGEREF _Toc65137943 \h </w:instrText>
            </w:r>
            <w:r w:rsidR="00372D6C">
              <w:rPr>
                <w:noProof/>
                <w:webHidden/>
              </w:rPr>
            </w:r>
            <w:r w:rsidR="00372D6C">
              <w:rPr>
                <w:noProof/>
                <w:webHidden/>
              </w:rPr>
              <w:fldChar w:fldCharType="separate"/>
            </w:r>
            <w:r w:rsidR="00372D6C">
              <w:rPr>
                <w:noProof/>
                <w:webHidden/>
              </w:rPr>
              <w:t>18</w:t>
            </w:r>
            <w:r w:rsidR="00372D6C">
              <w:rPr>
                <w:noProof/>
                <w:webHidden/>
              </w:rPr>
              <w:fldChar w:fldCharType="end"/>
            </w:r>
          </w:hyperlink>
        </w:p>
        <w:p w14:paraId="3013DC2D" w14:textId="77777777" w:rsidR="00372D6C" w:rsidRDefault="00B919B0">
          <w:pPr>
            <w:pStyle w:val="TM3"/>
            <w:tabs>
              <w:tab w:val="right" w:leader="dot" w:pos="9629"/>
            </w:tabs>
            <w:rPr>
              <w:rFonts w:eastAsiaTheme="minorEastAsia" w:cstheme="minorBidi"/>
              <w:i w:val="0"/>
              <w:iCs w:val="0"/>
              <w:noProof/>
              <w:sz w:val="22"/>
              <w:szCs w:val="22"/>
              <w:lang w:eastAsia="fr-FR"/>
            </w:rPr>
          </w:pPr>
          <w:hyperlink w:anchor="_Toc65137944" w:history="1">
            <w:r w:rsidR="00372D6C" w:rsidRPr="00BE71E2">
              <w:rPr>
                <w:rStyle w:val="Lienhypertexte"/>
                <w:noProof/>
              </w:rPr>
              <w:t>Pour les prestations rémunérées par un prix unitaire :</w:t>
            </w:r>
            <w:r w:rsidR="00372D6C">
              <w:rPr>
                <w:noProof/>
                <w:webHidden/>
              </w:rPr>
              <w:tab/>
            </w:r>
            <w:r w:rsidR="00372D6C">
              <w:rPr>
                <w:noProof/>
                <w:webHidden/>
              </w:rPr>
              <w:fldChar w:fldCharType="begin"/>
            </w:r>
            <w:r w:rsidR="00372D6C">
              <w:rPr>
                <w:noProof/>
                <w:webHidden/>
              </w:rPr>
              <w:instrText xml:space="preserve"> PAGEREF _Toc65137944 \h </w:instrText>
            </w:r>
            <w:r w:rsidR="00372D6C">
              <w:rPr>
                <w:noProof/>
                <w:webHidden/>
              </w:rPr>
            </w:r>
            <w:r w:rsidR="00372D6C">
              <w:rPr>
                <w:noProof/>
                <w:webHidden/>
              </w:rPr>
              <w:fldChar w:fldCharType="separate"/>
            </w:r>
            <w:r w:rsidR="00372D6C">
              <w:rPr>
                <w:noProof/>
                <w:webHidden/>
              </w:rPr>
              <w:t>18</w:t>
            </w:r>
            <w:r w:rsidR="00372D6C">
              <w:rPr>
                <w:noProof/>
                <w:webHidden/>
              </w:rPr>
              <w:fldChar w:fldCharType="end"/>
            </w:r>
          </w:hyperlink>
        </w:p>
        <w:p w14:paraId="04F26F83"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45" w:history="1">
            <w:r w:rsidR="00372D6C" w:rsidRPr="00BE71E2">
              <w:rPr>
                <w:rStyle w:val="Lienhypertexte"/>
                <w:noProof/>
              </w:rPr>
              <w:t>5.3 - OFFRES IRREGULIERES, INACCEPTABLES OU INAPPROPRIEES</w:t>
            </w:r>
            <w:r w:rsidR="00372D6C">
              <w:rPr>
                <w:noProof/>
                <w:webHidden/>
              </w:rPr>
              <w:tab/>
            </w:r>
            <w:r w:rsidR="00372D6C">
              <w:rPr>
                <w:noProof/>
                <w:webHidden/>
              </w:rPr>
              <w:fldChar w:fldCharType="begin"/>
            </w:r>
            <w:r w:rsidR="00372D6C">
              <w:rPr>
                <w:noProof/>
                <w:webHidden/>
              </w:rPr>
              <w:instrText xml:space="preserve"> PAGEREF _Toc65137945 \h </w:instrText>
            </w:r>
            <w:r w:rsidR="00372D6C">
              <w:rPr>
                <w:noProof/>
                <w:webHidden/>
              </w:rPr>
            </w:r>
            <w:r w:rsidR="00372D6C">
              <w:rPr>
                <w:noProof/>
                <w:webHidden/>
              </w:rPr>
              <w:fldChar w:fldCharType="separate"/>
            </w:r>
            <w:r w:rsidR="00372D6C">
              <w:rPr>
                <w:noProof/>
                <w:webHidden/>
              </w:rPr>
              <w:t>19</w:t>
            </w:r>
            <w:r w:rsidR="00372D6C">
              <w:rPr>
                <w:noProof/>
                <w:webHidden/>
              </w:rPr>
              <w:fldChar w:fldCharType="end"/>
            </w:r>
          </w:hyperlink>
        </w:p>
        <w:p w14:paraId="63AC9ACD"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46" w:history="1">
            <w:r w:rsidR="00372D6C" w:rsidRPr="00BE71E2">
              <w:rPr>
                <w:rStyle w:val="Lienhypertexte"/>
                <w:noProof/>
              </w:rPr>
              <w:t>5.4 - CRITERES DE JUGEMENT DES OFFRES RECEVABLES</w:t>
            </w:r>
            <w:r w:rsidR="00372D6C">
              <w:rPr>
                <w:noProof/>
                <w:webHidden/>
              </w:rPr>
              <w:tab/>
            </w:r>
            <w:r w:rsidR="00372D6C">
              <w:rPr>
                <w:noProof/>
                <w:webHidden/>
              </w:rPr>
              <w:fldChar w:fldCharType="begin"/>
            </w:r>
            <w:r w:rsidR="00372D6C">
              <w:rPr>
                <w:noProof/>
                <w:webHidden/>
              </w:rPr>
              <w:instrText xml:space="preserve"> PAGEREF _Toc65137946 \h </w:instrText>
            </w:r>
            <w:r w:rsidR="00372D6C">
              <w:rPr>
                <w:noProof/>
                <w:webHidden/>
              </w:rPr>
            </w:r>
            <w:r w:rsidR="00372D6C">
              <w:rPr>
                <w:noProof/>
                <w:webHidden/>
              </w:rPr>
              <w:fldChar w:fldCharType="separate"/>
            </w:r>
            <w:r w:rsidR="00372D6C">
              <w:rPr>
                <w:noProof/>
                <w:webHidden/>
              </w:rPr>
              <w:t>19</w:t>
            </w:r>
            <w:r w:rsidR="00372D6C">
              <w:rPr>
                <w:noProof/>
                <w:webHidden/>
              </w:rPr>
              <w:fldChar w:fldCharType="end"/>
            </w:r>
          </w:hyperlink>
        </w:p>
        <w:p w14:paraId="6FBB9CBC"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47" w:history="1">
            <w:r w:rsidR="00372D6C" w:rsidRPr="00BE71E2">
              <w:rPr>
                <w:rStyle w:val="Lienhypertexte"/>
                <w:noProof/>
              </w:rPr>
              <w:t>5.5 – PROPOSITION D’ATTRIBUTION</w:t>
            </w:r>
            <w:r w:rsidR="00372D6C">
              <w:rPr>
                <w:noProof/>
                <w:webHidden/>
              </w:rPr>
              <w:tab/>
            </w:r>
            <w:r w:rsidR="00372D6C">
              <w:rPr>
                <w:noProof/>
                <w:webHidden/>
              </w:rPr>
              <w:fldChar w:fldCharType="begin"/>
            </w:r>
            <w:r w:rsidR="00372D6C">
              <w:rPr>
                <w:noProof/>
                <w:webHidden/>
              </w:rPr>
              <w:instrText xml:space="preserve"> PAGEREF _Toc65137947 \h </w:instrText>
            </w:r>
            <w:r w:rsidR="00372D6C">
              <w:rPr>
                <w:noProof/>
                <w:webHidden/>
              </w:rPr>
            </w:r>
            <w:r w:rsidR="00372D6C">
              <w:rPr>
                <w:noProof/>
                <w:webHidden/>
              </w:rPr>
              <w:fldChar w:fldCharType="separate"/>
            </w:r>
            <w:r w:rsidR="00372D6C">
              <w:rPr>
                <w:noProof/>
                <w:webHidden/>
              </w:rPr>
              <w:t>20</w:t>
            </w:r>
            <w:r w:rsidR="00372D6C">
              <w:rPr>
                <w:noProof/>
                <w:webHidden/>
              </w:rPr>
              <w:fldChar w:fldCharType="end"/>
            </w:r>
          </w:hyperlink>
        </w:p>
        <w:p w14:paraId="0B78D894" w14:textId="77777777" w:rsidR="00372D6C" w:rsidRDefault="00B919B0">
          <w:pPr>
            <w:pStyle w:val="TM2"/>
            <w:tabs>
              <w:tab w:val="right" w:leader="dot" w:pos="9629"/>
            </w:tabs>
            <w:rPr>
              <w:rFonts w:eastAsiaTheme="minorEastAsia" w:cstheme="minorBidi"/>
              <w:smallCaps w:val="0"/>
              <w:noProof/>
              <w:sz w:val="22"/>
              <w:szCs w:val="22"/>
              <w:lang w:eastAsia="fr-FR"/>
            </w:rPr>
          </w:pPr>
          <w:hyperlink w:anchor="_Toc65137948" w:history="1">
            <w:r w:rsidR="00372D6C" w:rsidRPr="00BE71E2">
              <w:rPr>
                <w:rStyle w:val="Lienhypertexte"/>
                <w:noProof/>
              </w:rPr>
              <w:t>5.6 – OFFRES EQUIVALENTES</w:t>
            </w:r>
            <w:r w:rsidR="00372D6C">
              <w:rPr>
                <w:noProof/>
                <w:webHidden/>
              </w:rPr>
              <w:tab/>
            </w:r>
            <w:r w:rsidR="00372D6C">
              <w:rPr>
                <w:noProof/>
                <w:webHidden/>
              </w:rPr>
              <w:fldChar w:fldCharType="begin"/>
            </w:r>
            <w:r w:rsidR="00372D6C">
              <w:rPr>
                <w:noProof/>
                <w:webHidden/>
              </w:rPr>
              <w:instrText xml:space="preserve"> PAGEREF _Toc65137948 \h </w:instrText>
            </w:r>
            <w:r w:rsidR="00372D6C">
              <w:rPr>
                <w:noProof/>
                <w:webHidden/>
              </w:rPr>
            </w:r>
            <w:r w:rsidR="00372D6C">
              <w:rPr>
                <w:noProof/>
                <w:webHidden/>
              </w:rPr>
              <w:fldChar w:fldCharType="separate"/>
            </w:r>
            <w:r w:rsidR="00372D6C">
              <w:rPr>
                <w:noProof/>
                <w:webHidden/>
              </w:rPr>
              <w:t>20</w:t>
            </w:r>
            <w:r w:rsidR="00372D6C">
              <w:rPr>
                <w:noProof/>
                <w:webHidden/>
              </w:rPr>
              <w:fldChar w:fldCharType="end"/>
            </w:r>
          </w:hyperlink>
        </w:p>
        <w:p w14:paraId="3619580B" w14:textId="77777777" w:rsidR="00372D6C" w:rsidRDefault="00B919B0">
          <w:pPr>
            <w:pStyle w:val="TM1"/>
            <w:tabs>
              <w:tab w:val="right" w:leader="dot" w:pos="9629"/>
            </w:tabs>
            <w:rPr>
              <w:rFonts w:eastAsiaTheme="minorEastAsia" w:cstheme="minorBidi"/>
              <w:b w:val="0"/>
              <w:bCs w:val="0"/>
              <w:caps w:val="0"/>
              <w:noProof/>
              <w:sz w:val="22"/>
              <w:szCs w:val="22"/>
              <w:lang w:eastAsia="fr-FR"/>
            </w:rPr>
          </w:pPr>
          <w:hyperlink w:anchor="_Toc65137949" w:history="1">
            <w:r w:rsidR="00372D6C" w:rsidRPr="00BE71E2">
              <w:rPr>
                <w:rStyle w:val="Lienhypertexte"/>
                <w:noProof/>
              </w:rPr>
              <w:t>ARTICLE 6 - JUSTIFICATION DE LA REGULARITE SOCIALE ET FISCALE ET DECISION D’ATTRIBUTION</w:t>
            </w:r>
            <w:r w:rsidR="00372D6C">
              <w:rPr>
                <w:noProof/>
                <w:webHidden/>
              </w:rPr>
              <w:tab/>
            </w:r>
            <w:r w:rsidR="00372D6C">
              <w:rPr>
                <w:noProof/>
                <w:webHidden/>
              </w:rPr>
              <w:fldChar w:fldCharType="begin"/>
            </w:r>
            <w:r w:rsidR="00372D6C">
              <w:rPr>
                <w:noProof/>
                <w:webHidden/>
              </w:rPr>
              <w:instrText xml:space="preserve"> PAGEREF _Toc65137949 \h </w:instrText>
            </w:r>
            <w:r w:rsidR="00372D6C">
              <w:rPr>
                <w:noProof/>
                <w:webHidden/>
              </w:rPr>
            </w:r>
            <w:r w:rsidR="00372D6C">
              <w:rPr>
                <w:noProof/>
                <w:webHidden/>
              </w:rPr>
              <w:fldChar w:fldCharType="separate"/>
            </w:r>
            <w:r w:rsidR="00372D6C">
              <w:rPr>
                <w:noProof/>
                <w:webHidden/>
              </w:rPr>
              <w:t>21</w:t>
            </w:r>
            <w:r w:rsidR="00372D6C">
              <w:rPr>
                <w:noProof/>
                <w:webHidden/>
              </w:rPr>
              <w:fldChar w:fldCharType="end"/>
            </w:r>
          </w:hyperlink>
        </w:p>
        <w:p w14:paraId="05537345" w14:textId="77777777" w:rsidR="00372D6C" w:rsidRDefault="00B919B0">
          <w:pPr>
            <w:pStyle w:val="TM1"/>
            <w:tabs>
              <w:tab w:val="right" w:leader="dot" w:pos="9629"/>
            </w:tabs>
            <w:rPr>
              <w:rFonts w:eastAsiaTheme="minorEastAsia" w:cstheme="minorBidi"/>
              <w:b w:val="0"/>
              <w:bCs w:val="0"/>
              <w:caps w:val="0"/>
              <w:noProof/>
              <w:sz w:val="22"/>
              <w:szCs w:val="22"/>
              <w:lang w:eastAsia="fr-FR"/>
            </w:rPr>
          </w:pPr>
          <w:hyperlink w:anchor="_Toc65137950" w:history="1">
            <w:r w:rsidR="00372D6C" w:rsidRPr="00BE71E2">
              <w:rPr>
                <w:rStyle w:val="Lienhypertexte"/>
                <w:noProof/>
              </w:rPr>
              <w:t>ARTICLE 7 - REPRODUCTION DES DOSSIERS DE MARCHE</w:t>
            </w:r>
            <w:r w:rsidR="00372D6C">
              <w:rPr>
                <w:noProof/>
                <w:webHidden/>
              </w:rPr>
              <w:tab/>
            </w:r>
            <w:r w:rsidR="00372D6C">
              <w:rPr>
                <w:noProof/>
                <w:webHidden/>
              </w:rPr>
              <w:fldChar w:fldCharType="begin"/>
            </w:r>
            <w:r w:rsidR="00372D6C">
              <w:rPr>
                <w:noProof/>
                <w:webHidden/>
              </w:rPr>
              <w:instrText xml:space="preserve"> PAGEREF _Toc65137950 \h </w:instrText>
            </w:r>
            <w:r w:rsidR="00372D6C">
              <w:rPr>
                <w:noProof/>
                <w:webHidden/>
              </w:rPr>
            </w:r>
            <w:r w:rsidR="00372D6C">
              <w:rPr>
                <w:noProof/>
                <w:webHidden/>
              </w:rPr>
              <w:fldChar w:fldCharType="separate"/>
            </w:r>
            <w:r w:rsidR="00372D6C">
              <w:rPr>
                <w:noProof/>
                <w:webHidden/>
              </w:rPr>
              <w:t>22</w:t>
            </w:r>
            <w:r w:rsidR="00372D6C">
              <w:rPr>
                <w:noProof/>
                <w:webHidden/>
              </w:rPr>
              <w:fldChar w:fldCharType="end"/>
            </w:r>
          </w:hyperlink>
        </w:p>
        <w:p w14:paraId="6D79C64D" w14:textId="77777777" w:rsidR="00372D6C" w:rsidRDefault="00B919B0">
          <w:pPr>
            <w:pStyle w:val="TM1"/>
            <w:tabs>
              <w:tab w:val="right" w:leader="dot" w:pos="9629"/>
            </w:tabs>
            <w:rPr>
              <w:rFonts w:eastAsiaTheme="minorEastAsia" w:cstheme="minorBidi"/>
              <w:b w:val="0"/>
              <w:bCs w:val="0"/>
              <w:caps w:val="0"/>
              <w:noProof/>
              <w:sz w:val="22"/>
              <w:szCs w:val="22"/>
              <w:lang w:eastAsia="fr-FR"/>
            </w:rPr>
          </w:pPr>
          <w:hyperlink w:anchor="_Toc65137951" w:history="1">
            <w:r w:rsidR="00372D6C" w:rsidRPr="00BE71E2">
              <w:rPr>
                <w:rStyle w:val="Lienhypertexte"/>
                <w:noProof/>
              </w:rPr>
              <w:t>ANNEXE 1 – DECLARATION D'INTENTION DE SOUMISSIONNER</w:t>
            </w:r>
            <w:r w:rsidR="00372D6C">
              <w:rPr>
                <w:noProof/>
                <w:webHidden/>
              </w:rPr>
              <w:tab/>
            </w:r>
            <w:r w:rsidR="00372D6C">
              <w:rPr>
                <w:noProof/>
                <w:webHidden/>
              </w:rPr>
              <w:fldChar w:fldCharType="begin"/>
            </w:r>
            <w:r w:rsidR="00372D6C">
              <w:rPr>
                <w:noProof/>
                <w:webHidden/>
              </w:rPr>
              <w:instrText xml:space="preserve"> PAGEREF _Toc65137951 \h </w:instrText>
            </w:r>
            <w:r w:rsidR="00372D6C">
              <w:rPr>
                <w:noProof/>
                <w:webHidden/>
              </w:rPr>
            </w:r>
            <w:r w:rsidR="00372D6C">
              <w:rPr>
                <w:noProof/>
                <w:webHidden/>
              </w:rPr>
              <w:fldChar w:fldCharType="separate"/>
            </w:r>
            <w:r w:rsidR="00372D6C">
              <w:rPr>
                <w:noProof/>
                <w:webHidden/>
              </w:rPr>
              <w:t>1</w:t>
            </w:r>
            <w:r w:rsidR="00372D6C">
              <w:rPr>
                <w:noProof/>
                <w:webHidden/>
              </w:rPr>
              <w:fldChar w:fldCharType="end"/>
            </w:r>
          </w:hyperlink>
        </w:p>
        <w:p w14:paraId="73B96690" w14:textId="77777777" w:rsidR="00372D6C" w:rsidRDefault="00B919B0">
          <w:pPr>
            <w:pStyle w:val="TM1"/>
            <w:tabs>
              <w:tab w:val="right" w:leader="dot" w:pos="9629"/>
            </w:tabs>
            <w:rPr>
              <w:rFonts w:eastAsiaTheme="minorEastAsia" w:cstheme="minorBidi"/>
              <w:b w:val="0"/>
              <w:bCs w:val="0"/>
              <w:caps w:val="0"/>
              <w:noProof/>
              <w:sz w:val="22"/>
              <w:szCs w:val="22"/>
              <w:lang w:eastAsia="fr-FR"/>
            </w:rPr>
          </w:pPr>
          <w:hyperlink w:anchor="_Toc65137952" w:history="1">
            <w:r w:rsidR="00372D6C" w:rsidRPr="00BE71E2">
              <w:rPr>
                <w:rStyle w:val="Lienhypertexte"/>
                <w:noProof/>
              </w:rPr>
              <w:t>ANNEXE 2 – FICHE D’IDENTIFICATION DU SOUS-TRAITANT N° …..</w:t>
            </w:r>
            <w:r w:rsidR="00372D6C">
              <w:rPr>
                <w:noProof/>
                <w:webHidden/>
              </w:rPr>
              <w:tab/>
            </w:r>
            <w:r w:rsidR="00372D6C">
              <w:rPr>
                <w:noProof/>
                <w:webHidden/>
              </w:rPr>
              <w:fldChar w:fldCharType="begin"/>
            </w:r>
            <w:r w:rsidR="00372D6C">
              <w:rPr>
                <w:noProof/>
                <w:webHidden/>
              </w:rPr>
              <w:instrText xml:space="preserve"> PAGEREF _Toc65137952 \h </w:instrText>
            </w:r>
            <w:r w:rsidR="00372D6C">
              <w:rPr>
                <w:noProof/>
                <w:webHidden/>
              </w:rPr>
            </w:r>
            <w:r w:rsidR="00372D6C">
              <w:rPr>
                <w:noProof/>
                <w:webHidden/>
              </w:rPr>
              <w:fldChar w:fldCharType="separate"/>
            </w:r>
            <w:r w:rsidR="00372D6C">
              <w:rPr>
                <w:noProof/>
                <w:webHidden/>
              </w:rPr>
              <w:t>1</w:t>
            </w:r>
            <w:r w:rsidR="00372D6C">
              <w:rPr>
                <w:noProof/>
                <w:webHidden/>
              </w:rPr>
              <w:fldChar w:fldCharType="end"/>
            </w:r>
          </w:hyperlink>
        </w:p>
        <w:p w14:paraId="1A0D31C1" w14:textId="7A73E4A3" w:rsidR="00E77046" w:rsidRDefault="00E77046">
          <w:r>
            <w:rPr>
              <w:b/>
              <w:bCs/>
            </w:rPr>
            <w:fldChar w:fldCharType="end"/>
          </w:r>
        </w:p>
      </w:sdtContent>
    </w:sdt>
    <w:p w14:paraId="46D8687C" w14:textId="77777777" w:rsidR="00E77046" w:rsidRDefault="00E77046" w:rsidP="00E77046">
      <w:pPr>
        <w:ind w:left="0"/>
      </w:pPr>
    </w:p>
    <w:p w14:paraId="65312DFC" w14:textId="77777777" w:rsidR="00CC1366" w:rsidRDefault="00CC1366" w:rsidP="00E77046">
      <w:pPr>
        <w:ind w:left="0"/>
        <w:rPr>
          <w:kern w:val="28"/>
          <w:u w:val="single"/>
        </w:rPr>
      </w:pPr>
      <w:r>
        <w:br w:type="page"/>
      </w:r>
    </w:p>
    <w:p w14:paraId="6DFB702C" w14:textId="77777777" w:rsidR="00B7748B" w:rsidRPr="00056418" w:rsidRDefault="00B7748B" w:rsidP="00B7748B">
      <w:pPr>
        <w:pStyle w:val="0ENTETE"/>
      </w:pPr>
      <w:bookmarkStart w:id="2" w:name="_Toc52395631"/>
      <w:bookmarkStart w:id="3" w:name="_Toc58503906"/>
      <w:bookmarkStart w:id="4" w:name="_Toc65137876"/>
      <w:bookmarkEnd w:id="0"/>
      <w:bookmarkEnd w:id="1"/>
      <w:r w:rsidRPr="00056418">
        <w:t>ARTICLE PREMIER - OBJET DE L'APPEL D'OFFRES – INTERVENANTS – CONDITIONS DU MARCHÉ</w:t>
      </w:r>
      <w:bookmarkEnd w:id="2"/>
      <w:bookmarkEnd w:id="3"/>
      <w:bookmarkEnd w:id="4"/>
    </w:p>
    <w:p w14:paraId="620B48DC" w14:textId="77777777" w:rsidR="00B7748B" w:rsidRPr="00874605" w:rsidRDefault="00B7748B" w:rsidP="00B7748B">
      <w:pPr>
        <w:pStyle w:val="1NIV1"/>
      </w:pPr>
      <w:bookmarkStart w:id="5" w:name="_Toc44511031"/>
      <w:bookmarkStart w:id="6" w:name="_Toc52395632"/>
      <w:bookmarkStart w:id="7" w:name="_Toc58503907"/>
      <w:bookmarkStart w:id="8" w:name="_Toc65137877"/>
      <w:r w:rsidRPr="009F5FB6">
        <w:t>1.1 – OBJET DE L’APPEL D’OFFRES</w:t>
      </w:r>
      <w:bookmarkEnd w:id="5"/>
      <w:bookmarkEnd w:id="6"/>
      <w:bookmarkEnd w:id="7"/>
      <w:bookmarkEnd w:id="8"/>
    </w:p>
    <w:p w14:paraId="65F709F2" w14:textId="21988EE7" w:rsidR="00B7748B" w:rsidRPr="00874605" w:rsidRDefault="00B7748B" w:rsidP="00C20A2B">
      <w:r w:rsidRPr="009F5FB6">
        <w:t xml:space="preserve">Le présent appel d'offres a pour </w:t>
      </w:r>
      <w:r w:rsidRPr="00AF17B5">
        <w:rPr>
          <w:color w:val="0070C0"/>
        </w:rPr>
        <w:t>objet </w:t>
      </w:r>
      <w:r w:rsidR="00C20A2B" w:rsidRPr="00AF17B5">
        <w:rPr>
          <w:color w:val="0070C0"/>
        </w:rPr>
        <w:t xml:space="preserve"> </w:t>
      </w:r>
      <w:r w:rsidR="00F626E0" w:rsidRPr="00AF17B5">
        <w:rPr>
          <w:color w:val="0070C0"/>
        </w:rPr>
        <w:t>l’adaptation, l’intégration, la licence et la maintenance d’un progiciel métier pour _____________</w:t>
      </w:r>
      <w:r w:rsidR="00C20A2B">
        <w:t>.</w:t>
      </w:r>
    </w:p>
    <w:p w14:paraId="51456394" w14:textId="77777777" w:rsidR="00B7748B" w:rsidRPr="00874605" w:rsidRDefault="00B7748B" w:rsidP="00B7748B">
      <w:pPr>
        <w:pStyle w:val="1NIV1"/>
        <w:rPr>
          <w:i/>
        </w:rPr>
      </w:pPr>
      <w:bookmarkStart w:id="9" w:name="_Toc44511032"/>
      <w:bookmarkStart w:id="10" w:name="_Toc52395633"/>
      <w:bookmarkStart w:id="11" w:name="_Toc58503908"/>
      <w:bookmarkStart w:id="12" w:name="_Toc65137878"/>
      <w:bookmarkStart w:id="13" w:name="_Toc497230969"/>
      <w:r w:rsidRPr="00874605">
        <w:t>1.2 - INTERVENANTS</w:t>
      </w:r>
      <w:bookmarkEnd w:id="9"/>
      <w:bookmarkEnd w:id="10"/>
      <w:bookmarkEnd w:id="11"/>
      <w:bookmarkEnd w:id="12"/>
    </w:p>
    <w:p w14:paraId="6E09F65C" w14:textId="77777777" w:rsidR="00B7748B" w:rsidRPr="009F5FB6" w:rsidRDefault="00B7748B" w:rsidP="00B7748B">
      <w:pPr>
        <w:pStyle w:val="2NIV2"/>
      </w:pPr>
      <w:bookmarkStart w:id="14" w:name="_Toc52395634"/>
      <w:bookmarkStart w:id="15" w:name="_Toc58503909"/>
      <w:bookmarkStart w:id="16" w:name="_Toc65137879"/>
      <w:bookmarkEnd w:id="13"/>
      <w:r w:rsidRPr="009F5FB6">
        <w:t>1.</w:t>
      </w:r>
      <w:r>
        <w:t>2.</w:t>
      </w:r>
      <w:r w:rsidRPr="009F5FB6">
        <w:t>1 Acheteur public</w:t>
      </w:r>
      <w:bookmarkEnd w:id="14"/>
      <w:bookmarkEnd w:id="15"/>
      <w:bookmarkEnd w:id="16"/>
      <w:r w:rsidRPr="009F5FB6">
        <w:t xml:space="preserve"> </w:t>
      </w:r>
    </w:p>
    <w:p w14:paraId="0F3D2036" w14:textId="77777777" w:rsidR="00B7748B" w:rsidRPr="00874605" w:rsidRDefault="00B7748B" w:rsidP="00B7748B">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p w14:paraId="7E3ED652" w14:textId="77777777" w:rsidR="00B7748B" w:rsidRPr="009F5FB6" w:rsidRDefault="00B7748B" w:rsidP="00B7748B">
      <w:pPr>
        <w:pStyle w:val="2NIV2"/>
      </w:pPr>
      <w:bookmarkStart w:id="17" w:name="_Toc52395635"/>
      <w:bookmarkStart w:id="18" w:name="_Toc58503910"/>
      <w:bookmarkStart w:id="19" w:name="_Toc65137880"/>
      <w:r w:rsidRPr="009F5FB6">
        <w:t>1.2</w:t>
      </w:r>
      <w:r>
        <w:t>.2</w:t>
      </w:r>
      <w:r w:rsidRPr="009F5FB6">
        <w:t xml:space="preserve"> Personne responsable du marché</w:t>
      </w:r>
      <w:bookmarkEnd w:id="17"/>
      <w:bookmarkEnd w:id="18"/>
      <w:bookmarkEnd w:id="19"/>
    </w:p>
    <w:p w14:paraId="4BB0FDA7" w14:textId="77777777" w:rsidR="00B7748B" w:rsidRDefault="00B7748B" w:rsidP="00B7748B">
      <w:r w:rsidRPr="009F5FB6">
        <w:t xml:space="preserve">La personne responsable du marché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marché.</w:t>
      </w:r>
    </w:p>
    <w:p w14:paraId="5FFFBEDE" w14:textId="77777777" w:rsidR="00B7748B" w:rsidRPr="003D17D6" w:rsidRDefault="00B7748B" w:rsidP="00B7748B">
      <w:pPr>
        <w:pStyle w:val="2NIV2"/>
      </w:pPr>
      <w:bookmarkStart w:id="20" w:name="_Toc52395636"/>
      <w:bookmarkStart w:id="21" w:name="_Toc58503911"/>
      <w:bookmarkStart w:id="22" w:name="_Toc65137881"/>
      <w:r w:rsidRPr="003D17D6">
        <w:t>1.</w:t>
      </w:r>
      <w:r>
        <w:t>2.</w:t>
      </w:r>
      <w:r w:rsidRPr="003D17D6">
        <w:t>3 Autres intervenants</w:t>
      </w:r>
      <w:bookmarkEnd w:id="20"/>
      <w:bookmarkEnd w:id="21"/>
      <w:bookmarkEnd w:id="22"/>
    </w:p>
    <w:p w14:paraId="714A2443" w14:textId="77777777" w:rsidR="00B7748B" w:rsidRPr="009F5FB6" w:rsidRDefault="00B7748B" w:rsidP="00B7748B">
      <w:r>
        <w:t>Voir article 2 du CCAP.</w:t>
      </w:r>
    </w:p>
    <w:p w14:paraId="445E0178" w14:textId="77777777" w:rsidR="00B7748B" w:rsidRPr="003D17D6" w:rsidRDefault="00B7748B" w:rsidP="00B7748B">
      <w:pPr>
        <w:pStyle w:val="1NIV1"/>
      </w:pPr>
      <w:bookmarkStart w:id="23" w:name="_Toc44511033"/>
      <w:bookmarkStart w:id="24" w:name="_Toc52395637"/>
      <w:bookmarkStart w:id="25" w:name="_Toc58503912"/>
      <w:bookmarkStart w:id="26" w:name="_Toc65137882"/>
      <w:r w:rsidRPr="003D17D6">
        <w:t xml:space="preserve">1.3 – </w:t>
      </w:r>
      <w:r w:rsidRPr="00874605">
        <w:t>CONDITIONS</w:t>
      </w:r>
      <w:r w:rsidRPr="003D17D6">
        <w:t xml:space="preserve"> DU MARCHE</w:t>
      </w:r>
      <w:bookmarkEnd w:id="23"/>
      <w:bookmarkEnd w:id="24"/>
      <w:bookmarkEnd w:id="25"/>
      <w:bookmarkEnd w:id="26"/>
    </w:p>
    <w:p w14:paraId="656B3E6B" w14:textId="77777777" w:rsidR="00B7748B" w:rsidRPr="003D17D6" w:rsidRDefault="00B7748B" w:rsidP="00B7748B">
      <w:pPr>
        <w:pStyle w:val="2NIV2"/>
      </w:pPr>
      <w:bookmarkStart w:id="27" w:name="_Toc52395638"/>
      <w:bookmarkStart w:id="28" w:name="_Toc58503913"/>
      <w:bookmarkStart w:id="29" w:name="_Toc65137883"/>
      <w:bookmarkStart w:id="30" w:name="_Toc44511034"/>
      <w:r w:rsidRPr="003D17D6">
        <w:t>1.3.1 – Type de marché</w:t>
      </w:r>
      <w:bookmarkEnd w:id="27"/>
      <w:bookmarkEnd w:id="28"/>
      <w:bookmarkEnd w:id="29"/>
    </w:p>
    <w:p w14:paraId="40DE35C2" w14:textId="5BFD31E6" w:rsidR="00C20A2B" w:rsidRDefault="00C20A2B" w:rsidP="00AF17B5">
      <w:r>
        <w:rPr>
          <w:color w:val="0070C0"/>
        </w:rPr>
        <w:t>Compte tenu</w:t>
      </w:r>
      <w:r w:rsidRPr="00726075">
        <w:rPr>
          <w:color w:val="0070C0"/>
        </w:rPr>
        <w:t xml:space="preserve"> </w:t>
      </w:r>
      <w:r>
        <w:rPr>
          <w:color w:val="0070C0"/>
        </w:rPr>
        <w:t>du fait que</w:t>
      </w:r>
      <w:r w:rsidRPr="00726075">
        <w:rPr>
          <w:color w:val="0070C0"/>
        </w:rPr>
        <w:t xml:space="preserve"> </w:t>
      </w:r>
      <w:r w:rsidR="00F626E0">
        <w:rPr>
          <w:color w:val="0070C0"/>
        </w:rPr>
        <w:t>l’adaptation du progiciel, son intégration et sa maintenance</w:t>
      </w:r>
      <w:r>
        <w:rPr>
          <w:color w:val="0070C0"/>
        </w:rPr>
        <w:t xml:space="preserve"> doi</w:t>
      </w:r>
      <w:r w:rsidR="00F626E0">
        <w:rPr>
          <w:color w:val="0070C0"/>
        </w:rPr>
        <w:t>ven</w:t>
      </w:r>
      <w:r>
        <w:rPr>
          <w:color w:val="0070C0"/>
        </w:rPr>
        <w:t>t être réalisée</w:t>
      </w:r>
      <w:r w:rsidR="00F626E0">
        <w:rPr>
          <w:color w:val="0070C0"/>
        </w:rPr>
        <w:t>s</w:t>
      </w:r>
      <w:r>
        <w:rPr>
          <w:color w:val="0070C0"/>
        </w:rPr>
        <w:t xml:space="preserve"> exclusivement par le fournisseur</w:t>
      </w:r>
      <w:r w:rsidR="00F626E0">
        <w:rPr>
          <w:color w:val="0070C0"/>
        </w:rPr>
        <w:t xml:space="preserve"> du progiciel</w:t>
      </w:r>
      <w:r>
        <w:rPr>
          <w:color w:val="0070C0"/>
        </w:rPr>
        <w:t>,</w:t>
      </w:r>
      <w:r>
        <w:t xml:space="preserve"> il s’agit d’un marché mixte incluant deux types de prestations :</w:t>
      </w:r>
    </w:p>
    <w:p w14:paraId="27C128AC" w14:textId="77777777" w:rsidR="00C20A2B" w:rsidRDefault="00C20A2B" w:rsidP="00C20A2B">
      <w:r>
        <w:t xml:space="preserve">- des prestations à quantités définies sur prix forfaitaires </w:t>
      </w:r>
      <w:r w:rsidRPr="002165B1">
        <w:rPr>
          <w:color w:val="0070C0"/>
        </w:rPr>
        <w:t>comportant des tranches ferme et conditionnelles (notamment ______________) ainsi que des options (notamment _______________)</w:t>
      </w:r>
      <w:r>
        <w:t>,</w:t>
      </w:r>
    </w:p>
    <w:p w14:paraId="3842161E" w14:textId="6B755928" w:rsidR="00C20A2B" w:rsidRDefault="00C20A2B" w:rsidP="00C20A2B">
      <w:r>
        <w:t xml:space="preserve">- des prestations sur prix unitaires passées sur </w:t>
      </w:r>
      <w:r w:rsidR="00DF209E">
        <w:t>bons de commande</w:t>
      </w:r>
      <w:r>
        <w:t xml:space="preserve"> </w:t>
      </w:r>
      <w:r w:rsidRPr="002165B1">
        <w:rPr>
          <w:color w:val="0070C0"/>
        </w:rPr>
        <w:t xml:space="preserve">(notamment_______________) </w:t>
      </w:r>
      <w:r>
        <w:t>comme défini à l’article 33-1 de la délibération n° 424 du 20 mars 2019 portant réglementation des marchés publics.</w:t>
      </w:r>
    </w:p>
    <w:p w14:paraId="65DB1035" w14:textId="77777777" w:rsidR="00B7748B" w:rsidRPr="009F5FB6" w:rsidRDefault="00B7748B" w:rsidP="00B7748B">
      <w:pPr>
        <w:pStyle w:val="2NIV2"/>
      </w:pPr>
      <w:bookmarkStart w:id="31" w:name="_Toc497230999"/>
      <w:bookmarkStart w:id="32" w:name="_Toc44511036"/>
      <w:bookmarkStart w:id="33" w:name="_Toc52395639"/>
      <w:bookmarkStart w:id="34" w:name="_Toc58503914"/>
      <w:bookmarkStart w:id="35" w:name="_Toc65137884"/>
      <w:bookmarkEnd w:id="30"/>
      <w:r w:rsidRPr="009F5FB6">
        <w:t>1.3.</w:t>
      </w:r>
      <w:r>
        <w:t>2</w:t>
      </w:r>
      <w:r w:rsidRPr="009F5FB6">
        <w:t xml:space="preserve"> – Avances</w:t>
      </w:r>
      <w:bookmarkEnd w:id="31"/>
      <w:bookmarkEnd w:id="32"/>
      <w:bookmarkEnd w:id="33"/>
      <w:bookmarkEnd w:id="34"/>
      <w:bookmarkEnd w:id="35"/>
      <w:r w:rsidRPr="009F5FB6">
        <w:t xml:space="preserve"> </w:t>
      </w:r>
    </w:p>
    <w:p w14:paraId="45FBEE45" w14:textId="77777777" w:rsidR="002321DB" w:rsidRPr="009F5FB6" w:rsidRDefault="002321DB" w:rsidP="002321DB">
      <w:bookmarkStart w:id="36" w:name="_Toc497230991"/>
      <w:bookmarkStart w:id="37" w:name="_Toc44511038"/>
      <w:bookmarkStart w:id="38" w:name="_Toc52395640"/>
      <w:bookmarkStart w:id="39" w:name="_Toc58503915"/>
      <w:r>
        <w:t>Voir articles 7 de l’acte d’engagement et 8.4</w:t>
      </w:r>
      <w:r w:rsidRPr="009F5FB6">
        <w:t xml:space="preserve"> du cahier des clauses administratives particulières.</w:t>
      </w:r>
    </w:p>
    <w:p w14:paraId="30FEFACC" w14:textId="77777777" w:rsidR="00B7748B" w:rsidRPr="009F5FB6" w:rsidRDefault="00B7748B" w:rsidP="00B7748B">
      <w:pPr>
        <w:pStyle w:val="2NIV2"/>
      </w:pPr>
      <w:bookmarkStart w:id="40" w:name="_Toc65137885"/>
      <w:r w:rsidRPr="009F5FB6">
        <w:t>1.3.</w:t>
      </w:r>
      <w:r>
        <w:t>3</w:t>
      </w:r>
      <w:r w:rsidRPr="009F5FB6">
        <w:t xml:space="preserve"> – Reconduction éventuelle du marché</w:t>
      </w:r>
      <w:bookmarkEnd w:id="36"/>
      <w:bookmarkEnd w:id="37"/>
      <w:bookmarkEnd w:id="38"/>
      <w:bookmarkEnd w:id="39"/>
      <w:bookmarkEnd w:id="40"/>
    </w:p>
    <w:p w14:paraId="79CDD405" w14:textId="77777777" w:rsidR="00CA0614" w:rsidRDefault="00F626E0" w:rsidP="00AF17B5">
      <w:r>
        <w:t xml:space="preserve">Les prestations forfaitaires </w:t>
      </w:r>
      <w:r w:rsidRPr="00AF17B5">
        <w:rPr>
          <w:color w:val="0070C0"/>
        </w:rPr>
        <w:t>correspondant aux tranches fermes</w:t>
      </w:r>
      <w:r w:rsidR="00CA0614">
        <w:t xml:space="preserve"> ont leur délai propre.</w:t>
      </w:r>
    </w:p>
    <w:p w14:paraId="6A9FEC8A" w14:textId="44A7544D" w:rsidR="00C20A2B" w:rsidRPr="009F5FB6" w:rsidRDefault="00CA0614" w:rsidP="00AF17B5">
      <w:r>
        <w:t xml:space="preserve">Après vérification de l’aptitude au bon fonctionnement (VABF) et la réception de ces prestations, </w:t>
      </w:r>
      <w:r w:rsidR="00F626E0">
        <w:t>les prestations sur bon de commande peuvent être commandées</w:t>
      </w:r>
      <w:r>
        <w:t xml:space="preserve"> pendant une durée de 1 an, reconductible 3 fois (jusqu’à 4 ans maximum).</w:t>
      </w:r>
    </w:p>
    <w:p w14:paraId="2897A536" w14:textId="77777777" w:rsidR="00B7748B" w:rsidRPr="009F5FB6" w:rsidRDefault="00B7748B" w:rsidP="00B7748B">
      <w:bookmarkStart w:id="41" w:name="_Toc497230958"/>
      <w:bookmarkStart w:id="42" w:name="_Toc44511040"/>
      <w:r w:rsidRPr="009F5FB6">
        <w:br w:type="page"/>
      </w:r>
    </w:p>
    <w:p w14:paraId="5CA9C3E2" w14:textId="77777777" w:rsidR="00B7748B" w:rsidRPr="009F5FB6" w:rsidRDefault="00B7748B" w:rsidP="00B7748B">
      <w:pPr>
        <w:pStyle w:val="0ENTETE"/>
      </w:pPr>
      <w:bookmarkStart w:id="43" w:name="_Toc52395641"/>
      <w:bookmarkStart w:id="44" w:name="_Toc58503916"/>
      <w:bookmarkStart w:id="45" w:name="_Toc65137886"/>
      <w:r w:rsidRPr="009F5FB6">
        <w:t xml:space="preserve">ARTICLE 2 - CONDITIONS DE L'APPEL </w:t>
      </w:r>
      <w:bookmarkEnd w:id="41"/>
      <w:bookmarkEnd w:id="42"/>
      <w:r w:rsidRPr="009F5FB6">
        <w:t>A CONCURRENCE</w:t>
      </w:r>
      <w:bookmarkEnd w:id="43"/>
      <w:bookmarkEnd w:id="44"/>
      <w:bookmarkEnd w:id="45"/>
    </w:p>
    <w:p w14:paraId="77CCA8F0" w14:textId="77777777" w:rsidR="00B7748B" w:rsidRPr="009F5FB6" w:rsidRDefault="00B7748B" w:rsidP="00B7748B">
      <w:pPr>
        <w:pStyle w:val="1NIV1"/>
        <w:rPr>
          <w:i/>
        </w:rPr>
      </w:pPr>
      <w:bookmarkStart w:id="46" w:name="_Toc497230960"/>
      <w:bookmarkStart w:id="47" w:name="_Toc44511041"/>
      <w:bookmarkStart w:id="48" w:name="_Toc52395642"/>
      <w:bookmarkStart w:id="49" w:name="_Toc58503917"/>
      <w:bookmarkStart w:id="50" w:name="_Toc65137887"/>
      <w:r w:rsidRPr="009F5FB6">
        <w:t xml:space="preserve">2.1 – </w:t>
      </w:r>
      <w:bookmarkEnd w:id="46"/>
      <w:bookmarkEnd w:id="47"/>
      <w:r w:rsidRPr="009F5FB6">
        <w:t>PROCEDURE DE CONSULTATION</w:t>
      </w:r>
      <w:bookmarkEnd w:id="48"/>
      <w:bookmarkEnd w:id="49"/>
      <w:bookmarkEnd w:id="50"/>
    </w:p>
    <w:p w14:paraId="753CFB47" w14:textId="4BFD5474" w:rsidR="00FE67E3" w:rsidRDefault="00B7748B" w:rsidP="00FE67E3">
      <w:r w:rsidRPr="009F5FB6">
        <w:t>La présente consultation est un appel d'offres ouvert, soumis aux dispositions de la délibération n° 424 du 20 mars 2019 modifiée portant réglementation des marchés publics.</w:t>
      </w:r>
      <w:r w:rsidR="00FE67E3" w:rsidRPr="00FE67E3">
        <w:t xml:space="preserve"> </w:t>
      </w:r>
    </w:p>
    <w:p w14:paraId="0179F85A" w14:textId="3F80D1CC" w:rsidR="00B7748B" w:rsidRPr="009F5FB6" w:rsidRDefault="00FE67E3" w:rsidP="00FE67E3">
      <w:r>
        <w:t>Dans la suite du présent règlement, le mot « soumission » désigne l’ensemble des documents transmis par les opérateurs économiques qui se portent candidats à l’attribution du marché. Ces documents incluent les éléments de candidature et l’offre technique et financière proprement dite.</w:t>
      </w:r>
    </w:p>
    <w:p w14:paraId="14C25ADA" w14:textId="70FDFD77" w:rsidR="00B7748B" w:rsidRPr="009F5FB6" w:rsidRDefault="00B7748B" w:rsidP="00B7748B">
      <w:pPr>
        <w:pStyle w:val="1NIV1"/>
        <w:rPr>
          <w:i/>
        </w:rPr>
      </w:pPr>
      <w:bookmarkStart w:id="51" w:name="_Toc497230965"/>
      <w:bookmarkStart w:id="52" w:name="_Toc44511043"/>
      <w:bookmarkStart w:id="53" w:name="_Toc52395644"/>
      <w:bookmarkStart w:id="54" w:name="_Toc58503919"/>
      <w:bookmarkStart w:id="55" w:name="_Toc65137888"/>
      <w:r w:rsidRPr="009F5FB6">
        <w:t>2.</w:t>
      </w:r>
      <w:r w:rsidR="00372D6C">
        <w:t>2</w:t>
      </w:r>
      <w:r w:rsidRPr="009F5FB6">
        <w:t xml:space="preserve"> - LOTS</w:t>
      </w:r>
      <w:bookmarkEnd w:id="51"/>
      <w:bookmarkEnd w:id="52"/>
      <w:bookmarkEnd w:id="53"/>
      <w:bookmarkEnd w:id="54"/>
      <w:bookmarkEnd w:id="55"/>
    </w:p>
    <w:p w14:paraId="7F241311" w14:textId="5AF1BB49" w:rsidR="00B7748B" w:rsidRPr="009F5FB6" w:rsidRDefault="00B7748B" w:rsidP="00B7748B">
      <w:pPr>
        <w:pStyle w:val="2NIV2"/>
      </w:pPr>
      <w:bookmarkStart w:id="56" w:name="_Toc44511044"/>
      <w:bookmarkStart w:id="57" w:name="_Toc52395645"/>
      <w:bookmarkStart w:id="58" w:name="_Toc58503920"/>
      <w:bookmarkStart w:id="59" w:name="_Toc65137889"/>
      <w:r w:rsidRPr="009F5FB6">
        <w:t>2.</w:t>
      </w:r>
      <w:r w:rsidR="00372D6C">
        <w:t>2</w:t>
      </w:r>
      <w:r w:rsidRPr="009F5FB6">
        <w:t>.1 – Décomposition en lots</w:t>
      </w:r>
      <w:bookmarkEnd w:id="56"/>
      <w:bookmarkEnd w:id="57"/>
      <w:bookmarkEnd w:id="58"/>
      <w:bookmarkEnd w:id="59"/>
    </w:p>
    <w:p w14:paraId="190AE8E0" w14:textId="6259F094" w:rsidR="00DF2012" w:rsidRPr="00B479B4" w:rsidRDefault="00DF2012" w:rsidP="00AF17B5">
      <w:r w:rsidRPr="00B479B4">
        <w:t>Compte tenu de la technicité requise et du fait qu’il s’agit de technologies</w:t>
      </w:r>
      <w:r w:rsidR="00CA0614">
        <w:t xml:space="preserve"> informatiques</w:t>
      </w:r>
      <w:r w:rsidRPr="00B479B4">
        <w:t xml:space="preserve"> propriétaires, les prestations</w:t>
      </w:r>
      <w:r w:rsidRPr="00DF2012">
        <w:rPr>
          <w:color w:val="0070C0"/>
        </w:rPr>
        <w:t xml:space="preserve"> </w:t>
      </w:r>
      <w:r w:rsidRPr="00B479B4">
        <w:t>ne sont pas alloties car devant impérativement être réalisées par le même prestataire.</w:t>
      </w:r>
    </w:p>
    <w:p w14:paraId="6669B84B" w14:textId="06AABF82" w:rsidR="00B7748B" w:rsidRPr="009F5FB6" w:rsidRDefault="00B7748B" w:rsidP="00B7748B">
      <w:pPr>
        <w:pStyle w:val="2NIV2"/>
      </w:pPr>
      <w:bookmarkStart w:id="60" w:name="_Toc44511045"/>
      <w:bookmarkStart w:id="61" w:name="_Toc52395646"/>
      <w:bookmarkStart w:id="62" w:name="_Toc58503921"/>
      <w:bookmarkStart w:id="63" w:name="_Toc65137890"/>
      <w:r w:rsidRPr="009F5FB6">
        <w:t>2.</w:t>
      </w:r>
      <w:r w:rsidR="00372D6C">
        <w:t>2</w:t>
      </w:r>
      <w:r w:rsidRPr="009F5FB6">
        <w:t>.2 – Soumission et attribution pour plusieurs lots</w:t>
      </w:r>
      <w:bookmarkEnd w:id="60"/>
      <w:bookmarkEnd w:id="61"/>
      <w:bookmarkEnd w:id="62"/>
      <w:bookmarkEnd w:id="63"/>
    </w:p>
    <w:p w14:paraId="00D00079" w14:textId="5B31AEA3" w:rsidR="00B7748B" w:rsidRPr="009F5FB6" w:rsidRDefault="00B7748B" w:rsidP="00DF2012">
      <w:r w:rsidRPr="009F5FB6">
        <w:t>Sans objet.</w:t>
      </w:r>
    </w:p>
    <w:p w14:paraId="6D265FEF" w14:textId="5F81857D" w:rsidR="00B7748B" w:rsidRPr="009F5FB6" w:rsidRDefault="00B7748B" w:rsidP="00B7748B">
      <w:pPr>
        <w:pStyle w:val="2NIV2"/>
      </w:pPr>
      <w:bookmarkStart w:id="64" w:name="_Toc44511046"/>
      <w:bookmarkStart w:id="65" w:name="_Toc52395647"/>
      <w:bookmarkStart w:id="66" w:name="_Toc58503922"/>
      <w:bookmarkStart w:id="67" w:name="_Toc65137891"/>
      <w:r w:rsidRPr="009F5FB6">
        <w:t>2.</w:t>
      </w:r>
      <w:r w:rsidR="00372D6C">
        <w:t>2</w:t>
      </w:r>
      <w:r w:rsidRPr="009F5FB6">
        <w:t>.3 – Soumissions sur plusieurs lots dans le même acte d’engagement</w:t>
      </w:r>
      <w:bookmarkEnd w:id="64"/>
      <w:bookmarkEnd w:id="65"/>
      <w:bookmarkEnd w:id="66"/>
      <w:bookmarkEnd w:id="67"/>
    </w:p>
    <w:p w14:paraId="4AF2F241" w14:textId="77777777" w:rsidR="00DF2012" w:rsidRPr="009F5FB6" w:rsidRDefault="00DF2012" w:rsidP="00DF2012">
      <w:r w:rsidRPr="009F5FB6">
        <w:t>Sans objet.</w:t>
      </w:r>
    </w:p>
    <w:p w14:paraId="2D2819DB" w14:textId="06EAED25" w:rsidR="00372D6C" w:rsidRPr="009F5FB6" w:rsidRDefault="00372D6C" w:rsidP="00372D6C">
      <w:pPr>
        <w:pStyle w:val="1NIV1"/>
        <w:rPr>
          <w:i/>
        </w:rPr>
      </w:pPr>
      <w:bookmarkStart w:id="68" w:name="_Toc65137892"/>
      <w:r w:rsidRPr="009F5FB6">
        <w:t>2.</w:t>
      </w:r>
      <w:r>
        <w:t>3</w:t>
      </w:r>
      <w:r w:rsidRPr="009F5FB6">
        <w:t xml:space="preserve"> - TRANCHES</w:t>
      </w:r>
      <w:bookmarkEnd w:id="68"/>
    </w:p>
    <w:sdt>
      <w:sdtPr>
        <w:id w:val="958915443"/>
      </w:sdtPr>
      <w:sdtEndPr/>
      <w:sdtContent>
        <w:p w14:paraId="7674AEDD" w14:textId="77777777" w:rsidR="00372D6C" w:rsidRDefault="00B919B0" w:rsidP="00372D6C">
          <w:pPr>
            <w:pStyle w:val="NormalX"/>
          </w:pPr>
          <w:sdt>
            <w:sdtPr>
              <w:id w:val="723872240"/>
              <w14:checkbox>
                <w14:checked w14:val="0"/>
                <w14:checkedState w14:val="2612" w14:font="MS Gothic"/>
                <w14:uncheckedState w14:val="2610" w14:font="MS Gothic"/>
              </w14:checkbox>
            </w:sdtPr>
            <w:sdtEndPr/>
            <w:sdtContent>
              <w:r w:rsidR="00372D6C">
                <w:rPr>
                  <w:rFonts w:ascii="MS Gothic" w:eastAsia="MS Gothic" w:hAnsi="MS Gothic" w:hint="eastAsia"/>
                </w:rPr>
                <w:t>☐</w:t>
              </w:r>
            </w:sdtContent>
          </w:sdt>
          <w:r w:rsidR="00372D6C">
            <w:t xml:space="preserve"> Sans objet.</w:t>
          </w:r>
        </w:p>
      </w:sdtContent>
    </w:sdt>
    <w:sdt>
      <w:sdtPr>
        <w:id w:val="2036385160"/>
      </w:sdtPr>
      <w:sdtEndPr/>
      <w:sdtContent>
        <w:p w14:paraId="756538FC" w14:textId="77777777" w:rsidR="00372D6C" w:rsidRPr="009F5FB6" w:rsidRDefault="00B919B0" w:rsidP="00372D6C">
          <w:pPr>
            <w:pStyle w:val="NormalX"/>
          </w:pPr>
          <w:sdt>
            <w:sdtPr>
              <w:id w:val="1752464577"/>
              <w14:checkbox>
                <w14:checked w14:val="0"/>
                <w14:checkedState w14:val="2612" w14:font="MS Gothic"/>
                <w14:uncheckedState w14:val="2610" w14:font="MS Gothic"/>
              </w14:checkbox>
            </w:sdtPr>
            <w:sdtEndPr/>
            <w:sdtContent>
              <w:r w:rsidR="00372D6C" w:rsidRPr="007D01B0">
                <w:rPr>
                  <w:rFonts w:ascii="MS Gothic" w:eastAsia="MS Gothic" w:hAnsi="MS Gothic" w:hint="eastAsia"/>
                </w:rPr>
                <w:t>☐</w:t>
              </w:r>
            </w:sdtContent>
          </w:sdt>
          <w:r w:rsidR="00372D6C">
            <w:t xml:space="preserve"> Les tranches sont décrites à l’article 2 de l’acte d’engagement et à l’article 1.3 du CCAP</w:t>
          </w:r>
          <w:r w:rsidR="00372D6C" w:rsidRPr="009F5FB6">
            <w:t>.</w:t>
          </w:r>
        </w:p>
      </w:sdtContent>
    </w:sdt>
    <w:p w14:paraId="72C838E0" w14:textId="7D986B05" w:rsidR="00B7748B" w:rsidRPr="009F5FB6" w:rsidRDefault="00B7748B" w:rsidP="00B7748B">
      <w:pPr>
        <w:pStyle w:val="1NIV1"/>
        <w:rPr>
          <w:i/>
        </w:rPr>
      </w:pPr>
      <w:bookmarkStart w:id="69" w:name="_Toc497230966"/>
      <w:bookmarkStart w:id="70" w:name="_Toc44511047"/>
      <w:bookmarkStart w:id="71" w:name="_Toc52395648"/>
      <w:bookmarkStart w:id="72" w:name="_Toc58503923"/>
      <w:bookmarkStart w:id="73" w:name="_Toc65137893"/>
      <w:r w:rsidRPr="009F5FB6">
        <w:t>2.4 - FORME DES SOUMISSIONS ET DE LA PASSATION DU MARCHE</w:t>
      </w:r>
      <w:bookmarkEnd w:id="69"/>
      <w:bookmarkEnd w:id="70"/>
      <w:bookmarkEnd w:id="71"/>
      <w:bookmarkEnd w:id="72"/>
      <w:bookmarkEnd w:id="73"/>
    </w:p>
    <w:p w14:paraId="063AE250" w14:textId="17C79C64" w:rsidR="00B7748B" w:rsidRDefault="00DF2012" w:rsidP="00DF2012">
      <w:r>
        <w:t>L</w:t>
      </w:r>
      <w:r w:rsidR="00B7748B">
        <w:t xml:space="preserve">es soumissionnaires </w:t>
      </w:r>
      <w:r w:rsidR="00B7748B" w:rsidRPr="009F5FB6">
        <w:t>devront répondre</w:t>
      </w:r>
      <w:r w:rsidR="00B7748B">
        <w:t xml:space="preserve"> à l’ensemble du marché,</w:t>
      </w:r>
      <w:r w:rsidR="00B7748B" w:rsidRPr="009F5FB6">
        <w:t xml:space="preserve"> sous forme de société unique, ou en groupement avec compte bancaire unique (sauf précisions de répartition des paiements </w:t>
      </w:r>
      <w:r w:rsidR="00B7748B" w:rsidRPr="009F5FB6">
        <w:rPr>
          <w:color w:val="000000" w:themeColor="text1"/>
        </w:rPr>
        <w:t xml:space="preserve">apportées </w:t>
      </w:r>
      <w:r w:rsidR="00B7748B" w:rsidRPr="009F5FB6">
        <w:t>à l’acte d’engagement), avec sous-traitants agréés éventuels.</w:t>
      </w:r>
    </w:p>
    <w:p w14:paraId="0D6DDB9B" w14:textId="77777777" w:rsidR="00B7748B" w:rsidRPr="009F5FB6" w:rsidRDefault="00B7748B" w:rsidP="00B7748B">
      <w:pPr>
        <w:pStyle w:val="1NIV1"/>
        <w:rPr>
          <w:i/>
        </w:rPr>
      </w:pPr>
      <w:bookmarkStart w:id="74" w:name="_Toc44511048"/>
      <w:bookmarkStart w:id="75" w:name="_Toc52395649"/>
      <w:bookmarkStart w:id="76" w:name="_Toc58503924"/>
      <w:bookmarkStart w:id="77" w:name="_Toc65137894"/>
      <w:r w:rsidRPr="009F5FB6">
        <w:t>2.5 – SOUS-TRAITANCE</w:t>
      </w:r>
      <w:bookmarkEnd w:id="74"/>
      <w:bookmarkEnd w:id="75"/>
      <w:bookmarkEnd w:id="76"/>
      <w:bookmarkEnd w:id="77"/>
    </w:p>
    <w:p w14:paraId="4A8E9223" w14:textId="77777777" w:rsidR="00B7748B" w:rsidRPr="009F5FB6" w:rsidRDefault="00B7748B" w:rsidP="00B7748B">
      <w:r w:rsidRPr="009F5FB6">
        <w:t>La sous-traitance est définie comme l’opération par laquelle le titulaire d’un marché confie, sous sa responsabilité, à une autre personne l’exécution d’une partie d’un marché public conclu avec un acheteur public.</w:t>
      </w:r>
    </w:p>
    <w:p w14:paraId="5A8937D5" w14:textId="77777777" w:rsidR="00B7748B" w:rsidRPr="009F5FB6" w:rsidRDefault="00B7748B" w:rsidP="00B7748B">
      <w:r w:rsidRPr="009F5FB6">
        <w:t xml:space="preserve">Toutefois, afin de garantir une responsabilité directe, certaines prestations, </w:t>
      </w:r>
      <w:r>
        <w:t xml:space="preserve">lorsqu’elles sont </w:t>
      </w:r>
      <w:r w:rsidRPr="009F5FB6">
        <w:t xml:space="preserve">précisées à </w:t>
      </w:r>
      <w:r w:rsidRPr="002B5040">
        <w:t xml:space="preserve">l’article 5.1.3.2 du présent </w:t>
      </w:r>
      <w:r w:rsidRPr="009F5FB6">
        <w:t>règlement, ne pourront pas être sous-traitées.</w:t>
      </w:r>
    </w:p>
    <w:p w14:paraId="5D2FCE87" w14:textId="77777777" w:rsidR="00B7748B" w:rsidRPr="009F5FB6" w:rsidRDefault="00B7748B" w:rsidP="00B7748B">
      <w:r w:rsidRPr="009F5FB6">
        <w:t xml:space="preserve">Par ailleurs, les prestataires auxquels ferait appel l’entreprise candidate en vertu de commandes ou contrats de vente, de location ou de dépôt, comportant une simple obligation de donner (cas des </w:t>
      </w:r>
      <w:r w:rsidRPr="009F5FB6">
        <w:rPr>
          <w:b/>
        </w:rPr>
        <w:t>fournisseurs</w:t>
      </w:r>
      <w:r w:rsidRPr="009F5FB6">
        <w:t xml:space="preserve"> pour la fourniture de matériaux standardisés) et non une obligation de réaliser l’objet du marché (selon les spécifications techniques particulières imposées par l’entreprise conformément aux spécifications du marché), </w:t>
      </w:r>
      <w:r w:rsidRPr="009F5FB6">
        <w:rPr>
          <w:b/>
        </w:rPr>
        <w:t>ne peuvent pas être considérés comme des sous-traitants</w:t>
      </w:r>
      <w:r w:rsidRPr="009F5FB6">
        <w:t>.</w:t>
      </w:r>
    </w:p>
    <w:p w14:paraId="0E12FD51" w14:textId="77777777" w:rsidR="00B7748B" w:rsidRPr="009F5FB6" w:rsidRDefault="00B7748B" w:rsidP="00B7748B">
      <w:r w:rsidRPr="009F5FB6">
        <w:t xml:space="preserve">Toute sous-traitance doit faire l’objet d’une acceptation préalable </w:t>
      </w:r>
      <w:r>
        <w:t>de l’acheter public</w:t>
      </w:r>
      <w:r w:rsidRPr="009F5FB6">
        <w:t xml:space="preserve"> selon les modalités prévues aux articles 3 et 76-1 de la délibération n° 424 du 20 mars 2019 modifiée portant réglementation des marchés publics.</w:t>
      </w:r>
    </w:p>
    <w:p w14:paraId="098CD1F6" w14:textId="77777777" w:rsidR="00B7748B" w:rsidRPr="00F54F27" w:rsidRDefault="00B7748B" w:rsidP="00B7748B">
      <w:bookmarkStart w:id="78" w:name="_Toc497230967"/>
      <w:r w:rsidRPr="00F54F27">
        <w:t>Selon l’article 76-1 de la même délibération :</w:t>
      </w:r>
    </w:p>
    <w:p w14:paraId="7A5F936B" w14:textId="77777777" w:rsidR="00B7748B" w:rsidRPr="00F54F27" w:rsidRDefault="00B7748B" w:rsidP="00B7748B">
      <w:r w:rsidRPr="00F54F27">
        <w:t>« Lorsque le montant du contrat de sous-traitance est supérieur ou égal à 500.000 FCFP hors taxes, le sous-traitant qui a été accepté et dont les conditions de paiement ont été agréées par l’administration contractante est payé directement pour la partie du marché dont il assure l’exécution.</w:t>
      </w:r>
    </w:p>
    <w:p w14:paraId="3FA773E5" w14:textId="77777777" w:rsidR="00B7748B" w:rsidRPr="00F54F27" w:rsidRDefault="00B7748B" w:rsidP="00B7748B">
      <w:r w:rsidRPr="00F54F27">
        <w:t>En deçà du seuil ci-dessus, l’administration peut décider de procéder au paiement direct du sous-traitant, à condition que celui-ci le demande et que le titulaire l’accepte. »</w:t>
      </w:r>
    </w:p>
    <w:p w14:paraId="1615F422" w14:textId="77777777" w:rsidR="00B7748B" w:rsidRDefault="00B7748B" w:rsidP="00B7748B">
      <w:r w:rsidRPr="00F54F27">
        <w:t>Une case à cocher est prévue dans les modèles d’annexe de sous-traitance afin de permettre au sous-traitant et au titulaire de se positionner sur le paiement direct au-delà ou en deçà du seuil de 500.000 FCFP hors taxes.</w:t>
      </w:r>
    </w:p>
    <w:p w14:paraId="715EFA70" w14:textId="77777777" w:rsidR="00DF2012" w:rsidRPr="009F5FB6" w:rsidRDefault="00DF2012" w:rsidP="00DF2012">
      <w:pPr>
        <w:pStyle w:val="1NIV1"/>
        <w:rPr>
          <w:i/>
        </w:rPr>
      </w:pPr>
      <w:bookmarkStart w:id="79" w:name="_Toc64645001"/>
      <w:bookmarkStart w:id="80" w:name="_Toc65137895"/>
      <w:bookmarkStart w:id="81" w:name="_Toc44511051"/>
      <w:bookmarkStart w:id="82" w:name="_Toc52395652"/>
      <w:bookmarkStart w:id="83" w:name="_Toc58503927"/>
      <w:bookmarkEnd w:id="78"/>
      <w:r w:rsidRPr="009F5FB6">
        <w:t>2.</w:t>
      </w:r>
      <w:r>
        <w:t>6</w:t>
      </w:r>
      <w:r w:rsidRPr="009F5FB6">
        <w:t xml:space="preserve"> – </w:t>
      </w:r>
      <w:r>
        <w:t>DECOMPOSITION DU P</w:t>
      </w:r>
      <w:r w:rsidRPr="009F5FB6">
        <w:t xml:space="preserve">RIX </w:t>
      </w:r>
      <w:r>
        <w:t xml:space="preserve">GLOBAL ET </w:t>
      </w:r>
      <w:r w:rsidRPr="009F5FB6">
        <w:t>FORFAITAIRE</w:t>
      </w:r>
      <w:bookmarkEnd w:id="79"/>
      <w:bookmarkEnd w:id="80"/>
    </w:p>
    <w:sdt>
      <w:sdtPr>
        <w:id w:val="991691595"/>
      </w:sdtPr>
      <w:sdtEndPr/>
      <w:sdtContent>
        <w:p w14:paraId="63BA8E4D" w14:textId="77777777" w:rsidR="00DF2012" w:rsidRDefault="00B919B0" w:rsidP="00DF2012">
          <w:pPr>
            <w:pStyle w:val="NormalX"/>
          </w:pPr>
          <w:sdt>
            <w:sdtPr>
              <w:id w:val="901332289"/>
              <w14:checkbox>
                <w14:checked w14:val="0"/>
                <w14:checkedState w14:val="2612" w14:font="MS Gothic"/>
                <w14:uncheckedState w14:val="2610" w14:font="MS Gothic"/>
              </w14:checkbox>
            </w:sdtPr>
            <w:sdtEndPr/>
            <w:sdtContent>
              <w:r w:rsidR="00DF2012">
                <w:rPr>
                  <w:rFonts w:ascii="MS Gothic" w:eastAsia="MS Gothic" w:hAnsi="MS Gothic" w:hint="eastAsia"/>
                </w:rPr>
                <w:t>☐</w:t>
              </w:r>
            </w:sdtContent>
          </w:sdt>
          <w:r w:rsidR="00DF2012">
            <w:t xml:space="preserve"> Sans objet.</w:t>
          </w:r>
        </w:p>
      </w:sdtContent>
    </w:sdt>
    <w:sdt>
      <w:sdtPr>
        <w:id w:val="1594668589"/>
      </w:sdtPr>
      <w:sdtEndPr/>
      <w:sdtContent>
        <w:p w14:paraId="06F2044E" w14:textId="77777777" w:rsidR="00DF2012" w:rsidRPr="009F5FB6" w:rsidRDefault="00B919B0" w:rsidP="00DF2012">
          <w:pPr>
            <w:pStyle w:val="NormalX"/>
          </w:pPr>
          <w:sdt>
            <w:sdtPr>
              <w:id w:val="890083116"/>
              <w14:checkbox>
                <w14:checked w14:val="0"/>
                <w14:checkedState w14:val="2612" w14:font="MS Gothic"/>
                <w14:uncheckedState w14:val="2610" w14:font="MS Gothic"/>
              </w14:checkbox>
            </w:sdtPr>
            <w:sdtEndPr/>
            <w:sdtContent>
              <w:r w:rsidR="00DF2012" w:rsidRPr="003D17D6">
                <w:rPr>
                  <w:rFonts w:ascii="Segoe UI Symbol" w:hAnsi="Segoe UI Symbol" w:cs="Segoe UI Symbol"/>
                </w:rPr>
                <w:t>☐</w:t>
              </w:r>
            </w:sdtContent>
          </w:sdt>
          <w:r w:rsidR="00DF2012">
            <w:t xml:space="preserve"> </w:t>
          </w:r>
          <w:r w:rsidR="00DF2012" w:rsidRPr="009F5FB6">
            <w:t xml:space="preserve">Les candidats doivent inclure dans leur offre </w:t>
          </w:r>
          <w:r w:rsidR="00DF2012">
            <w:t xml:space="preserve">la décomposition du prix global et forfaitaire (DPGF) afin de permettre à l’acheteur </w:t>
          </w:r>
          <w:r w:rsidR="00DF2012" w:rsidRPr="009F5FB6">
            <w:t xml:space="preserve">public </w:t>
          </w:r>
          <w:r w:rsidR="00DF2012">
            <w:t>d’apprécier la</w:t>
          </w:r>
          <w:r w:rsidR="00DF2012" w:rsidRPr="009F5FB6">
            <w:t xml:space="preserve"> teneur de l'offre.</w:t>
          </w:r>
          <w:r w:rsidR="00DF2012">
            <w:t xml:space="preserve"> </w:t>
          </w:r>
          <w:r w:rsidR="00DF2012" w:rsidRPr="009F5FB6">
            <w:t xml:space="preserve">Comme indiqué à l'article </w:t>
          </w:r>
          <w:r w:rsidR="00DF2012">
            <w:t>5</w:t>
          </w:r>
          <w:r w:rsidR="00DF2012" w:rsidRPr="009F5FB6">
            <w:t xml:space="preserve">.2 du présent </w:t>
          </w:r>
          <w:r w:rsidR="00DF2012">
            <w:t>règlement</w:t>
          </w:r>
          <w:r w:rsidR="00DF2012" w:rsidRPr="009F5FB6">
            <w:t xml:space="preserve">, </w:t>
          </w:r>
          <w:r w:rsidR="00DF2012">
            <w:t>les prix forfaitaires indiqués dans l’acte d’engagement sont prioritaires et prévalent sur toutes les autres indications de l’offre.</w:t>
          </w:r>
        </w:p>
      </w:sdtContent>
    </w:sdt>
    <w:p w14:paraId="0D9BE022" w14:textId="77777777" w:rsidR="00DF2012" w:rsidRPr="009F5FB6" w:rsidRDefault="00DF2012" w:rsidP="00DF2012">
      <w:pPr>
        <w:pStyle w:val="1NIV1"/>
        <w:rPr>
          <w:i/>
        </w:rPr>
      </w:pPr>
      <w:bookmarkStart w:id="84" w:name="_Toc44511050"/>
      <w:bookmarkStart w:id="85" w:name="_Toc52395651"/>
      <w:bookmarkStart w:id="86" w:name="_Toc64645002"/>
      <w:bookmarkStart w:id="87" w:name="_Toc65137896"/>
      <w:r>
        <w:t>2.7</w:t>
      </w:r>
      <w:r w:rsidRPr="009F5FB6">
        <w:t xml:space="preserve"> – BORDEREAU DES PRIX UNITAIRES (BPU)</w:t>
      </w:r>
      <w:bookmarkEnd w:id="84"/>
      <w:bookmarkEnd w:id="85"/>
      <w:bookmarkEnd w:id="86"/>
      <w:bookmarkEnd w:id="87"/>
    </w:p>
    <w:p w14:paraId="2FF229E1" w14:textId="2AFE37F1" w:rsidR="00DF2012" w:rsidRDefault="00DF2012" w:rsidP="00AF17B5">
      <w:r>
        <w:t>Sans objet.</w:t>
      </w:r>
    </w:p>
    <w:p w14:paraId="712469E8" w14:textId="78BBC040" w:rsidR="00B7748B" w:rsidRPr="009F5FB6" w:rsidRDefault="00B7748B" w:rsidP="00DF2012">
      <w:pPr>
        <w:pStyle w:val="1NIV1"/>
        <w:rPr>
          <w:i/>
        </w:rPr>
      </w:pPr>
      <w:bookmarkStart w:id="88" w:name="_Toc65137897"/>
      <w:r w:rsidRPr="009F5FB6">
        <w:t>2.8 – MODIFICATIONS OU COMPLEMENTS A APPORTER AU CCTP.</w:t>
      </w:r>
      <w:bookmarkEnd w:id="81"/>
      <w:bookmarkEnd w:id="82"/>
      <w:bookmarkEnd w:id="83"/>
      <w:bookmarkEnd w:id="88"/>
    </w:p>
    <w:p w14:paraId="1CFFDDCC" w14:textId="77777777" w:rsidR="00B7748B" w:rsidRPr="00056418" w:rsidRDefault="00B7748B" w:rsidP="00B7748B">
      <w:bookmarkStart w:id="89" w:name="_Toc497230978"/>
      <w:bookmarkStart w:id="90" w:name="_Toc44511052"/>
      <w:bookmarkStart w:id="91" w:name="_Toc52395653"/>
      <w:r w:rsidRPr="00056418">
        <w:t>Une modification ne peut être apportée au cahier des clauses techniques particulières (CCTP) que dans le cadre d’une variante lorsqu’elle est autorisée ou imposée, et à la condition que le soumissionnaire réponde à la solution de base posée par ledit CCTP.</w:t>
      </w:r>
    </w:p>
    <w:p w14:paraId="1EEC9FF9" w14:textId="77777777" w:rsidR="00B7748B" w:rsidRPr="00056418" w:rsidRDefault="00B7748B" w:rsidP="00B7748B">
      <w:r w:rsidRPr="00056418">
        <w:t xml:space="preserve">Le CCTP peut être précisé et donc complété </w:t>
      </w:r>
      <w:r>
        <w:t xml:space="preserve">uniquement </w:t>
      </w:r>
      <w:r w:rsidRPr="00056418">
        <w:t>par les éléments pertinents du mémoire technique que l’acheteur public retient et qui sont contractualisés.</w:t>
      </w:r>
    </w:p>
    <w:p w14:paraId="76C1C428" w14:textId="77777777" w:rsidR="00B7748B" w:rsidRPr="00F54F27" w:rsidRDefault="00B7748B" w:rsidP="00B7748B">
      <w:pPr>
        <w:pStyle w:val="1NIV1"/>
      </w:pPr>
      <w:bookmarkStart w:id="92" w:name="_Toc58503928"/>
      <w:bookmarkStart w:id="93" w:name="_Toc65137898"/>
      <w:r w:rsidRPr="009F5FB6">
        <w:t>2.9 – VARIANTES</w:t>
      </w:r>
      <w:bookmarkEnd w:id="89"/>
      <w:bookmarkEnd w:id="90"/>
      <w:bookmarkEnd w:id="91"/>
      <w:bookmarkEnd w:id="92"/>
      <w:bookmarkEnd w:id="93"/>
    </w:p>
    <w:p w14:paraId="028F3549" w14:textId="77777777" w:rsidR="00B7748B" w:rsidRPr="009F5FB6" w:rsidRDefault="00B7748B" w:rsidP="00B7748B">
      <w:r w:rsidRPr="009F5FB6">
        <w:t>Les variantes sont des propositions qui viennent en substitution totale ou partielle des spécifications prévues par le dossier de consultation (solution de base).</w:t>
      </w:r>
    </w:p>
    <w:p w14:paraId="4AFBE3A5" w14:textId="77777777" w:rsidR="00B7748B" w:rsidRPr="009F5FB6" w:rsidRDefault="00B7748B" w:rsidP="00B7748B">
      <w:pPr>
        <w:rPr>
          <w:b/>
          <w:u w:val="single"/>
        </w:rPr>
      </w:pPr>
      <w:r w:rsidRPr="009F5FB6">
        <w:t>En tout état de cause, chaque soumissionnaire doit présenter une proposition entièrement conforme à la solution de base</w:t>
      </w:r>
      <w:r w:rsidRPr="007610A3">
        <w:t>. Toute soumission ne comportant pas une telle proposition sera systématiquement rejetée.</w:t>
      </w:r>
    </w:p>
    <w:p w14:paraId="3C591EA4" w14:textId="77777777" w:rsidR="00B7748B" w:rsidRPr="009F5FB6" w:rsidRDefault="00B7748B" w:rsidP="00B7748B">
      <w:pPr>
        <w:pStyle w:val="2NIV2"/>
      </w:pPr>
      <w:bookmarkStart w:id="94" w:name="_Toc44511053"/>
      <w:bookmarkStart w:id="95" w:name="_Toc52395654"/>
      <w:bookmarkStart w:id="96" w:name="_Toc58503929"/>
      <w:bookmarkStart w:id="97" w:name="_Toc65137899"/>
      <w:r w:rsidRPr="009F5FB6">
        <w:t>2.9.1 - Variantes proposées par les soumissionnaires</w:t>
      </w:r>
      <w:bookmarkEnd w:id="94"/>
      <w:bookmarkEnd w:id="95"/>
      <w:bookmarkEnd w:id="96"/>
      <w:bookmarkEnd w:id="97"/>
    </w:p>
    <w:p w14:paraId="41F9410F" w14:textId="5EA61DDF" w:rsidR="00B7748B" w:rsidRPr="009F5FB6" w:rsidRDefault="00B7748B" w:rsidP="00AF17B5">
      <w:r>
        <w:t xml:space="preserve">Les </w:t>
      </w:r>
      <w:r w:rsidRPr="009F5FB6">
        <w:t>variantes proposées par les soumissionnaires ne sont pas autorisées.</w:t>
      </w:r>
    </w:p>
    <w:p w14:paraId="206358BA" w14:textId="77777777" w:rsidR="00B7748B" w:rsidRPr="009F5FB6" w:rsidRDefault="00B7748B" w:rsidP="00B7748B">
      <w:pPr>
        <w:pStyle w:val="2NIV2"/>
      </w:pPr>
      <w:bookmarkStart w:id="98" w:name="_Toc44511054"/>
      <w:bookmarkStart w:id="99" w:name="_Toc52395655"/>
      <w:bookmarkStart w:id="100" w:name="_Toc58503930"/>
      <w:bookmarkStart w:id="101" w:name="_Toc65137900"/>
      <w:r w:rsidRPr="009F5FB6">
        <w:t>2.9.2 - Variantes imposées par l’acheteur public</w:t>
      </w:r>
      <w:bookmarkEnd w:id="98"/>
      <w:bookmarkEnd w:id="99"/>
      <w:bookmarkEnd w:id="100"/>
      <w:bookmarkEnd w:id="101"/>
    </w:p>
    <w:p w14:paraId="1E4F9ADC" w14:textId="0F9DA56B" w:rsidR="00B7748B" w:rsidRPr="009F5FB6" w:rsidRDefault="00B7748B" w:rsidP="00AF17B5">
      <w:r w:rsidRPr="009F5FB6">
        <w:t>Sans objet.</w:t>
      </w:r>
    </w:p>
    <w:p w14:paraId="39EDDC3A" w14:textId="77777777" w:rsidR="00B7748B" w:rsidRPr="009F5FB6" w:rsidRDefault="00B7748B" w:rsidP="00B7748B">
      <w:pPr>
        <w:pStyle w:val="2NIV2"/>
      </w:pPr>
      <w:bookmarkStart w:id="102" w:name="_Toc44511055"/>
      <w:bookmarkStart w:id="103" w:name="_Toc52395656"/>
      <w:bookmarkStart w:id="104" w:name="_Toc58503931"/>
      <w:bookmarkStart w:id="105" w:name="_Toc65137901"/>
      <w:r w:rsidRPr="009F5FB6">
        <w:t>2.9.3 - Jugement des offres avec variantes</w:t>
      </w:r>
      <w:bookmarkEnd w:id="102"/>
      <w:bookmarkEnd w:id="103"/>
      <w:bookmarkEnd w:id="104"/>
      <w:bookmarkEnd w:id="105"/>
    </w:p>
    <w:p w14:paraId="3ADC13F3" w14:textId="77777777" w:rsidR="00614DE3" w:rsidRPr="009F5FB6" w:rsidRDefault="00614DE3" w:rsidP="00614DE3">
      <w:r w:rsidRPr="009F5FB6">
        <w:t>Sans objet.</w:t>
      </w:r>
    </w:p>
    <w:p w14:paraId="0ED7A3F3" w14:textId="55DD18BB" w:rsidR="00B7748B" w:rsidRPr="009F5FB6" w:rsidRDefault="00614DE3" w:rsidP="00B7748B">
      <w:pPr>
        <w:pStyle w:val="2NIV2"/>
      </w:pPr>
      <w:r w:rsidDel="00614DE3">
        <w:t xml:space="preserve"> </w:t>
      </w:r>
      <w:bookmarkStart w:id="106" w:name="_Toc58503932"/>
      <w:bookmarkStart w:id="107" w:name="_Toc65137902"/>
      <w:r w:rsidR="00B7748B" w:rsidRPr="009F5FB6">
        <w:t>2.</w:t>
      </w:r>
      <w:r w:rsidR="00B7748B">
        <w:t>9.4</w:t>
      </w:r>
      <w:r w:rsidR="00B7748B" w:rsidRPr="009F5FB6">
        <w:t xml:space="preserve"> </w:t>
      </w:r>
      <w:r w:rsidR="00B7748B">
        <w:t>–</w:t>
      </w:r>
      <w:r w:rsidR="00B7748B" w:rsidRPr="009F5FB6">
        <w:t xml:space="preserve"> </w:t>
      </w:r>
      <w:r w:rsidR="00B7748B">
        <w:t>Intégration des variantes à la mise au point du marché</w:t>
      </w:r>
      <w:bookmarkEnd w:id="106"/>
      <w:bookmarkEnd w:id="107"/>
    </w:p>
    <w:p w14:paraId="34E9262F" w14:textId="77777777" w:rsidR="00614DE3" w:rsidRPr="009F5FB6" w:rsidRDefault="00614DE3" w:rsidP="00614DE3">
      <w:r w:rsidRPr="009F5FB6">
        <w:t>Sans objet.</w:t>
      </w:r>
    </w:p>
    <w:p w14:paraId="52F1112A" w14:textId="77777777" w:rsidR="00B7748B" w:rsidRPr="009F5FB6" w:rsidRDefault="00B7748B" w:rsidP="00B7748B">
      <w:pPr>
        <w:pStyle w:val="1NIV1"/>
        <w:rPr>
          <w:i/>
        </w:rPr>
      </w:pPr>
      <w:bookmarkStart w:id="108" w:name="_Toc44511057"/>
      <w:bookmarkStart w:id="109" w:name="_Toc52395657"/>
      <w:bookmarkStart w:id="110" w:name="_Toc58503933"/>
      <w:bookmarkStart w:id="111" w:name="_Toc65137903"/>
      <w:r w:rsidRPr="009F5FB6">
        <w:t>2.10 – OPTIONS</w:t>
      </w:r>
      <w:bookmarkEnd w:id="108"/>
      <w:bookmarkEnd w:id="109"/>
      <w:bookmarkEnd w:id="110"/>
      <w:bookmarkEnd w:id="111"/>
    </w:p>
    <w:p w14:paraId="052C69C7" w14:textId="77777777" w:rsidR="00B7748B" w:rsidRPr="00F54F27" w:rsidRDefault="00B7748B" w:rsidP="00B7748B">
      <w:r w:rsidRPr="00F54F27">
        <w:t>Les options sont des propositions supplémentaires qui viennent s’ajouter à la solution prévue par le dossier de consultation (solution de base) sans remettre en cause cette dernière.</w:t>
      </w:r>
    </w:p>
    <w:p w14:paraId="13E2B1E4" w14:textId="77777777" w:rsidR="00B7748B" w:rsidRPr="009F5FB6" w:rsidRDefault="00B7748B" w:rsidP="00B7748B">
      <w:pPr>
        <w:pStyle w:val="2NIV2"/>
      </w:pPr>
      <w:bookmarkStart w:id="112" w:name="_Toc44511058"/>
      <w:bookmarkStart w:id="113" w:name="_Toc52395658"/>
      <w:bookmarkStart w:id="114" w:name="_Toc58503934"/>
      <w:bookmarkStart w:id="115" w:name="_Toc65137904"/>
      <w:r w:rsidRPr="009F5FB6">
        <w:t>2.10.1 - Options proposées par les soumissionnaires</w:t>
      </w:r>
      <w:bookmarkEnd w:id="112"/>
      <w:bookmarkEnd w:id="113"/>
      <w:bookmarkEnd w:id="114"/>
      <w:bookmarkEnd w:id="115"/>
    </w:p>
    <w:sdt>
      <w:sdtPr>
        <w:id w:val="1467707315"/>
      </w:sdtPr>
      <w:sdtEndPr/>
      <w:sdtContent>
        <w:p w14:paraId="7ACF2CF3" w14:textId="029BBD69" w:rsidR="00B7748B" w:rsidRPr="009F5FB6" w:rsidRDefault="00B919B0" w:rsidP="00B7748B">
          <w:pPr>
            <w:pStyle w:val="NormalX"/>
          </w:pPr>
          <w:sdt>
            <w:sdtPr>
              <w:id w:val="569704867"/>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Les options proposées par les soumissionnaires ne sont pas autorisées.</w:t>
          </w:r>
        </w:p>
      </w:sdtContent>
    </w:sdt>
    <w:sdt>
      <w:sdtPr>
        <w:id w:val="-1100879483"/>
      </w:sdtPr>
      <w:sdtEndPr/>
      <w:sdtContent>
        <w:p w14:paraId="78FC5E29" w14:textId="3689CAAC" w:rsidR="00B7748B" w:rsidRPr="009F5FB6" w:rsidRDefault="00B919B0" w:rsidP="00B7748B">
          <w:pPr>
            <w:pStyle w:val="NormalX"/>
          </w:pPr>
          <w:sdt>
            <w:sdtPr>
              <w:id w:val="697593154"/>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Les soumissionnaires peuvent présenter des options, à condition d’être justifiées. Pour cela, ils détailleront les caractéristiques techniques</w:t>
          </w:r>
          <w:r w:rsidR="00B7748B">
            <w:t xml:space="preserve"> et financières</w:t>
          </w:r>
          <w:r w:rsidR="00B7748B" w:rsidRPr="009F5FB6">
            <w:t xml:space="preserve"> des options qu’ils proposent </w:t>
          </w:r>
          <w:r w:rsidR="00B7748B">
            <w:t>dans l’annexe B de l’offre technique et financière</w:t>
          </w:r>
          <w:r w:rsidR="00B7748B" w:rsidRPr="009F5FB6">
            <w:t>.</w:t>
          </w:r>
        </w:p>
      </w:sdtContent>
    </w:sdt>
    <w:p w14:paraId="04B53CB7" w14:textId="77777777" w:rsidR="00B7748B" w:rsidRPr="009F5FB6" w:rsidRDefault="00B7748B" w:rsidP="00B7748B">
      <w:pPr>
        <w:pStyle w:val="2NIV2"/>
      </w:pPr>
      <w:bookmarkStart w:id="116" w:name="_Toc44511059"/>
      <w:bookmarkStart w:id="117" w:name="_Toc52395659"/>
      <w:bookmarkStart w:id="118" w:name="_Toc58503935"/>
      <w:bookmarkStart w:id="119" w:name="_Toc65137905"/>
      <w:r w:rsidRPr="009F5FB6">
        <w:t xml:space="preserve">2.10.2 - Options imposées par </w:t>
      </w:r>
      <w:bookmarkEnd w:id="116"/>
      <w:r>
        <w:t>l’acheteur public</w:t>
      </w:r>
      <w:bookmarkEnd w:id="117"/>
      <w:bookmarkEnd w:id="118"/>
      <w:bookmarkEnd w:id="119"/>
    </w:p>
    <w:sdt>
      <w:sdtPr>
        <w:id w:val="-176505853"/>
      </w:sdtPr>
      <w:sdtEndPr/>
      <w:sdtContent>
        <w:p w14:paraId="37E6E8A9" w14:textId="24340558" w:rsidR="00B7748B" w:rsidRPr="009F5FB6" w:rsidRDefault="00B919B0" w:rsidP="00B7748B">
          <w:pPr>
            <w:pStyle w:val="NormalX"/>
          </w:pPr>
          <w:sdt>
            <w:sdtPr>
              <w:id w:val="-1739399319"/>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Sans objet.</w:t>
          </w:r>
        </w:p>
      </w:sdtContent>
    </w:sdt>
    <w:sdt>
      <w:sdtPr>
        <w:id w:val="1149556134"/>
      </w:sdtPr>
      <w:sdtEndPr/>
      <w:sdtContent>
        <w:p w14:paraId="30786D5E" w14:textId="500D4768" w:rsidR="00B7748B" w:rsidRPr="009F5FB6" w:rsidRDefault="00B919B0" w:rsidP="00B7748B">
          <w:pPr>
            <w:pStyle w:val="NormalX"/>
          </w:pPr>
          <w:sdt>
            <w:sdtPr>
              <w:id w:val="957302906"/>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 xml:space="preserve">Le dossier de consultation comporte des </w:t>
          </w:r>
          <w:r w:rsidR="00B7748B">
            <w:t>options</w:t>
          </w:r>
          <w:r w:rsidR="00B7748B" w:rsidRPr="009F5FB6">
            <w:t xml:space="preserve"> imposées par l’acheteur public qui devront obligatoirement être chiffrées sous peine de rejet de l’offre globale.</w:t>
          </w:r>
        </w:p>
      </w:sdtContent>
    </w:sdt>
    <w:p w14:paraId="17087E0D" w14:textId="77777777" w:rsidR="00B7748B" w:rsidRPr="009F5FB6" w:rsidRDefault="00B7748B" w:rsidP="00B7748B">
      <w:pPr>
        <w:pStyle w:val="2NIV2"/>
      </w:pPr>
      <w:bookmarkStart w:id="120" w:name="_Toc44511060"/>
      <w:bookmarkStart w:id="121" w:name="_Toc52395660"/>
      <w:bookmarkStart w:id="122" w:name="_Toc58503936"/>
      <w:bookmarkStart w:id="123" w:name="_Toc65137906"/>
      <w:r w:rsidRPr="009F5FB6">
        <w:t>2.10.3 - Jugement des offres avec options</w:t>
      </w:r>
      <w:bookmarkEnd w:id="120"/>
      <w:bookmarkEnd w:id="121"/>
      <w:bookmarkEnd w:id="122"/>
      <w:bookmarkEnd w:id="123"/>
    </w:p>
    <w:sdt>
      <w:sdtPr>
        <w:id w:val="-1527477479"/>
      </w:sdtPr>
      <w:sdtEndPr/>
      <w:sdtContent>
        <w:p w14:paraId="3BD87677" w14:textId="78F10C87" w:rsidR="00B7748B" w:rsidRPr="009F5FB6" w:rsidRDefault="00B919B0" w:rsidP="00B7748B">
          <w:pPr>
            <w:pStyle w:val="NormalX"/>
          </w:pPr>
          <w:sdt>
            <w:sdtPr>
              <w:id w:val="-1517305461"/>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Sans objet.</w:t>
          </w:r>
        </w:p>
      </w:sdtContent>
    </w:sdt>
    <w:sdt>
      <w:sdtPr>
        <w:id w:val="-426885901"/>
      </w:sdtPr>
      <w:sdtEndPr/>
      <w:sdtContent>
        <w:p w14:paraId="7A45807A" w14:textId="20D3761E" w:rsidR="00B7748B" w:rsidRDefault="00B919B0" w:rsidP="00B7748B">
          <w:pPr>
            <w:pStyle w:val="NormalX"/>
          </w:pPr>
          <w:sdt>
            <w:sdtPr>
              <w:id w:val="1463308821"/>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 xml:space="preserve">Le jugement des offres </w:t>
          </w:r>
          <w:r w:rsidR="00780073">
            <w:t xml:space="preserve">avec options </w:t>
          </w:r>
          <w:r w:rsidR="00B7748B" w:rsidRPr="009F5FB6">
            <w:t xml:space="preserve">tiendra compte </w:t>
          </w:r>
          <w:r w:rsidR="00B7748B">
            <w:t xml:space="preserve">uniquement </w:t>
          </w:r>
          <w:r w:rsidR="00B7748B" w:rsidRPr="009F5FB6">
            <w:t xml:space="preserve">des options </w:t>
          </w:r>
          <w:r w:rsidR="00B7748B">
            <w:t>imposées, selon les modalités suivantes.</w:t>
          </w:r>
        </w:p>
        <w:p w14:paraId="575ED2F0" w14:textId="36FF6206" w:rsidR="00B7748B" w:rsidRDefault="00B7748B" w:rsidP="00B7748B">
          <w:r>
            <w:t xml:space="preserve">Chaque combinaison offre de base </w:t>
          </w:r>
          <w:r w:rsidR="004C43C7" w:rsidRPr="004C43C7">
            <w:rPr>
              <w:color w:val="0070C0"/>
            </w:rPr>
            <w:t xml:space="preserve">+ tranche(s) </w:t>
          </w:r>
          <w:r>
            <w:t xml:space="preserve">+ options(s) imposée(s) pourra faire l’objet d’un classement différencié.  </w:t>
          </w:r>
          <w:r w:rsidRPr="009F5FB6">
            <w:t xml:space="preserve">L’acheteur public </w:t>
          </w:r>
          <w:r>
            <w:t>choisira les combinaisons qui lui</w:t>
          </w:r>
          <w:r w:rsidRPr="009F5FB6">
            <w:t xml:space="preserve"> </w:t>
          </w:r>
          <w:r>
            <w:t xml:space="preserve">conviennent le mieux </w:t>
          </w:r>
          <w:r w:rsidRPr="009F5FB6">
            <w:t>en fonction du résultat de la consultation et de</w:t>
          </w:r>
          <w:r>
            <w:t xml:space="preserve"> ses disponibilités financières pour le classement des offres et l’attribution du marché.</w:t>
          </w:r>
        </w:p>
      </w:sdtContent>
    </w:sdt>
    <w:p w14:paraId="6BCF1C86" w14:textId="707DEFE9" w:rsidR="00B7748B" w:rsidRPr="009F5FB6" w:rsidRDefault="00B919B0" w:rsidP="00AF17B5">
      <w:pPr>
        <w:pStyle w:val="NormalX"/>
      </w:pPr>
      <w:sdt>
        <w:sdtPr>
          <w:id w:val="489302416"/>
        </w:sdtPr>
        <w:sdtEndPr/>
        <w:sdtContent>
          <w:sdt>
            <w:sdtPr>
              <w:id w:val="289405737"/>
              <w14:checkbox>
                <w14:checked w14:val="0"/>
                <w14:checkedState w14:val="2612" w14:font="MS Gothic"/>
                <w14:uncheckedState w14:val="2610" w14:font="MS Gothic"/>
              </w14:checkbox>
            </w:sdtPr>
            <w:sdtEndPr/>
            <w:sdtContent>
              <w:r w:rsidR="00614DE3" w:rsidRPr="003D17D6">
                <w:rPr>
                  <w:rFonts w:ascii="Segoe UI Symbol" w:hAnsi="Segoe UI Symbol" w:cs="Segoe UI Symbol"/>
                </w:rPr>
                <w:t>☐</w:t>
              </w:r>
            </w:sdtContent>
          </w:sdt>
          <w:r w:rsidR="00614DE3">
            <w:t xml:space="preserve"> </w:t>
          </w:r>
          <w:r w:rsidR="00B7748B">
            <w:t xml:space="preserve">Si le règlement autorise les soumissionnaires à proposer des options, elles ne seront pas prises en compte dans la comparaison et le jugement des offres. </w:t>
          </w:r>
          <w:r w:rsidR="00614DE3">
            <w:t>Toutefois, l</w:t>
          </w:r>
          <w:r w:rsidR="00B7748B">
            <w:t>es options proposées par l’attributaire du marché pourront être retenues en tout ou partie par l’acheteur public</w:t>
          </w:r>
          <w:r w:rsidR="00614DE3">
            <w:t xml:space="preserve"> à la mise au point du marché</w:t>
          </w:r>
          <w:r w:rsidR="00B7748B">
            <w:t>.</w:t>
          </w:r>
        </w:sdtContent>
      </w:sdt>
    </w:p>
    <w:p w14:paraId="03862AA2" w14:textId="77777777" w:rsidR="00B7748B" w:rsidRPr="009F5FB6" w:rsidRDefault="00B7748B" w:rsidP="00B7748B">
      <w:pPr>
        <w:pStyle w:val="2NIV2"/>
      </w:pPr>
      <w:bookmarkStart w:id="124" w:name="_Toc58503937"/>
      <w:bookmarkStart w:id="125" w:name="_Toc65137907"/>
      <w:r w:rsidRPr="009F5FB6">
        <w:t>2.10</w:t>
      </w:r>
      <w:r>
        <w:t>.4</w:t>
      </w:r>
      <w:r w:rsidRPr="009F5FB6">
        <w:t xml:space="preserve"> </w:t>
      </w:r>
      <w:r>
        <w:t>–</w:t>
      </w:r>
      <w:r w:rsidRPr="009F5FB6">
        <w:t xml:space="preserve"> </w:t>
      </w:r>
      <w:r>
        <w:t>Intégration des options à la mise au point du marché</w:t>
      </w:r>
      <w:bookmarkEnd w:id="124"/>
      <w:bookmarkEnd w:id="125"/>
    </w:p>
    <w:sdt>
      <w:sdtPr>
        <w:id w:val="-1756808886"/>
      </w:sdtPr>
      <w:sdtEndPr/>
      <w:sdtContent>
        <w:p w14:paraId="4D1E3655" w14:textId="3E6F3731" w:rsidR="00B7748B" w:rsidRPr="009F5FB6" w:rsidRDefault="00B919B0" w:rsidP="00B7748B">
          <w:pPr>
            <w:pStyle w:val="NormalX"/>
          </w:pPr>
          <w:sdt>
            <w:sdtPr>
              <w:id w:val="-585995431"/>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Sans objet.</w:t>
          </w:r>
        </w:p>
      </w:sdtContent>
    </w:sdt>
    <w:sdt>
      <w:sdtPr>
        <w:id w:val="1153100752"/>
      </w:sdtPr>
      <w:sdtEndPr/>
      <w:sdtContent>
        <w:p w14:paraId="1B173E89" w14:textId="4680EE7C" w:rsidR="00B7748B" w:rsidRPr="004578CC" w:rsidRDefault="00B919B0" w:rsidP="00B7748B">
          <w:pPr>
            <w:pStyle w:val="NormalX"/>
          </w:pPr>
          <w:sdt>
            <w:sdtPr>
              <w:id w:val="-1752953497"/>
              <w14:checkbox>
                <w14:checked w14:val="0"/>
                <w14:checkedState w14:val="2612" w14:font="MS Gothic"/>
                <w14:uncheckedState w14:val="2610" w14:font="MS Gothic"/>
              </w14:checkbox>
            </w:sdtPr>
            <w:sdtEndPr/>
            <w:sdtContent>
              <w:r w:rsidR="00B7748B" w:rsidRPr="003D17D6">
                <w:rPr>
                  <w:rFonts w:ascii="Segoe UI Symbol" w:hAnsi="Segoe UI Symbol" w:cs="Segoe UI Symbol"/>
                </w:rPr>
                <w:t>☐</w:t>
              </w:r>
            </w:sdtContent>
          </w:sdt>
          <w:r w:rsidR="00B7748B">
            <w:t xml:space="preserve"> </w:t>
          </w:r>
          <w:r w:rsidR="00B7748B" w:rsidRPr="009F5FB6">
            <w:t>Lors de</w:t>
          </w:r>
          <w:r w:rsidR="00B7748B">
            <w:t xml:space="preserve"> la mise au point du marché, les pièces relatives aux prix </w:t>
          </w:r>
          <w:r w:rsidR="00B7748B" w:rsidRPr="009F5FB6">
            <w:t>ser</w:t>
          </w:r>
          <w:r w:rsidR="00B7748B">
            <w:t>ont</w:t>
          </w:r>
          <w:r w:rsidR="00B7748B" w:rsidRPr="009F5FB6">
            <w:t xml:space="preserve"> complété</w:t>
          </w:r>
          <w:r w:rsidR="00B7748B">
            <w:t>es</w:t>
          </w:r>
          <w:r w:rsidR="00B7748B" w:rsidRPr="009F5FB6">
            <w:t xml:space="preserve"> par les prix</w:t>
          </w:r>
          <w:r w:rsidR="00B7748B">
            <w:t xml:space="preserve"> des</w:t>
          </w:r>
          <w:r w:rsidR="00B7748B" w:rsidRPr="009F5FB6">
            <w:t xml:space="preserve"> </w:t>
          </w:r>
          <w:r w:rsidR="00B7748B" w:rsidRPr="004578CC">
            <w:t>options retenues, et le CCTP sera complété par le dossier technique des options.</w:t>
          </w:r>
        </w:p>
        <w:p w14:paraId="65C6D792" w14:textId="57D6B7BB" w:rsidR="00B7748B" w:rsidRPr="004578CC" w:rsidRDefault="00B7748B" w:rsidP="00B7748B">
          <w:r w:rsidRPr="004578CC">
            <w:t>L’acheteur public pourra soit intégrer les options dans le prix de base du marché, soit les garder en options à commander pendant l’exécution du marché, à condition que les combinaisons correspondantes ne changent pas le classement de l’attributaire.</w:t>
          </w:r>
        </w:p>
      </w:sdtContent>
    </w:sdt>
    <w:p w14:paraId="1848F906" w14:textId="77777777" w:rsidR="00B7748B" w:rsidRPr="009F5FB6" w:rsidRDefault="00B7748B" w:rsidP="00B7748B">
      <w:pPr>
        <w:pStyle w:val="1NIV1"/>
        <w:rPr>
          <w:i/>
        </w:rPr>
      </w:pPr>
      <w:bookmarkStart w:id="126" w:name="_Toc497230986"/>
      <w:bookmarkStart w:id="127" w:name="_Toc516733400"/>
      <w:bookmarkStart w:id="128" w:name="_Toc52395661"/>
      <w:bookmarkStart w:id="129" w:name="_Toc58503938"/>
      <w:bookmarkStart w:id="130" w:name="_Toc65137908"/>
      <w:bookmarkStart w:id="131" w:name="_Toc497230983"/>
      <w:bookmarkStart w:id="132" w:name="_Toc44511067"/>
      <w:r w:rsidRPr="009F5FB6">
        <w:t xml:space="preserve">2.11 – </w:t>
      </w:r>
      <w:bookmarkEnd w:id="126"/>
      <w:r w:rsidRPr="009F5FB6">
        <w:t>CONFIDENTIALITE DES DOCUMENTS REMIS PAR UN SOUMISSIONNAIRE</w:t>
      </w:r>
      <w:bookmarkEnd w:id="127"/>
      <w:bookmarkEnd w:id="128"/>
      <w:bookmarkEnd w:id="129"/>
      <w:bookmarkEnd w:id="130"/>
    </w:p>
    <w:p w14:paraId="42860DC2" w14:textId="77777777" w:rsidR="00B7748B" w:rsidRPr="009F5FB6" w:rsidRDefault="00B7748B" w:rsidP="00B7748B">
      <w:r w:rsidRPr="009F5FB6">
        <w:t>Les chiffres d’affaires, mémoires techniques, notes méthodologiques, variantes, propositions techniques ou options, élaborés et présentés par un soumissionnaire ont un caractère confidentiel dans la mesure où ils contiennent des informations couvertes par le secret en matière industrielle et commerciale, lequel recouvre le secret des procédés, le secret des informations économiques et financières et le secret des stratégies commerciales.</w:t>
      </w:r>
    </w:p>
    <w:p w14:paraId="2BCA9642" w14:textId="77777777" w:rsidR="00B7748B" w:rsidRPr="005455CC" w:rsidRDefault="00B7748B" w:rsidP="00B7748B">
      <w:pPr>
        <w:pStyle w:val="1NIV1"/>
        <w:rPr>
          <w:i/>
        </w:rPr>
      </w:pPr>
      <w:bookmarkStart w:id="133" w:name="_Toc52395662"/>
      <w:bookmarkStart w:id="134" w:name="_Toc58503939"/>
      <w:bookmarkStart w:id="135" w:name="_Toc65137909"/>
      <w:r w:rsidRPr="005455CC">
        <w:t>2.12 - DOSSIER DE CONSULTATION</w:t>
      </w:r>
      <w:bookmarkEnd w:id="131"/>
      <w:bookmarkEnd w:id="132"/>
      <w:bookmarkEnd w:id="133"/>
      <w:bookmarkEnd w:id="134"/>
      <w:bookmarkEnd w:id="135"/>
    </w:p>
    <w:p w14:paraId="15F32018" w14:textId="77777777" w:rsidR="00B7748B" w:rsidRPr="009F5FB6" w:rsidRDefault="00B7748B" w:rsidP="00B7748B">
      <w:pPr>
        <w:pStyle w:val="2NIV2"/>
      </w:pPr>
      <w:bookmarkStart w:id="136" w:name="_Toc44511068"/>
      <w:bookmarkStart w:id="137" w:name="_Toc52395663"/>
      <w:bookmarkStart w:id="138" w:name="_Toc58503940"/>
      <w:bookmarkStart w:id="139" w:name="_Toc65137910"/>
      <w:r w:rsidRPr="009F5FB6">
        <w:t xml:space="preserve">2.12.1 – Mise à disposition du </w:t>
      </w:r>
      <w:bookmarkEnd w:id="136"/>
      <w:r w:rsidRPr="009F5FB6">
        <w:t>dossier de consultation</w:t>
      </w:r>
      <w:bookmarkEnd w:id="137"/>
      <w:bookmarkEnd w:id="138"/>
      <w:bookmarkEnd w:id="139"/>
    </w:p>
    <w:p w14:paraId="2B230273" w14:textId="77777777" w:rsidR="00B7748B" w:rsidRPr="009F5FB6" w:rsidRDefault="00B7748B" w:rsidP="00B7748B">
      <w:r w:rsidRPr="009F5FB6">
        <w:t>Le dossier de consultation est mis à disposition des candidats conformément aux indications de l’avis d’appel d’offres et ses éventuels modificatifs.</w:t>
      </w:r>
    </w:p>
    <w:p w14:paraId="7921C56C" w14:textId="77777777" w:rsidR="00B7748B" w:rsidRPr="009F5FB6" w:rsidRDefault="00B7748B" w:rsidP="00B7748B">
      <w:r w:rsidRPr="009F5FB6">
        <w:t>Il est constitué des pièces suivantes :</w:t>
      </w:r>
    </w:p>
    <w:p w14:paraId="1F9FC3A9" w14:textId="600448DD" w:rsidR="00B7748B" w:rsidRPr="00B6628A" w:rsidRDefault="00B7748B" w:rsidP="00B7748B">
      <w:pPr>
        <w:pStyle w:val="Liste-X"/>
      </w:pPr>
      <w:r w:rsidRPr="00B6628A">
        <w:t>Avis d’appel d’offres</w:t>
      </w:r>
    </w:p>
    <w:p w14:paraId="4F21F4F3" w14:textId="1F6C26B8" w:rsidR="00B7748B" w:rsidRPr="00B6628A" w:rsidRDefault="00B7748B" w:rsidP="00B7748B">
      <w:pPr>
        <w:pStyle w:val="Liste-X"/>
      </w:pPr>
      <w:r w:rsidRPr="00B6628A">
        <w:t>Règlement de la consultation + annexe 1 déclaration d’intention de soumissionner + annexe 2 fiche d’identification d’un sous-traitant</w:t>
      </w:r>
    </w:p>
    <w:p w14:paraId="64BEDDD9" w14:textId="131631EB" w:rsidR="00B7748B" w:rsidRPr="00B6628A" w:rsidRDefault="00B7748B" w:rsidP="00B7748B">
      <w:pPr>
        <w:pStyle w:val="Liste-X"/>
      </w:pPr>
      <w:r w:rsidRPr="00B6628A">
        <w:t>Acte d’engagement + annexes de sous-traitance</w:t>
      </w:r>
    </w:p>
    <w:p w14:paraId="0951CA4B" w14:textId="47C9EA3F" w:rsidR="00B7748B" w:rsidRPr="00B6628A" w:rsidRDefault="00B7748B" w:rsidP="00B7748B">
      <w:pPr>
        <w:pStyle w:val="Liste-X"/>
      </w:pPr>
      <w:r w:rsidRPr="00B6628A">
        <w:t xml:space="preserve">Cahier des clauses administratives particulières (CCAP) + </w:t>
      </w:r>
      <w:r w:rsidR="00A00859">
        <w:t xml:space="preserve">ses </w:t>
      </w:r>
      <w:r w:rsidRPr="00B6628A">
        <w:t>annexes</w:t>
      </w:r>
    </w:p>
    <w:p w14:paraId="21CA4769" w14:textId="2A69A1D3" w:rsidR="00B7748B" w:rsidRPr="00B6628A" w:rsidRDefault="00B7748B" w:rsidP="00B7748B">
      <w:pPr>
        <w:pStyle w:val="Liste-X"/>
      </w:pPr>
      <w:r w:rsidRPr="00B6628A">
        <w:t xml:space="preserve">Cahier des clauses techniques particulières (CCTP) + </w:t>
      </w:r>
      <w:r w:rsidR="00A00859" w:rsidRPr="00AF17B5">
        <w:rPr>
          <w:color w:val="0070C0"/>
        </w:rPr>
        <w:t xml:space="preserve">son </w:t>
      </w:r>
      <w:r w:rsidRPr="00AF17B5">
        <w:rPr>
          <w:color w:val="0070C0"/>
        </w:rPr>
        <w:t>annexe</w:t>
      </w:r>
      <w:r w:rsidR="00A00859" w:rsidRPr="00AF17B5">
        <w:rPr>
          <w:color w:val="0070C0"/>
        </w:rPr>
        <w:t xml:space="preserve"> 1 « couverture fonctionnelle »</w:t>
      </w:r>
    </w:p>
    <w:sdt>
      <w:sdtPr>
        <w:id w:val="-1209806255"/>
      </w:sdtPr>
      <w:sdtEndPr/>
      <w:sdtContent>
        <w:p w14:paraId="4E4323F0" w14:textId="77777777" w:rsidR="00BB77CD" w:rsidRDefault="00B919B0" w:rsidP="00BB77CD">
          <w:pPr>
            <w:pStyle w:val="Liste-X"/>
          </w:pPr>
          <w:sdt>
            <w:sdtPr>
              <w:id w:val="-1110500654"/>
              <w14:checkbox>
                <w14:checked w14:val="0"/>
                <w14:checkedState w14:val="2612" w14:font="MS Gothic"/>
                <w14:uncheckedState w14:val="2610" w14:font="MS Gothic"/>
              </w14:checkbox>
            </w:sdtPr>
            <w:sdtEndPr/>
            <w:sdtContent>
              <w:r w:rsidR="00BB77CD" w:rsidRPr="00B6628A">
                <w:rPr>
                  <w:rFonts w:ascii="MS Gothic" w:hAnsi="MS Gothic" w:cs="MS Gothic" w:hint="eastAsia"/>
                </w:rPr>
                <w:t>☐</w:t>
              </w:r>
            </w:sdtContent>
          </w:sdt>
          <w:r w:rsidR="00BB77CD" w:rsidRPr="00B6628A">
            <w:t xml:space="preserve"> </w:t>
          </w:r>
          <w:r w:rsidR="00BB77CD">
            <w:t>Décomposition du prix global et forfaitaire (DPGF)</w:t>
          </w:r>
        </w:p>
      </w:sdtContent>
    </w:sdt>
    <w:sdt>
      <w:sdtPr>
        <w:id w:val="1165059113"/>
      </w:sdtPr>
      <w:sdtEndPr/>
      <w:sdtContent>
        <w:p w14:paraId="00C67AFE" w14:textId="471504B1" w:rsidR="00BB77CD" w:rsidRPr="00B6628A" w:rsidRDefault="00B919B0" w:rsidP="00BB77CD">
          <w:pPr>
            <w:pStyle w:val="Liste-X"/>
          </w:pPr>
          <w:sdt>
            <w:sdtPr>
              <w:id w:val="208539938"/>
              <w14:checkbox>
                <w14:checked w14:val="0"/>
                <w14:checkedState w14:val="2612" w14:font="MS Gothic"/>
                <w14:uncheckedState w14:val="2610" w14:font="MS Gothic"/>
              </w14:checkbox>
            </w:sdtPr>
            <w:sdtEndPr/>
            <w:sdtContent>
              <w:r w:rsidR="00BB77CD" w:rsidRPr="00B6628A">
                <w:rPr>
                  <w:rFonts w:ascii="MS Gothic" w:hAnsi="MS Gothic" w:cs="MS Gothic" w:hint="eastAsia"/>
                </w:rPr>
                <w:t>☐</w:t>
              </w:r>
            </w:sdtContent>
          </w:sdt>
          <w:r w:rsidR="00BB77CD" w:rsidRPr="00B6628A">
            <w:t xml:space="preserve"> Détail estimatif </w:t>
          </w:r>
          <w:r w:rsidR="00BB77CD">
            <w:t>test</w:t>
          </w:r>
        </w:p>
      </w:sdtContent>
    </w:sdt>
    <w:p w14:paraId="78391298" w14:textId="09B5F1E1" w:rsidR="00B7748B" w:rsidRPr="00B6628A" w:rsidRDefault="00BB77CD" w:rsidP="00BB77CD">
      <w:pPr>
        <w:pStyle w:val="Liste-X"/>
      </w:pPr>
      <w:r>
        <w:t xml:space="preserve"> </w:t>
      </w:r>
      <w:sdt>
        <w:sdtPr>
          <w:id w:val="1404257196"/>
        </w:sdtPr>
        <w:sdtEndPr/>
        <w:sdtContent>
          <w:sdt>
            <w:sdtPr>
              <w:id w:val="333033975"/>
              <w14:checkbox>
                <w14:checked w14:val="0"/>
                <w14:checkedState w14:val="2612" w14:font="MS Gothic"/>
                <w14:uncheckedState w14:val="2610" w14:font="MS Gothic"/>
              </w14:checkbox>
            </w:sdtPr>
            <w:sdtEndPr/>
            <w:sdtContent>
              <w:r w:rsidR="00952313" w:rsidRPr="00B6628A">
                <w:rPr>
                  <w:rFonts w:ascii="MS Gothic" w:hAnsi="MS Gothic" w:cs="MS Gothic" w:hint="eastAsia"/>
                </w:rPr>
                <w:t>☐</w:t>
              </w:r>
            </w:sdtContent>
          </w:sdt>
          <w:r w:rsidR="00952313" w:rsidRPr="00B6628A">
            <w:t xml:space="preserve"> </w:t>
          </w:r>
          <w:r w:rsidR="00A00859">
            <w:t xml:space="preserve">Documents </w:t>
          </w:r>
          <w:r w:rsidR="00B7748B">
            <w:t>techniques</w:t>
          </w:r>
          <w:r w:rsidR="00A00859">
            <w:t xml:space="preserve"> : …………………. </w:t>
          </w:r>
        </w:sdtContent>
      </w:sdt>
    </w:p>
    <w:sdt>
      <w:sdtPr>
        <w:id w:val="-1585457582"/>
      </w:sdtPr>
      <w:sdtEndPr/>
      <w:sdtContent>
        <w:p w14:paraId="408B3E04" w14:textId="24C911E2" w:rsidR="00B7748B" w:rsidRPr="00B6628A" w:rsidRDefault="00B919B0" w:rsidP="00B7748B">
          <w:pPr>
            <w:pStyle w:val="Liste-X"/>
          </w:pPr>
          <w:sdt>
            <w:sdtPr>
              <w:id w:val="846297494"/>
              <w14:checkbox>
                <w14:checked w14:val="0"/>
                <w14:checkedState w14:val="2612" w14:font="MS Gothic"/>
                <w14:uncheckedState w14:val="2610" w14:font="MS Gothic"/>
              </w14:checkbox>
            </w:sdtPr>
            <w:sdtEndPr/>
            <w:sdtContent>
              <w:r w:rsidR="00952313" w:rsidRPr="00B6628A">
                <w:rPr>
                  <w:rFonts w:ascii="MS Gothic" w:hAnsi="MS Gothic" w:cs="MS Gothic" w:hint="eastAsia"/>
                </w:rPr>
                <w:t>☐</w:t>
              </w:r>
            </w:sdtContent>
          </w:sdt>
          <w:r w:rsidR="00B7748B">
            <w:t xml:space="preserve"> Planning détaillé</w:t>
          </w:r>
        </w:p>
      </w:sdtContent>
    </w:sdt>
    <w:sdt>
      <w:sdtPr>
        <w:id w:val="-1807159491"/>
      </w:sdtPr>
      <w:sdtEndPr/>
      <w:sdtContent>
        <w:p w14:paraId="38D6EF67" w14:textId="0263CFB9" w:rsidR="00B7748B" w:rsidRPr="00B6628A" w:rsidRDefault="00B919B0" w:rsidP="00B7748B">
          <w:pPr>
            <w:pStyle w:val="Liste-X"/>
          </w:pPr>
          <w:sdt>
            <w:sdtPr>
              <w:id w:val="423072811"/>
              <w14:checkbox>
                <w14:checked w14:val="0"/>
                <w14:checkedState w14:val="2612" w14:font="MS Gothic"/>
                <w14:uncheckedState w14:val="2610" w14:font="MS Gothic"/>
              </w14:checkbox>
            </w:sdtPr>
            <w:sdtEndPr/>
            <w:sdtContent>
              <w:r w:rsidR="00B7748B" w:rsidRPr="00B6628A">
                <w:rPr>
                  <w:rFonts w:ascii="MS Gothic" w:hAnsi="MS Gothic" w:cs="MS Gothic" w:hint="eastAsia"/>
                </w:rPr>
                <w:t>☐</w:t>
              </w:r>
            </w:sdtContent>
          </w:sdt>
          <w:r w:rsidR="00B7748B" w:rsidRPr="00B6628A">
            <w:t xml:space="preserve"> ….</w:t>
          </w:r>
        </w:p>
      </w:sdtContent>
    </w:sdt>
    <w:p w14:paraId="28AB14FE" w14:textId="77777777" w:rsidR="00B7748B" w:rsidRPr="009F5FB6" w:rsidRDefault="00B7748B" w:rsidP="00B7748B">
      <w:r w:rsidRPr="009F5FB6">
        <w:t>Tout candidat au présent appel d’offres est réputé avoir consulté tous les documents cités ci-dessus pour établir son offre.</w:t>
      </w:r>
    </w:p>
    <w:p w14:paraId="46510E31" w14:textId="77777777" w:rsidR="00B7748B" w:rsidRPr="009F5FB6" w:rsidRDefault="00B7748B" w:rsidP="00B7748B">
      <w:pPr>
        <w:pStyle w:val="2NIV2"/>
      </w:pPr>
      <w:bookmarkStart w:id="140" w:name="_Toc44511069"/>
      <w:bookmarkStart w:id="141" w:name="_Toc52395664"/>
      <w:bookmarkStart w:id="142" w:name="_Toc58503941"/>
      <w:bookmarkStart w:id="143" w:name="_Toc65137911"/>
      <w:r w:rsidRPr="009F5FB6">
        <w:t>2.12.2 – Demandes de renseignements / observations / questions</w:t>
      </w:r>
      <w:bookmarkEnd w:id="140"/>
      <w:bookmarkEnd w:id="141"/>
      <w:bookmarkEnd w:id="142"/>
      <w:bookmarkEnd w:id="143"/>
    </w:p>
    <w:p w14:paraId="2E9A574D" w14:textId="77777777" w:rsidR="00B7748B" w:rsidRPr="009F5FB6" w:rsidRDefault="00B7748B" w:rsidP="00B7748B">
      <w:r w:rsidRPr="009F5FB6">
        <w:t>Toutes les demandes de renseignements, observations ou questions éventuelles concernant le dossier de consultation devront impérativement être transmises sous forme écrite.</w:t>
      </w:r>
    </w:p>
    <w:p w14:paraId="7213F538" w14:textId="77777777" w:rsidR="00B7748B" w:rsidRPr="009F5FB6" w:rsidRDefault="00B7748B" w:rsidP="00B7748B">
      <w:pPr>
        <w:rPr>
          <w:rStyle w:val="Lienhypertexte"/>
          <w:color w:val="auto"/>
          <w:u w:val="none"/>
        </w:rPr>
      </w:pPr>
      <w:r w:rsidRPr="009F5FB6">
        <w:t>Elles doivent être adressées par voie électronique par les candidats inscrits sur la plateforme de dématérialisation de la Nouvelle-Calédonie (</w:t>
      </w:r>
      <w:hyperlink r:id="rId10" w:history="1">
        <w:r w:rsidRPr="009F5FB6">
          <w:rPr>
            <w:rStyle w:val="Lienhypertexte"/>
            <w:b/>
          </w:rPr>
          <w:t>www.marchespublics.nc</w:t>
        </w:r>
      </w:hyperlink>
      <w:r w:rsidRPr="009F5FB6">
        <w:rPr>
          <w:rStyle w:val="Lienhypertexte"/>
          <w:color w:val="auto"/>
          <w:u w:val="none"/>
        </w:rPr>
        <w:t>), par l’intermédiaire de l’onglet « 2 - Question » lorsque la consultation concernée est sélectionnée.</w:t>
      </w:r>
    </w:p>
    <w:p w14:paraId="02B353CB" w14:textId="77777777" w:rsidR="00B7748B" w:rsidRPr="009F5FB6" w:rsidRDefault="00B7748B" w:rsidP="00B7748B">
      <w:r w:rsidRPr="009F5FB6">
        <w:rPr>
          <w:rStyle w:val="Lienhypertexte"/>
          <w:color w:val="auto"/>
          <w:u w:val="none"/>
        </w:rPr>
        <w:t>De manière alternative, e</w:t>
      </w:r>
      <w:r w:rsidRPr="009F5FB6">
        <w:t>lles peuvent également être adressées à :</w:t>
      </w:r>
    </w:p>
    <w:p w14:paraId="34A23C55" w14:textId="77777777" w:rsidR="00B7748B" w:rsidRPr="00B6628A" w:rsidRDefault="00B7748B" w:rsidP="00B7748B">
      <w:pPr>
        <w:jc w:val="center"/>
        <w:rPr>
          <w:color w:val="0070C0"/>
        </w:rPr>
      </w:pPr>
      <w:r>
        <w:rPr>
          <w:color w:val="0070C0"/>
        </w:rPr>
        <w:t>[Adresse physique]</w:t>
      </w:r>
    </w:p>
    <w:p w14:paraId="4EF15B74" w14:textId="77777777" w:rsidR="00B7748B" w:rsidRPr="00B6628A" w:rsidRDefault="00B7748B" w:rsidP="00B7748B">
      <w:pPr>
        <w:jc w:val="center"/>
        <w:rPr>
          <w:color w:val="0070C0"/>
        </w:rPr>
      </w:pPr>
      <w:r w:rsidRPr="00B6628A">
        <w:rPr>
          <w:color w:val="0070C0"/>
        </w:rPr>
        <w:t>Email : ………………</w:t>
      </w:r>
    </w:p>
    <w:p w14:paraId="1C4E4211" w14:textId="77777777" w:rsidR="00B7748B" w:rsidRPr="009F5FB6" w:rsidRDefault="00B7748B" w:rsidP="00B7748B">
      <w:pPr>
        <w:rPr>
          <w:b/>
        </w:rPr>
      </w:pPr>
      <w:r w:rsidRPr="009F5FB6">
        <w:rPr>
          <w:iCs/>
        </w:rPr>
        <w:t xml:space="preserve">Elles doivent parvenir au plus tard </w:t>
      </w:r>
      <w:r w:rsidRPr="009F5FB6">
        <w:rPr>
          <w:iCs/>
          <w:color w:val="0070C0"/>
        </w:rPr>
        <w:t xml:space="preserve">quinze (15) </w:t>
      </w:r>
      <w:r w:rsidRPr="009F5FB6">
        <w:rPr>
          <w:iCs/>
        </w:rPr>
        <w:t xml:space="preserve">jours calendaires </w:t>
      </w:r>
      <w:r w:rsidRPr="009F5FB6">
        <w:t>avant la date limite de remise des offres fixée par l’avis d’appel d’offres et ses modificatifs</w:t>
      </w:r>
      <w:r w:rsidRPr="009F5FB6">
        <w:rPr>
          <w:iCs/>
        </w:rPr>
        <w:t>.</w:t>
      </w:r>
    </w:p>
    <w:p w14:paraId="01494040" w14:textId="7C15FC07" w:rsidR="00B7748B" w:rsidRPr="009F5FB6" w:rsidRDefault="00E925DC" w:rsidP="00B7748B">
      <w:r>
        <w:t>Sauf si les questions concernent des éléments confidentiels propres à un candidat, les questions et réponses successives sont publiées en temps utile sous forme de fichiers additionnels au dossier de consultation, consultables sur la plateforme de publication, et annoncées par un avis modificatif.</w:t>
      </w:r>
    </w:p>
    <w:p w14:paraId="723281F5" w14:textId="255B32A2" w:rsidR="00B7748B" w:rsidRPr="009F5FB6" w:rsidRDefault="00E925DC" w:rsidP="00B7748B">
      <w:bookmarkStart w:id="144" w:name="_Toc44511070"/>
      <w:bookmarkStart w:id="145" w:name="_Toc52395665"/>
      <w:r>
        <w:t>Les candidats qui ont retiré le dossier en laissant leurs coordonnées sont notifiés par la plateforme au moment de la publication de l’avis modificatif.</w:t>
      </w:r>
    </w:p>
    <w:p w14:paraId="16B08261" w14:textId="77777777" w:rsidR="00B7748B" w:rsidRPr="009F5FB6" w:rsidRDefault="00B7748B" w:rsidP="00B7748B">
      <w:pPr>
        <w:pStyle w:val="2NIV2"/>
      </w:pPr>
      <w:bookmarkStart w:id="146" w:name="_Toc58503942"/>
      <w:bookmarkStart w:id="147" w:name="_Toc65137912"/>
      <w:r w:rsidRPr="009F5FB6">
        <w:t>2.12.3 – Intégrité du DCE</w:t>
      </w:r>
      <w:bookmarkEnd w:id="144"/>
      <w:bookmarkEnd w:id="145"/>
      <w:bookmarkEnd w:id="146"/>
      <w:bookmarkEnd w:id="147"/>
    </w:p>
    <w:p w14:paraId="0C867153" w14:textId="77777777" w:rsidR="00B7748B" w:rsidRPr="009F5FB6" w:rsidRDefault="00B7748B" w:rsidP="00B7748B">
      <w:r w:rsidRPr="009F5FB6">
        <w:t>Aucune modification ne peut être apportée au dossier de consultation et ses annexes par le candidat, hormis les cas expressément prévus dans le présent règlement, faute de quoi son offre sera considérée comme irrégulière.</w:t>
      </w:r>
    </w:p>
    <w:p w14:paraId="1CB62577" w14:textId="77777777" w:rsidR="00B7748B" w:rsidRPr="009F5FB6" w:rsidRDefault="00B7748B" w:rsidP="00B7748B">
      <w:pPr>
        <w:pStyle w:val="2NIV2"/>
      </w:pPr>
      <w:bookmarkStart w:id="148" w:name="_Toc44511071"/>
      <w:bookmarkStart w:id="149" w:name="_Toc52395666"/>
      <w:bookmarkStart w:id="150" w:name="_Toc58503943"/>
      <w:bookmarkStart w:id="151" w:name="_Toc65137913"/>
      <w:r w:rsidRPr="009F5FB6">
        <w:t>2.12.4 – Modifications mineures du DCE</w:t>
      </w:r>
      <w:bookmarkEnd w:id="148"/>
      <w:bookmarkEnd w:id="149"/>
      <w:bookmarkEnd w:id="150"/>
      <w:bookmarkEnd w:id="151"/>
    </w:p>
    <w:p w14:paraId="12C8156F" w14:textId="77777777" w:rsidR="00B7748B" w:rsidRPr="009F5FB6" w:rsidRDefault="00B7748B" w:rsidP="00B7748B">
      <w:r>
        <w:t>L’acheteur public</w:t>
      </w:r>
      <w:r w:rsidRPr="009F5FB6">
        <w:t xml:space="preserve"> se réserve le droit d'apporter des modifications mineures au dossier de consultation au plus tard </w:t>
      </w:r>
      <w:r w:rsidRPr="009F5FB6">
        <w:rPr>
          <w:color w:val="0070C0"/>
        </w:rPr>
        <w:t xml:space="preserve">huit (8) </w:t>
      </w:r>
      <w:r w:rsidRPr="009F5FB6">
        <w:t>jours calendaires avant la date limite de remise des offres fixée par l’avis d’appel d’offres et ses modificatifs.</w:t>
      </w:r>
    </w:p>
    <w:p w14:paraId="20EAF694" w14:textId="77777777" w:rsidR="00B7748B" w:rsidRPr="009F5FB6" w:rsidRDefault="00B7748B" w:rsidP="00B7748B">
      <w:r w:rsidRPr="009F5FB6">
        <w:t>Les candidats devront alors répondre sur la base du dossier modifié sans pouvoir élever aucune réclamation à ce sujet.</w:t>
      </w:r>
    </w:p>
    <w:p w14:paraId="71024888" w14:textId="77777777" w:rsidR="00B7748B" w:rsidRPr="009F5FB6" w:rsidRDefault="00B7748B" w:rsidP="00B7748B">
      <w:pPr>
        <w:pStyle w:val="2NIV2"/>
      </w:pPr>
      <w:bookmarkStart w:id="152" w:name="_Toc44511072"/>
      <w:bookmarkStart w:id="153" w:name="_Toc52395667"/>
      <w:bookmarkStart w:id="154" w:name="_Toc58503944"/>
      <w:bookmarkStart w:id="155" w:name="_Toc65137914"/>
      <w:r w:rsidRPr="009F5FB6">
        <w:t>2.12.5 - Echanges électroniques</w:t>
      </w:r>
      <w:bookmarkEnd w:id="152"/>
      <w:bookmarkEnd w:id="153"/>
      <w:bookmarkEnd w:id="154"/>
      <w:bookmarkEnd w:id="155"/>
    </w:p>
    <w:p w14:paraId="7FA56F28" w14:textId="77777777" w:rsidR="00B7748B" w:rsidRPr="009F5FB6" w:rsidRDefault="00B7748B" w:rsidP="00B7748B">
      <w:r w:rsidRPr="009F5FB6">
        <w:t>Il est recommandé aux candidats de s’inscrire sur la plateforme de dématérialisation de la Nouvelle-Calédonie (</w:t>
      </w:r>
      <w:hyperlink r:id="rId11" w:history="1">
        <w:r w:rsidRPr="009F5FB6">
          <w:rPr>
            <w:rStyle w:val="Lienhypertexte"/>
            <w:b/>
          </w:rPr>
          <w:t>www.marchespublics.nc</w:t>
        </w:r>
      </w:hyperlink>
      <w:r w:rsidRPr="009F5FB6">
        <w:rPr>
          <w:rStyle w:val="Lienhypertexte"/>
          <w:color w:val="auto"/>
          <w:u w:val="none"/>
        </w:rPr>
        <w:t xml:space="preserve">) </w:t>
      </w:r>
      <w:r w:rsidRPr="009F5FB6">
        <w:t>afin de pouvoir poser leurs questions plus facilement et d’être rendus destinataires directs et en temps réel, par courrier électronique :</w:t>
      </w:r>
    </w:p>
    <w:p w14:paraId="08A64526" w14:textId="77777777" w:rsidR="00B7748B" w:rsidRPr="00B6628A" w:rsidRDefault="00B7748B" w:rsidP="00B7748B">
      <w:pPr>
        <w:pStyle w:val="Listenormale"/>
      </w:pPr>
      <w:r w:rsidRPr="00B6628A">
        <w:t>des éventuelles modifications apportées au dossier de consultation des entreprises ;</w:t>
      </w:r>
    </w:p>
    <w:p w14:paraId="6DB780C5" w14:textId="77777777" w:rsidR="00B7748B" w:rsidRPr="00B6628A" w:rsidRDefault="00B7748B" w:rsidP="00B7748B">
      <w:pPr>
        <w:pStyle w:val="Listenormale"/>
      </w:pPr>
      <w:r w:rsidRPr="00B6628A">
        <w:t>des réponses aux questions posées par les candidats.</w:t>
      </w:r>
    </w:p>
    <w:p w14:paraId="52F9355E" w14:textId="77777777" w:rsidR="009F636F" w:rsidRPr="009F5FB6" w:rsidRDefault="009F636F" w:rsidP="009F636F">
      <w:pPr>
        <w:pStyle w:val="1NIV1"/>
        <w:rPr>
          <w:i/>
        </w:rPr>
      </w:pPr>
      <w:bookmarkStart w:id="156" w:name="_Toc65137915"/>
      <w:bookmarkStart w:id="157" w:name="_Toc44511073"/>
      <w:bookmarkStart w:id="158" w:name="_Toc52395668"/>
      <w:bookmarkStart w:id="159" w:name="_Toc58503945"/>
      <w:r w:rsidRPr="009F5FB6">
        <w:t>2.13 – VISITE DES LIEUX</w:t>
      </w:r>
      <w:bookmarkEnd w:id="156"/>
    </w:p>
    <w:p w14:paraId="3D81296C" w14:textId="1622291A" w:rsidR="009F636F" w:rsidRDefault="009F636F" w:rsidP="00AF17B5">
      <w:r>
        <w:t>Sans objet.</w:t>
      </w:r>
    </w:p>
    <w:p w14:paraId="772066EE" w14:textId="77777777" w:rsidR="00B7748B" w:rsidRPr="009F5FB6" w:rsidRDefault="00B7748B" w:rsidP="00B7748B">
      <w:pPr>
        <w:pStyle w:val="1NIV1"/>
        <w:rPr>
          <w:i/>
        </w:rPr>
      </w:pPr>
      <w:bookmarkStart w:id="160" w:name="_Toc497230985"/>
      <w:bookmarkStart w:id="161" w:name="_Toc44511074"/>
      <w:bookmarkStart w:id="162" w:name="_Toc52395669"/>
      <w:bookmarkStart w:id="163" w:name="_Toc58503948"/>
      <w:bookmarkStart w:id="164" w:name="_Toc65137916"/>
      <w:bookmarkEnd w:id="157"/>
      <w:bookmarkEnd w:id="158"/>
      <w:bookmarkEnd w:id="159"/>
      <w:r w:rsidRPr="009F5FB6">
        <w:t xml:space="preserve">2.14 - DELAI D’ENGAGEMENT DES </w:t>
      </w:r>
      <w:bookmarkEnd w:id="160"/>
      <w:r w:rsidRPr="009F5FB6">
        <w:t>SOUMISSIONNAIRES</w:t>
      </w:r>
      <w:bookmarkEnd w:id="161"/>
      <w:bookmarkEnd w:id="162"/>
      <w:bookmarkEnd w:id="163"/>
      <w:bookmarkEnd w:id="164"/>
    </w:p>
    <w:p w14:paraId="3119A961" w14:textId="0AEFF2EC" w:rsidR="00B7748B" w:rsidRPr="009F5FB6" w:rsidRDefault="00B7748B" w:rsidP="00B7748B">
      <w:r w:rsidRPr="009F5FB6">
        <w:t xml:space="preserve">Les soumissionnaires restent engagés par leur offre pendant un délai de </w:t>
      </w:r>
      <w:r w:rsidR="001A7BDE">
        <w:rPr>
          <w:color w:val="0070C0"/>
        </w:rPr>
        <w:t>quatre</w:t>
      </w:r>
      <w:r w:rsidR="001A7BDE" w:rsidRPr="009F5FB6">
        <w:rPr>
          <w:color w:val="0070C0"/>
        </w:rPr>
        <w:t xml:space="preserve"> </w:t>
      </w:r>
      <w:r w:rsidRPr="001A7BDE">
        <w:rPr>
          <w:color w:val="000000" w:themeColor="text1"/>
        </w:rPr>
        <w:t xml:space="preserve">mois </w:t>
      </w:r>
      <w:r w:rsidRPr="009F5FB6">
        <w:t>à compter de la date limite de remise des offres précisée dans l’avis d’appel d’offres ou ses modificatifs.</w:t>
      </w:r>
    </w:p>
    <w:p w14:paraId="4083BDE3" w14:textId="77777777" w:rsidR="00B7748B" w:rsidRPr="009F5FB6" w:rsidRDefault="00B7748B" w:rsidP="00B7748B">
      <w:pPr>
        <w:pStyle w:val="1NIV1"/>
        <w:rPr>
          <w:i/>
        </w:rPr>
      </w:pPr>
      <w:bookmarkStart w:id="165" w:name="_Toc44511075"/>
      <w:bookmarkStart w:id="166" w:name="_Toc52395670"/>
      <w:bookmarkStart w:id="167" w:name="_Toc58503949"/>
      <w:bookmarkStart w:id="168" w:name="_Toc65137917"/>
      <w:bookmarkStart w:id="169" w:name="_Toc148431430"/>
      <w:r w:rsidRPr="009F5FB6">
        <w:t>2.15 – SUITE A DONNER A LA CONSULTATION</w:t>
      </w:r>
      <w:bookmarkEnd w:id="165"/>
      <w:bookmarkEnd w:id="166"/>
      <w:bookmarkEnd w:id="167"/>
      <w:bookmarkEnd w:id="168"/>
    </w:p>
    <w:p w14:paraId="19188A87" w14:textId="77777777" w:rsidR="00B7748B" w:rsidRPr="009F5FB6" w:rsidRDefault="00B7748B" w:rsidP="00B7748B">
      <w:r w:rsidRPr="009F5FB6">
        <w:t>L’acheteur public se réserve le droit de ne pas donner suite ou de ne donner qu’une suite partielle à la consultation.</w:t>
      </w:r>
    </w:p>
    <w:p w14:paraId="5D872772" w14:textId="77777777" w:rsidR="00B7748B" w:rsidRPr="009F5FB6" w:rsidRDefault="00B7748B" w:rsidP="00B7748B">
      <w:pPr>
        <w:pStyle w:val="1NIV1"/>
        <w:rPr>
          <w:i/>
        </w:rPr>
      </w:pPr>
      <w:bookmarkStart w:id="170" w:name="_Toc52395671"/>
      <w:bookmarkStart w:id="171" w:name="_Toc58503950"/>
      <w:bookmarkStart w:id="172" w:name="_Toc65137918"/>
      <w:r w:rsidRPr="009F5FB6">
        <w:t>2.16 – REGLES RELATIVES A LA CONCURRENCE</w:t>
      </w:r>
      <w:bookmarkEnd w:id="170"/>
      <w:bookmarkEnd w:id="171"/>
      <w:bookmarkEnd w:id="172"/>
    </w:p>
    <w:p w14:paraId="2501286B" w14:textId="77777777" w:rsidR="00B7748B" w:rsidRPr="009F5FB6" w:rsidRDefault="00B7748B" w:rsidP="00B7748B">
      <w:r w:rsidRPr="009F5FB6">
        <w:t>Les entreprises appartenant à un même groupe ou ayant des liens juridiques et financiers entre elles, qui souhaitent soumissionner, doivent en informer l’acheteur public dans la présentation de leur offre.</w:t>
      </w:r>
    </w:p>
    <w:p w14:paraId="387848D8" w14:textId="77777777" w:rsidR="00B7748B" w:rsidRPr="009F5FB6" w:rsidRDefault="00B7748B" w:rsidP="00B7748B">
      <w:r w:rsidRPr="009F5FB6">
        <w:t>Ces entreprises disposent des 2 options suivantes :</w:t>
      </w:r>
    </w:p>
    <w:p w14:paraId="798F543E" w14:textId="77777777" w:rsidR="00B7748B" w:rsidRPr="009F5FB6" w:rsidRDefault="00B7748B" w:rsidP="00B7748B">
      <w:r w:rsidRPr="009F5FB6">
        <w:t>A - Si chaque entreprise concernée dispose d’une autonomie commerciale pour élaborer, décider et exécuter sa proposition au cas où sa candidature serait retenue (directions différentes, moyens propres pour établir l’offre, capacité de production autonome…) elles peuvent choisir de :</w:t>
      </w:r>
    </w:p>
    <w:p w14:paraId="0A9FBD32" w14:textId="77777777" w:rsidR="00B7748B" w:rsidRPr="009F5FB6" w:rsidRDefault="00B7748B" w:rsidP="00B7748B">
      <w:pPr>
        <w:pStyle w:val="Listenormale"/>
      </w:pPr>
      <w:r w:rsidRPr="009F5FB6">
        <w:t>déposer chacune une offre élaborée de manière indépendante sans aucun échange d’information sur l’appel d’offres ;</w:t>
      </w:r>
    </w:p>
    <w:p w14:paraId="2D29E595" w14:textId="77777777" w:rsidR="00B7748B" w:rsidRPr="009F5FB6" w:rsidRDefault="00B7748B" w:rsidP="00B7748B">
      <w:pPr>
        <w:pStyle w:val="Listenormale"/>
      </w:pPr>
      <w:r w:rsidRPr="009F5FB6">
        <w:t>ou déposer une offre commune permettant des concertations entre elles.</w:t>
      </w:r>
    </w:p>
    <w:p w14:paraId="3B59445E" w14:textId="77777777" w:rsidR="00B7748B" w:rsidRPr="009F5FB6" w:rsidRDefault="00B7748B" w:rsidP="00B7748B">
      <w:r w:rsidRPr="009F5FB6">
        <w:t>En revanche, elles ne peuvent pas déposer à la fois une offre groupée et des offres individuelles.</w:t>
      </w:r>
    </w:p>
    <w:p w14:paraId="6AA0AFAD" w14:textId="77777777" w:rsidR="00B7748B" w:rsidRPr="009F5FB6" w:rsidRDefault="00B7748B" w:rsidP="00B7748B">
      <w:r w:rsidRPr="009F5FB6">
        <w:t>Dans l’hypothèse où elles feraient le choix de présenter chacune une offre, l’acheteur public peut leur imposer de fournir les éléments matériels démontrant les mesures prises pour éviter tout risque d’échanges d’informations entre elles relatives à cet appel d’offres.</w:t>
      </w:r>
    </w:p>
    <w:p w14:paraId="31805E69" w14:textId="77777777" w:rsidR="00B7748B" w:rsidRPr="009F5FB6" w:rsidRDefault="00B7748B" w:rsidP="00B7748B">
      <w:r w:rsidRPr="009F5FB6">
        <w:t>B - Si les entreprises concernées ne sont pas autonomes commercialement, elles peuvent choisir de :</w:t>
      </w:r>
    </w:p>
    <w:p w14:paraId="24B29E77" w14:textId="77777777" w:rsidR="00B7748B" w:rsidRPr="009F5FB6" w:rsidRDefault="00B7748B" w:rsidP="00B7748B">
      <w:pPr>
        <w:pStyle w:val="Listenormale"/>
      </w:pPr>
      <w:r w:rsidRPr="009F5FB6">
        <w:t>déposer une offre groupée pour répondre à l’appel d’offres ;</w:t>
      </w:r>
    </w:p>
    <w:p w14:paraId="7375F72C" w14:textId="77777777" w:rsidR="00B7748B" w:rsidRPr="009F5FB6" w:rsidRDefault="00B7748B" w:rsidP="00B7748B">
      <w:pPr>
        <w:pStyle w:val="Listenormale"/>
      </w:pPr>
      <w:r w:rsidRPr="009F5FB6">
        <w:t>ou choisir l’entreprise du groupe qui présentera une seule offre pour le marché considéré.</w:t>
      </w:r>
    </w:p>
    <w:p w14:paraId="0F9838D1" w14:textId="77777777" w:rsidR="00B7748B" w:rsidRPr="009F5FB6" w:rsidRDefault="00B7748B" w:rsidP="00B7748B">
      <w:r w:rsidRPr="009F5FB6">
        <w:t>Il est donc interdit à des entreprises qui appartiennent au même groupe et qui ne sont pas autonomes commercialement de présenter chacune une offre.</w:t>
      </w:r>
    </w:p>
    <w:p w14:paraId="5DC857B5" w14:textId="77777777" w:rsidR="00B7748B" w:rsidRPr="009F5FB6" w:rsidRDefault="00B7748B" w:rsidP="00B7748B">
      <w:r w:rsidRPr="009F5FB6">
        <w:br w:type="page"/>
      </w:r>
    </w:p>
    <w:p w14:paraId="69D993EB" w14:textId="77777777" w:rsidR="00B7748B" w:rsidRPr="009F5FB6" w:rsidRDefault="00B7748B" w:rsidP="00B7748B">
      <w:pPr>
        <w:pStyle w:val="0ENTETE"/>
      </w:pPr>
      <w:bookmarkStart w:id="173" w:name="_Toc497231001"/>
      <w:bookmarkStart w:id="174" w:name="_Toc44511076"/>
      <w:bookmarkStart w:id="175" w:name="_Toc52395672"/>
      <w:bookmarkStart w:id="176" w:name="_Toc58503951"/>
      <w:bookmarkStart w:id="177" w:name="_Toc65137919"/>
      <w:bookmarkEnd w:id="169"/>
      <w:r w:rsidRPr="009F5FB6">
        <w:t xml:space="preserve">ARTICLE 3 - CONTENANCE ET PRESENTATION DES </w:t>
      </w:r>
      <w:bookmarkEnd w:id="173"/>
      <w:bookmarkEnd w:id="174"/>
      <w:r w:rsidRPr="009F5FB6">
        <w:t>SOUMISSIONS</w:t>
      </w:r>
      <w:bookmarkEnd w:id="175"/>
      <w:bookmarkEnd w:id="176"/>
      <w:bookmarkEnd w:id="177"/>
    </w:p>
    <w:p w14:paraId="62C94D08" w14:textId="77777777" w:rsidR="00FE67E3" w:rsidRPr="009F5FB6" w:rsidRDefault="00FE67E3" w:rsidP="00FE67E3">
      <w:pPr>
        <w:pStyle w:val="1NIV1"/>
        <w:rPr>
          <w:i/>
        </w:rPr>
      </w:pPr>
      <w:bookmarkStart w:id="178" w:name="_Toc65137920"/>
      <w:bookmarkStart w:id="179" w:name="_Toc52395674"/>
      <w:bookmarkStart w:id="180" w:name="_Toc58503953"/>
      <w:r w:rsidRPr="009F5FB6">
        <w:t xml:space="preserve">3.1 – </w:t>
      </w:r>
      <w:r>
        <w:t>REGLES GENERALES</w:t>
      </w:r>
      <w:bookmarkEnd w:id="178"/>
    </w:p>
    <w:p w14:paraId="5F9D0E6F" w14:textId="77777777" w:rsidR="00FE67E3" w:rsidRDefault="00FE67E3" w:rsidP="00FE67E3">
      <w:r w:rsidRPr="009F5FB6">
        <w:t>Chaque candidat doit fournir les pièces ci-dessous, constitutives de sa soumission, en un seul exemplaire original.</w:t>
      </w:r>
    </w:p>
    <w:p w14:paraId="273FB30F" w14:textId="77777777" w:rsidR="00FE67E3" w:rsidRPr="009F5FB6" w:rsidRDefault="00FE67E3" w:rsidP="00FE67E3">
      <w:r>
        <w:t>L</w:t>
      </w:r>
      <w:r w:rsidRPr="009F5FB6">
        <w:t>a soumission, constituée des deux groupes de documents suivants :</w:t>
      </w:r>
    </w:p>
    <w:p w14:paraId="51C50E28" w14:textId="77777777" w:rsidR="00FE67E3" w:rsidRPr="009F5FB6" w:rsidRDefault="00FE67E3" w:rsidP="00FE67E3">
      <w:pPr>
        <w:pStyle w:val="Listenormale"/>
      </w:pPr>
      <w:r w:rsidRPr="009F5FB6">
        <w:t>le dossier de candidature décrit au § 3.2 ci-après ;</w:t>
      </w:r>
    </w:p>
    <w:p w14:paraId="0FBCE7DB" w14:textId="77777777" w:rsidR="00FE67E3" w:rsidRPr="009F5FB6" w:rsidRDefault="00FE67E3" w:rsidP="00FE67E3">
      <w:pPr>
        <w:pStyle w:val="Listenormale"/>
      </w:pPr>
      <w:r w:rsidRPr="009F5FB6">
        <w:t>l’offre technique et financière décrite au § 3.3 ci-dessous.</w:t>
      </w:r>
    </w:p>
    <w:p w14:paraId="5D176F6F" w14:textId="77777777" w:rsidR="00FE67E3" w:rsidRPr="009F5FB6" w:rsidRDefault="00FE67E3" w:rsidP="00FE67E3">
      <w:r>
        <w:t>Afin de faciliter les opérations de dépouillement et de vérification, c</w:t>
      </w:r>
      <w:r w:rsidRPr="009F5FB6">
        <w:t>es documents devront être placés dans l’ordre mentionné dans le règlement de consultation.</w:t>
      </w:r>
    </w:p>
    <w:p w14:paraId="671ADBF9" w14:textId="77777777" w:rsidR="00FE67E3" w:rsidRPr="009F5FB6" w:rsidRDefault="00FE67E3" w:rsidP="00FE67E3">
      <w:r w:rsidRPr="009F5FB6">
        <w:t xml:space="preserve">Toute </w:t>
      </w:r>
      <w:r>
        <w:t>soumission</w:t>
      </w:r>
      <w:r w:rsidRPr="009F5FB6">
        <w:t xml:space="preserve"> non accompagnée des pièces prévues ci-dessous ou présentée de façon non conforme aux stipulations du présent règlement sera qualifiée d’irrégulière et éliminée, sauf demande de complément ou régularisation décidée conformément à l’article 27-1 de la délibération n° 424 du 20 mars 2019 modifiée portant réglementation des marchés publics.</w:t>
      </w:r>
    </w:p>
    <w:p w14:paraId="0C75D9D2" w14:textId="77777777" w:rsidR="00FE67E3" w:rsidRPr="009F5FB6" w:rsidRDefault="00FE67E3" w:rsidP="00FE67E3">
      <w:r w:rsidRPr="009F5FB6">
        <w:t>Les soumissions ainsi que les documents de présentation associés seront entièrement rédigées en langue française.</w:t>
      </w:r>
    </w:p>
    <w:p w14:paraId="2031F228" w14:textId="77777777" w:rsidR="00FE67E3" w:rsidRPr="009F5FB6" w:rsidRDefault="00FE67E3" w:rsidP="00FE67E3">
      <w:r w:rsidRPr="009F5FB6">
        <w:t>Cette obligation porte également sur tous les documents techniques justifiant de la conformité à une norme ou d'une marque de qualité non française dont l'équivalence est soumise à l'appréciation de l’acheteur public.</w:t>
      </w:r>
    </w:p>
    <w:p w14:paraId="3723AA18" w14:textId="77777777" w:rsidR="00FE67E3" w:rsidRPr="009F5FB6" w:rsidRDefault="00FE67E3" w:rsidP="00FE67E3">
      <w:r w:rsidRPr="009F5FB6">
        <w:t>Toutefois ce dernier se réserve le droit de se faire communiquer ces documents techniques dans leur langue d'origine.</w:t>
      </w:r>
    </w:p>
    <w:p w14:paraId="1A8B8DCD" w14:textId="77777777" w:rsidR="00B7748B" w:rsidRPr="009F5FB6" w:rsidRDefault="00B7748B" w:rsidP="00B7748B">
      <w:pPr>
        <w:pStyle w:val="1NIV1"/>
        <w:rPr>
          <w:i/>
        </w:rPr>
      </w:pPr>
      <w:bookmarkStart w:id="181" w:name="_Toc65137921"/>
      <w:r w:rsidRPr="009F5FB6">
        <w:t>3.2 – DOSSIER DE CANDIDATURE</w:t>
      </w:r>
      <w:bookmarkEnd w:id="179"/>
      <w:bookmarkEnd w:id="180"/>
      <w:bookmarkEnd w:id="181"/>
    </w:p>
    <w:p w14:paraId="76CBB7AD" w14:textId="77777777" w:rsidR="00B7748B" w:rsidRPr="009F5FB6" w:rsidRDefault="00B7748B" w:rsidP="00B7748B">
      <w:r w:rsidRPr="009F5FB6">
        <w:t>Le dossier de candidature est composé des pièces suivantes classées dans l’ordre suivant :</w:t>
      </w:r>
    </w:p>
    <w:p w14:paraId="00526F9F" w14:textId="77777777" w:rsidR="00B7748B" w:rsidRPr="009F5FB6" w:rsidRDefault="00B7748B" w:rsidP="00B7748B">
      <w:pPr>
        <w:pStyle w:val="Listenormale"/>
      </w:pPr>
      <w:r w:rsidRPr="009F5FB6">
        <w:t>les pièces relatives au candidat, titulaire potentiel du marché à conclure ;</w:t>
      </w:r>
    </w:p>
    <w:p w14:paraId="7590DF54" w14:textId="77777777" w:rsidR="00B7748B" w:rsidRPr="009F5FB6" w:rsidRDefault="00B7748B" w:rsidP="00B7748B">
      <w:pPr>
        <w:pStyle w:val="Listenormale"/>
      </w:pPr>
      <w:r w:rsidRPr="009F5FB6">
        <w:t>les pièces relatives à chaque sous-traitant auquel souhaite avoir recours le candidat.</w:t>
      </w:r>
    </w:p>
    <w:p w14:paraId="51D49F0A" w14:textId="77777777" w:rsidR="00B7748B" w:rsidRPr="009F5FB6" w:rsidRDefault="00B7748B" w:rsidP="00B7748B">
      <w:r w:rsidRPr="009F5FB6">
        <w:t>Précisions :</w:t>
      </w:r>
    </w:p>
    <w:p w14:paraId="64E61EB8" w14:textId="77777777" w:rsidR="00B7748B" w:rsidRPr="009F5FB6" w:rsidRDefault="00B7748B" w:rsidP="00B7748B">
      <w:pPr>
        <w:pStyle w:val="Liste-X"/>
      </w:pPr>
      <w:r w:rsidRPr="009F5FB6">
        <w:t>Le candidat ne peut mentionner des sous-traitan</w:t>
      </w:r>
      <w:r>
        <w:t>ts que si les documents ci-après</w:t>
      </w:r>
      <w:r w:rsidRPr="009F5FB6">
        <w:t xml:space="preserve"> sont fournis pour chacun d’entre eux. S’il cite un sous-traitant ou évoque le recours futur à de la sous-traitance sans fournir ces documents, il n’en sera tenu aucun compte dans l’appréciation des capacités du candidat lors de l’agrément des candidatures.</w:t>
      </w:r>
    </w:p>
    <w:p w14:paraId="6B355BBF" w14:textId="3B50FA92" w:rsidR="00B7748B" w:rsidRDefault="00B7748B" w:rsidP="00B7748B">
      <w:pPr>
        <w:pStyle w:val="Liste-X"/>
      </w:pPr>
      <w:r w:rsidRPr="009F5FB6">
        <w:t xml:space="preserve">Lorsque l’offre est présentée en groupement, chaque membre du groupement doit inclure </w:t>
      </w:r>
      <w:bookmarkStart w:id="182" w:name="_GoBack"/>
      <w:bookmarkEnd w:id="182"/>
      <w:r w:rsidRPr="009F5FB6">
        <w:t>son dossier de candidature pour lui-même et pour ses sous-traitants dans l’ordre et les formes précisées ci-dess</w:t>
      </w:r>
      <w:r>
        <w:t>o</w:t>
      </w:r>
      <w:r w:rsidRPr="009F5FB6">
        <w:t>us.</w:t>
      </w:r>
    </w:p>
    <w:p w14:paraId="790DA598" w14:textId="77777777" w:rsidR="00B7748B" w:rsidRPr="009F5FB6" w:rsidRDefault="00B7748B" w:rsidP="00B7748B">
      <w:r w:rsidRPr="009F5FB6">
        <w:rPr>
          <w:b/>
        </w:rPr>
        <w:t>Pièces relatives au candidat</w:t>
      </w:r>
      <w:r w:rsidRPr="009F5FB6">
        <w:t>, titulaire potentiel du marché à conclure :</w:t>
      </w:r>
    </w:p>
    <w:tbl>
      <w:tblPr>
        <w:tblStyle w:val="Grilledutableau"/>
        <w:tblW w:w="8788" w:type="dxa"/>
        <w:tblInd w:w="959" w:type="dxa"/>
        <w:tblLook w:val="04A0" w:firstRow="1" w:lastRow="0" w:firstColumn="1" w:lastColumn="0" w:noHBand="0" w:noVBand="1"/>
      </w:tblPr>
      <w:tblGrid>
        <w:gridCol w:w="709"/>
        <w:gridCol w:w="8079"/>
      </w:tblGrid>
      <w:tr w:rsidR="00B7748B" w:rsidRPr="00B6628A" w14:paraId="40D04DFB" w14:textId="77777777" w:rsidTr="00011C2C">
        <w:tc>
          <w:tcPr>
            <w:tcW w:w="709" w:type="dxa"/>
            <w:shd w:val="clear" w:color="auto" w:fill="D9D9D9" w:themeFill="background1" w:themeFillShade="D9"/>
          </w:tcPr>
          <w:p w14:paraId="1B96B820" w14:textId="77777777" w:rsidR="00B7748B" w:rsidRPr="00B6628A" w:rsidRDefault="00B7748B" w:rsidP="00011C2C">
            <w:pPr>
              <w:pStyle w:val="Corpsdetexte"/>
              <w:ind w:left="34" w:right="-108"/>
              <w:rPr>
                <w:sz w:val="22"/>
                <w:szCs w:val="22"/>
              </w:rPr>
            </w:pPr>
            <w:r w:rsidRPr="00B6628A">
              <w:rPr>
                <w:sz w:val="22"/>
                <w:szCs w:val="22"/>
              </w:rPr>
              <w:t>N°</w:t>
            </w:r>
          </w:p>
        </w:tc>
        <w:tc>
          <w:tcPr>
            <w:tcW w:w="8079" w:type="dxa"/>
            <w:shd w:val="clear" w:color="auto" w:fill="D9D9D9" w:themeFill="background1" w:themeFillShade="D9"/>
          </w:tcPr>
          <w:p w14:paraId="00225981" w14:textId="77777777" w:rsidR="00B7748B" w:rsidRPr="00B6628A" w:rsidRDefault="00B7748B" w:rsidP="00011C2C">
            <w:pPr>
              <w:pStyle w:val="Corpsdetexte"/>
              <w:ind w:left="18"/>
              <w:rPr>
                <w:sz w:val="22"/>
                <w:szCs w:val="22"/>
              </w:rPr>
            </w:pPr>
            <w:r w:rsidRPr="00B6628A">
              <w:rPr>
                <w:sz w:val="22"/>
                <w:szCs w:val="22"/>
              </w:rPr>
              <w:t>Pièce</w:t>
            </w:r>
          </w:p>
        </w:tc>
      </w:tr>
      <w:tr w:rsidR="00B7748B" w:rsidRPr="00B6628A" w14:paraId="6A48D5A8" w14:textId="77777777" w:rsidTr="00011C2C">
        <w:tc>
          <w:tcPr>
            <w:tcW w:w="709" w:type="dxa"/>
          </w:tcPr>
          <w:p w14:paraId="124C5ECB" w14:textId="77777777" w:rsidR="00B7748B" w:rsidRPr="00B6628A" w:rsidRDefault="00B7748B" w:rsidP="00011C2C">
            <w:pPr>
              <w:pStyle w:val="Corpsdetexte"/>
              <w:ind w:left="34" w:right="-108"/>
              <w:rPr>
                <w:sz w:val="22"/>
                <w:szCs w:val="22"/>
              </w:rPr>
            </w:pPr>
            <w:r w:rsidRPr="00B6628A">
              <w:rPr>
                <w:sz w:val="22"/>
                <w:szCs w:val="22"/>
              </w:rPr>
              <w:t>1</w:t>
            </w:r>
          </w:p>
        </w:tc>
        <w:tc>
          <w:tcPr>
            <w:tcW w:w="8079" w:type="dxa"/>
          </w:tcPr>
          <w:p w14:paraId="16DD53FC" w14:textId="77777777" w:rsidR="00B7748B" w:rsidRPr="00B6628A" w:rsidRDefault="00B7748B" w:rsidP="00011C2C">
            <w:pPr>
              <w:pStyle w:val="Corpsdetexte"/>
              <w:ind w:left="18"/>
              <w:rPr>
                <w:b/>
                <w:sz w:val="22"/>
                <w:szCs w:val="22"/>
              </w:rPr>
            </w:pPr>
            <w:r w:rsidRPr="00B6628A">
              <w:rPr>
                <w:sz w:val="22"/>
                <w:szCs w:val="22"/>
              </w:rPr>
              <w:t xml:space="preserve">La </w:t>
            </w:r>
            <w:r w:rsidRPr="00B6628A">
              <w:rPr>
                <w:b/>
                <w:sz w:val="22"/>
                <w:szCs w:val="22"/>
              </w:rPr>
              <w:t>déclaration d’intention de soumissionner</w:t>
            </w:r>
            <w:r w:rsidRPr="00B6628A">
              <w:rPr>
                <w:sz w:val="22"/>
                <w:szCs w:val="22"/>
              </w:rPr>
              <w:t xml:space="preserve"> (DIS) dûment remplie et signée par le candidat, comprenant les </w:t>
            </w:r>
            <w:r w:rsidRPr="00B6628A">
              <w:rPr>
                <w:b/>
                <w:sz w:val="22"/>
                <w:szCs w:val="22"/>
              </w:rPr>
              <w:t>attestations sur l’honneur</w:t>
            </w:r>
            <w:r w:rsidRPr="00B6628A">
              <w:rPr>
                <w:sz w:val="22"/>
                <w:szCs w:val="22"/>
              </w:rPr>
              <w:t xml:space="preserve">, conforme au modèle joint en </w:t>
            </w:r>
            <w:r w:rsidRPr="00B6628A">
              <w:rPr>
                <w:sz w:val="22"/>
                <w:szCs w:val="22"/>
                <w:u w:val="single"/>
              </w:rPr>
              <w:t>annexe 1</w:t>
            </w:r>
            <w:r>
              <w:rPr>
                <w:sz w:val="22"/>
                <w:szCs w:val="22"/>
                <w:u w:val="single"/>
              </w:rPr>
              <w:t xml:space="preserve"> </w:t>
            </w:r>
            <w:r w:rsidRPr="00D77E53">
              <w:rPr>
                <w:sz w:val="22"/>
                <w:szCs w:val="22"/>
              </w:rPr>
              <w:t>du présent règlement</w:t>
            </w:r>
            <w:r w:rsidRPr="00B6628A">
              <w:rPr>
                <w:b/>
                <w:sz w:val="22"/>
                <w:szCs w:val="22"/>
              </w:rPr>
              <w:t>.</w:t>
            </w:r>
          </w:p>
          <w:p w14:paraId="43EBB3E7" w14:textId="77777777" w:rsidR="00B7748B" w:rsidRPr="00B6628A" w:rsidRDefault="00B7748B" w:rsidP="00011C2C">
            <w:pPr>
              <w:pStyle w:val="Corpsdetexte"/>
              <w:ind w:left="18"/>
              <w:rPr>
                <w:sz w:val="22"/>
                <w:szCs w:val="22"/>
              </w:rPr>
            </w:pPr>
            <w:r w:rsidRPr="00B6628A">
              <w:rPr>
                <w:sz w:val="22"/>
                <w:szCs w:val="22"/>
              </w:rPr>
              <w:t xml:space="preserve">Si le candidat est en situation de redressement judiciaire, il doit </w:t>
            </w:r>
            <w:r>
              <w:rPr>
                <w:sz w:val="22"/>
                <w:szCs w:val="22"/>
              </w:rPr>
              <w:t xml:space="preserve">impérativement </w:t>
            </w:r>
            <w:r w:rsidRPr="00B6628A">
              <w:rPr>
                <w:sz w:val="22"/>
                <w:szCs w:val="22"/>
              </w:rPr>
              <w:t>fournir copie du ou des jugements, ou de tout justificatif démontrant qu’il est autorisé à poursuivre son activité à la date de la remise de l’offre et pendant la durée prévisible d’exécution du marché.</w:t>
            </w:r>
          </w:p>
          <w:p w14:paraId="44617817" w14:textId="77777777" w:rsidR="00B7748B" w:rsidRPr="00B6628A" w:rsidRDefault="00B7748B" w:rsidP="00011C2C">
            <w:pPr>
              <w:pStyle w:val="Corpsdetexte"/>
              <w:ind w:left="18"/>
              <w:rPr>
                <w:sz w:val="22"/>
                <w:szCs w:val="22"/>
              </w:rPr>
            </w:pPr>
            <w:r w:rsidRPr="00B6628A">
              <w:rPr>
                <w:sz w:val="22"/>
                <w:szCs w:val="22"/>
              </w:rPr>
              <w:t>Lorsque le candidat souhaite recourir à des sous-traitants, il doit préciser le nom de chaque sous-traitant et la nature exacte des prestations qui lui sont sous-traitées dans le paragraphe E de la déclaration d’intention de soumissionner (DIS) et joindre pour chaque sous-traitant les pièces décrites plus loin dans le présent article 3.2</w:t>
            </w:r>
            <w:r>
              <w:rPr>
                <w:sz w:val="22"/>
                <w:szCs w:val="22"/>
              </w:rPr>
              <w:t>.</w:t>
            </w:r>
          </w:p>
        </w:tc>
      </w:tr>
      <w:tr w:rsidR="00B7748B" w:rsidRPr="00B6628A" w14:paraId="38E93B72" w14:textId="77777777" w:rsidTr="00011C2C">
        <w:tc>
          <w:tcPr>
            <w:tcW w:w="709" w:type="dxa"/>
          </w:tcPr>
          <w:p w14:paraId="07397CEE" w14:textId="77777777" w:rsidR="00B7748B" w:rsidRPr="00B6628A" w:rsidRDefault="00B7748B" w:rsidP="00011C2C">
            <w:pPr>
              <w:pStyle w:val="Corpsdetexte"/>
              <w:ind w:left="34" w:right="-108"/>
              <w:rPr>
                <w:sz w:val="22"/>
                <w:szCs w:val="22"/>
              </w:rPr>
            </w:pPr>
            <w:r w:rsidRPr="00B6628A">
              <w:rPr>
                <w:sz w:val="22"/>
                <w:szCs w:val="22"/>
              </w:rPr>
              <w:t>2</w:t>
            </w:r>
          </w:p>
        </w:tc>
        <w:tc>
          <w:tcPr>
            <w:tcW w:w="8079" w:type="dxa"/>
          </w:tcPr>
          <w:p w14:paraId="437A6358" w14:textId="77777777" w:rsidR="00B7748B" w:rsidRPr="00B6628A" w:rsidRDefault="00B7748B" w:rsidP="00011C2C">
            <w:pPr>
              <w:pStyle w:val="Corpsdetexte"/>
              <w:ind w:left="18"/>
              <w:rPr>
                <w:sz w:val="22"/>
                <w:szCs w:val="22"/>
              </w:rPr>
            </w:pPr>
            <w:r w:rsidRPr="00B6628A">
              <w:rPr>
                <w:sz w:val="22"/>
                <w:szCs w:val="22"/>
              </w:rPr>
              <w:t xml:space="preserve">Un </w:t>
            </w:r>
            <w:r w:rsidRPr="00B6628A">
              <w:rPr>
                <w:b/>
                <w:sz w:val="22"/>
                <w:szCs w:val="22"/>
              </w:rPr>
              <w:t>extrait Kbis</w:t>
            </w:r>
            <w:r w:rsidRPr="00B6628A">
              <w:rPr>
                <w:sz w:val="22"/>
                <w:szCs w:val="22"/>
              </w:rPr>
              <w:t xml:space="preserve"> datant de moins de 1 mois à la date de remise de l’offre.</w:t>
            </w:r>
          </w:p>
          <w:p w14:paraId="4941F93D" w14:textId="77777777" w:rsidR="00B7748B" w:rsidRPr="00B6628A" w:rsidRDefault="00B7748B" w:rsidP="00011C2C">
            <w:pPr>
              <w:pStyle w:val="Corpsdetexte"/>
              <w:ind w:left="18"/>
              <w:rPr>
                <w:sz w:val="22"/>
                <w:szCs w:val="22"/>
              </w:rPr>
            </w:pPr>
            <w:r w:rsidRPr="00B6628A">
              <w:rPr>
                <w:sz w:val="22"/>
                <w:szCs w:val="22"/>
              </w:rPr>
              <w:t xml:space="preserve">Si le signataire des pièces du dossier de candidature n’est pas cité comme gérant dans l’extrait K-bis, il doit </w:t>
            </w:r>
            <w:r>
              <w:rPr>
                <w:sz w:val="22"/>
                <w:szCs w:val="22"/>
              </w:rPr>
              <w:t xml:space="preserve">impérativement </w:t>
            </w:r>
            <w:r w:rsidRPr="00B6628A">
              <w:rPr>
                <w:sz w:val="22"/>
                <w:szCs w:val="22"/>
              </w:rPr>
              <w:t>fournir une délégation de signature de la gérance.</w:t>
            </w:r>
          </w:p>
          <w:p w14:paraId="030383F0" w14:textId="77777777" w:rsidR="00B7748B" w:rsidRPr="00B6628A" w:rsidRDefault="00B7748B" w:rsidP="00011C2C">
            <w:pPr>
              <w:pStyle w:val="Corpsdetexte"/>
              <w:ind w:left="18"/>
              <w:rPr>
                <w:sz w:val="22"/>
                <w:szCs w:val="22"/>
              </w:rPr>
            </w:pPr>
            <w:r w:rsidRPr="00B6628A">
              <w:rPr>
                <w:sz w:val="22"/>
                <w:szCs w:val="22"/>
              </w:rPr>
              <w:t>Si le candidat n’est pas immatriculé au RCS, il doit justifier sa non-inscription en précisant son statut juridique, et fournir tout document attestant de l’exist</w:t>
            </w:r>
            <w:r>
              <w:rPr>
                <w:sz w:val="22"/>
                <w:szCs w:val="22"/>
              </w:rPr>
              <w:t>ence juridique de son activité.</w:t>
            </w:r>
          </w:p>
        </w:tc>
      </w:tr>
      <w:tr w:rsidR="00B7748B" w:rsidRPr="00B6628A" w14:paraId="206F1468" w14:textId="77777777" w:rsidTr="00011C2C">
        <w:tc>
          <w:tcPr>
            <w:tcW w:w="709" w:type="dxa"/>
          </w:tcPr>
          <w:p w14:paraId="669A532A" w14:textId="77777777" w:rsidR="00B7748B" w:rsidRPr="00B6628A" w:rsidRDefault="00B7748B" w:rsidP="00011C2C">
            <w:pPr>
              <w:pStyle w:val="Corpsdetexte"/>
              <w:ind w:left="34" w:right="-108"/>
              <w:rPr>
                <w:sz w:val="22"/>
                <w:szCs w:val="22"/>
              </w:rPr>
            </w:pPr>
            <w:r w:rsidRPr="00B6628A">
              <w:rPr>
                <w:sz w:val="22"/>
                <w:szCs w:val="22"/>
              </w:rPr>
              <w:t>3</w:t>
            </w:r>
          </w:p>
        </w:tc>
        <w:tc>
          <w:tcPr>
            <w:tcW w:w="8079" w:type="dxa"/>
          </w:tcPr>
          <w:p w14:paraId="49755F6E" w14:textId="77777777" w:rsidR="00B7748B" w:rsidRPr="00B6628A" w:rsidRDefault="00B7748B" w:rsidP="00011C2C">
            <w:pPr>
              <w:pStyle w:val="Corpsdetexte"/>
              <w:ind w:left="18"/>
              <w:rPr>
                <w:sz w:val="22"/>
                <w:szCs w:val="22"/>
              </w:rPr>
            </w:pPr>
            <w:r w:rsidRPr="00B6628A">
              <w:rPr>
                <w:sz w:val="22"/>
                <w:szCs w:val="22"/>
              </w:rPr>
              <w:t xml:space="preserve">Une note établissant les </w:t>
            </w:r>
            <w:r w:rsidRPr="00B6628A">
              <w:rPr>
                <w:b/>
                <w:sz w:val="22"/>
                <w:szCs w:val="22"/>
              </w:rPr>
              <w:t>moyens humains</w:t>
            </w:r>
            <w:r w:rsidRPr="00B6628A">
              <w:rPr>
                <w:sz w:val="22"/>
                <w:szCs w:val="22"/>
              </w:rPr>
              <w:t xml:space="preserve"> du candidat concernant l’objet du marché : effectif, qualifications en rapport avec l’objet du marché.</w:t>
            </w:r>
          </w:p>
          <w:p w14:paraId="36DACB64" w14:textId="77777777" w:rsidR="00B7748B" w:rsidRPr="00B6628A" w:rsidRDefault="00B7748B" w:rsidP="00011C2C">
            <w:pPr>
              <w:pStyle w:val="Corpsdetexte"/>
              <w:ind w:left="18"/>
              <w:rPr>
                <w:sz w:val="22"/>
                <w:szCs w:val="22"/>
              </w:rPr>
            </w:pPr>
            <w:r w:rsidRPr="00B6628A">
              <w:rPr>
                <w:sz w:val="22"/>
                <w:szCs w:val="22"/>
              </w:rPr>
              <w:t>Il sera notamment précisé les qualifications professionnelles pertinentes des personnes qui seront chargées</w:t>
            </w:r>
            <w:r>
              <w:rPr>
                <w:sz w:val="22"/>
                <w:szCs w:val="22"/>
              </w:rPr>
              <w:t xml:space="preserve"> d’exécuter ou</w:t>
            </w:r>
            <w:r w:rsidRPr="00B6628A">
              <w:rPr>
                <w:sz w:val="22"/>
                <w:szCs w:val="22"/>
              </w:rPr>
              <w:t xml:space="preserve"> d’encadrer l’exécution des prestations du marché.</w:t>
            </w:r>
          </w:p>
          <w:p w14:paraId="02B9794C" w14:textId="77777777" w:rsidR="00B7748B" w:rsidRPr="00B6628A" w:rsidRDefault="00B7748B" w:rsidP="00011C2C">
            <w:pPr>
              <w:pStyle w:val="Corpsdetexte"/>
              <w:ind w:left="18"/>
              <w:rPr>
                <w:sz w:val="22"/>
                <w:szCs w:val="22"/>
              </w:rPr>
            </w:pPr>
            <w:r w:rsidRPr="00B6628A">
              <w:rPr>
                <w:sz w:val="22"/>
                <w:szCs w:val="22"/>
              </w:rPr>
              <w:t>A défaut, il sera précisé leurs références (</w:t>
            </w:r>
            <w:r w:rsidRPr="00B6628A">
              <w:rPr>
                <w:color w:val="4F81BD" w:themeColor="accent1"/>
                <w:sz w:val="22"/>
                <w:szCs w:val="22"/>
              </w:rPr>
              <w:t>5 maximum</w:t>
            </w:r>
            <w:r w:rsidRPr="00B6628A">
              <w:rPr>
                <w:sz w:val="22"/>
                <w:szCs w:val="22"/>
              </w:rPr>
              <w:t xml:space="preserve">) concernant les </w:t>
            </w:r>
            <w:r>
              <w:rPr>
                <w:sz w:val="22"/>
                <w:szCs w:val="22"/>
              </w:rPr>
              <w:t xml:space="preserve">postes ou </w:t>
            </w:r>
            <w:r w:rsidRPr="00B6628A">
              <w:rPr>
                <w:sz w:val="22"/>
                <w:szCs w:val="22"/>
              </w:rPr>
              <w:t>emplois occupés précédemment, ainsi que la nature et l’importance des prestations en rapp</w:t>
            </w:r>
            <w:r>
              <w:rPr>
                <w:sz w:val="22"/>
                <w:szCs w:val="22"/>
              </w:rPr>
              <w:t>ort avec l’objet du marché, qu’e</w:t>
            </w:r>
            <w:r w:rsidRPr="00B6628A">
              <w:rPr>
                <w:sz w:val="22"/>
                <w:szCs w:val="22"/>
              </w:rPr>
              <w:t>l</w:t>
            </w:r>
            <w:r>
              <w:rPr>
                <w:sz w:val="22"/>
                <w:szCs w:val="22"/>
              </w:rPr>
              <w:t>le</w:t>
            </w:r>
            <w:r w:rsidRPr="00B6628A">
              <w:rPr>
                <w:sz w:val="22"/>
                <w:szCs w:val="22"/>
              </w:rPr>
              <w:t xml:space="preserve">s ont exécutées ou à l’exécution desquelles </w:t>
            </w:r>
            <w:r>
              <w:rPr>
                <w:sz w:val="22"/>
                <w:szCs w:val="22"/>
              </w:rPr>
              <w:t>elles</w:t>
            </w:r>
            <w:r w:rsidRPr="00B6628A">
              <w:rPr>
                <w:sz w:val="22"/>
                <w:szCs w:val="22"/>
              </w:rPr>
              <w:t xml:space="preserve"> ont concouru dans ce cadre</w:t>
            </w:r>
            <w:r>
              <w:rPr>
                <w:sz w:val="22"/>
                <w:szCs w:val="22"/>
              </w:rPr>
              <w:t>.</w:t>
            </w:r>
          </w:p>
        </w:tc>
      </w:tr>
      <w:tr w:rsidR="00B7748B" w:rsidRPr="00B6628A" w14:paraId="2974E6D6" w14:textId="77777777" w:rsidTr="00011C2C">
        <w:tc>
          <w:tcPr>
            <w:tcW w:w="709" w:type="dxa"/>
          </w:tcPr>
          <w:p w14:paraId="606E8B4F" w14:textId="77777777" w:rsidR="00B7748B" w:rsidRPr="00B6628A" w:rsidRDefault="00B7748B" w:rsidP="00011C2C">
            <w:pPr>
              <w:pStyle w:val="Corpsdetexte"/>
              <w:ind w:left="34" w:right="-108"/>
              <w:rPr>
                <w:sz w:val="22"/>
                <w:szCs w:val="22"/>
              </w:rPr>
            </w:pPr>
            <w:r w:rsidRPr="00B6628A">
              <w:rPr>
                <w:sz w:val="22"/>
                <w:szCs w:val="22"/>
              </w:rPr>
              <w:t>4</w:t>
            </w:r>
          </w:p>
        </w:tc>
        <w:tc>
          <w:tcPr>
            <w:tcW w:w="8079" w:type="dxa"/>
          </w:tcPr>
          <w:p w14:paraId="0BE34904" w14:textId="77777777" w:rsidR="00B7748B" w:rsidRPr="00B6628A" w:rsidRDefault="00B7748B" w:rsidP="00011C2C">
            <w:pPr>
              <w:pStyle w:val="Corpsdetexte"/>
              <w:ind w:left="18"/>
              <w:rPr>
                <w:sz w:val="22"/>
                <w:szCs w:val="22"/>
              </w:rPr>
            </w:pPr>
            <w:r w:rsidRPr="00B6628A">
              <w:rPr>
                <w:sz w:val="22"/>
                <w:szCs w:val="22"/>
              </w:rPr>
              <w:t xml:space="preserve">Une note établissant les </w:t>
            </w:r>
            <w:r w:rsidRPr="00B6628A">
              <w:rPr>
                <w:b/>
                <w:sz w:val="22"/>
                <w:szCs w:val="22"/>
              </w:rPr>
              <w:t>moyens techniques</w:t>
            </w:r>
            <w:r w:rsidRPr="00B6628A">
              <w:rPr>
                <w:sz w:val="22"/>
                <w:szCs w:val="22"/>
              </w:rPr>
              <w:t xml:space="preserve"> du candidat concernant l’objet du marché : </w:t>
            </w:r>
            <w:r w:rsidRPr="0048415F">
              <w:rPr>
                <w:sz w:val="22"/>
                <w:szCs w:val="22"/>
              </w:rPr>
              <w:t xml:space="preserve">installations, matériels, </w:t>
            </w:r>
            <w:r>
              <w:rPr>
                <w:sz w:val="22"/>
                <w:szCs w:val="22"/>
              </w:rPr>
              <w:t xml:space="preserve">logiciels, </w:t>
            </w:r>
            <w:r w:rsidRPr="0048415F">
              <w:rPr>
                <w:sz w:val="22"/>
                <w:szCs w:val="22"/>
              </w:rPr>
              <w:t>etc...</w:t>
            </w:r>
          </w:p>
        </w:tc>
      </w:tr>
      <w:sdt>
        <w:sdtPr>
          <w:rPr>
            <w:sz w:val="22"/>
            <w:szCs w:val="22"/>
            <w:lang w:eastAsia="en-US"/>
          </w:rPr>
          <w:id w:val="73944898"/>
        </w:sdtPr>
        <w:sdtEndPr/>
        <w:sdtContent>
          <w:tr w:rsidR="00B7748B" w:rsidRPr="00B6628A" w14:paraId="30CCADD2" w14:textId="77777777" w:rsidTr="00011C2C">
            <w:tc>
              <w:tcPr>
                <w:tcW w:w="709" w:type="dxa"/>
              </w:tcPr>
              <w:p w14:paraId="04C8650E" w14:textId="7FC9F83A" w:rsidR="00B7748B" w:rsidRPr="00B6628A" w:rsidRDefault="00B919B0" w:rsidP="00011C2C">
                <w:pPr>
                  <w:pStyle w:val="Corpsdetexte"/>
                  <w:ind w:left="34" w:right="-108"/>
                </w:pPr>
                <w:sdt>
                  <w:sdtPr>
                    <w:id w:val="490523283"/>
                    <w14:checkbox>
                      <w14:checked w14:val="0"/>
                      <w14:checkedState w14:val="2612" w14:font="MS Gothic"/>
                      <w14:uncheckedState w14:val="2610" w14:font="MS Gothic"/>
                    </w14:checkbox>
                  </w:sdtPr>
                  <w:sdtEndPr>
                    <w:rPr>
                      <w:rFonts w:hint="eastAsia"/>
                    </w:rPr>
                  </w:sdtEndPr>
                  <w:sdtContent>
                    <w:r w:rsidR="005A3066" w:rsidRPr="009F636F">
                      <w:rPr>
                        <w:rFonts w:ascii="MS Gothic" w:eastAsia="MS Gothic" w:hAnsi="MS Gothic"/>
                      </w:rPr>
                      <w:t>☐</w:t>
                    </w:r>
                  </w:sdtContent>
                </w:sdt>
                <w:r w:rsidR="00B7748B" w:rsidRPr="00B6628A">
                  <w:rPr>
                    <w:sz w:val="22"/>
                    <w:szCs w:val="22"/>
                  </w:rPr>
                  <w:t xml:space="preserve"> </w:t>
                </w:r>
                <w:r w:rsidR="00A00859">
                  <w:rPr>
                    <w:color w:val="0070C0"/>
                    <w:sz w:val="22"/>
                    <w:szCs w:val="22"/>
                  </w:rPr>
                  <w:t>5</w:t>
                </w:r>
              </w:p>
            </w:tc>
            <w:tc>
              <w:tcPr>
                <w:tcW w:w="8079" w:type="dxa"/>
              </w:tcPr>
              <w:p w14:paraId="16D97E3D" w14:textId="49393E56" w:rsidR="00B7748B" w:rsidRPr="00B6628A" w:rsidRDefault="00B7748B" w:rsidP="00011C2C">
                <w:pPr>
                  <w:pStyle w:val="Corpsdetexte"/>
                  <w:ind w:left="18"/>
                </w:pPr>
                <w:r w:rsidRPr="00B6628A">
                  <w:rPr>
                    <w:sz w:val="22"/>
                    <w:szCs w:val="22"/>
                  </w:rPr>
                  <w:t>Le</w:t>
                </w:r>
                <w:r>
                  <w:rPr>
                    <w:sz w:val="22"/>
                    <w:szCs w:val="22"/>
                  </w:rPr>
                  <w:t xml:space="preserve">s </w:t>
                </w:r>
                <w:r w:rsidRPr="001E3807">
                  <w:rPr>
                    <w:b/>
                    <w:sz w:val="22"/>
                    <w:szCs w:val="22"/>
                  </w:rPr>
                  <w:t>références</w:t>
                </w:r>
                <w:r>
                  <w:rPr>
                    <w:sz w:val="22"/>
                    <w:szCs w:val="22"/>
                  </w:rPr>
                  <w:t xml:space="preserve"> du soumissionnaire en rapport avec l’objet du marché, limitées à </w:t>
                </w:r>
                <w:r w:rsidRPr="001E3807">
                  <w:rPr>
                    <w:color w:val="0070C0"/>
                    <w:sz w:val="22"/>
                    <w:szCs w:val="22"/>
                  </w:rPr>
                  <w:t>5</w:t>
                </w:r>
                <w:r>
                  <w:rPr>
                    <w:sz w:val="22"/>
                    <w:szCs w:val="22"/>
                  </w:rPr>
                  <w:t xml:space="preserve"> au maximum. Si le soumissionnaire en produit davantage, seules les </w:t>
                </w:r>
                <w:r w:rsidRPr="001E3807">
                  <w:rPr>
                    <w:color w:val="0070C0"/>
                    <w:sz w:val="22"/>
                    <w:szCs w:val="22"/>
                  </w:rPr>
                  <w:t>5</w:t>
                </w:r>
                <w:r>
                  <w:rPr>
                    <w:sz w:val="22"/>
                    <w:szCs w:val="22"/>
                  </w:rPr>
                  <w:t xml:space="preserve"> premières seront prises en compte.</w:t>
                </w:r>
              </w:p>
            </w:tc>
          </w:tr>
        </w:sdtContent>
      </w:sdt>
      <w:sdt>
        <w:sdtPr>
          <w:rPr>
            <w:sz w:val="22"/>
            <w:szCs w:val="22"/>
            <w:lang w:eastAsia="en-US"/>
          </w:rPr>
          <w:id w:val="1524286255"/>
        </w:sdtPr>
        <w:sdtEndPr/>
        <w:sdtContent>
          <w:tr w:rsidR="00B7748B" w:rsidRPr="00B6628A" w14:paraId="7F105394" w14:textId="77777777" w:rsidTr="00011C2C">
            <w:tc>
              <w:tcPr>
                <w:tcW w:w="709" w:type="dxa"/>
              </w:tcPr>
              <w:p w14:paraId="37352BF4" w14:textId="7EB70991" w:rsidR="00B7748B" w:rsidRPr="00D77E53" w:rsidRDefault="00B919B0" w:rsidP="00AF17B5">
                <w:pPr>
                  <w:pStyle w:val="Corpsdetexte"/>
                  <w:ind w:left="34" w:right="-108"/>
                  <w:rPr>
                    <w:color w:val="0070C0"/>
                    <w:sz w:val="22"/>
                    <w:szCs w:val="22"/>
                  </w:rPr>
                </w:pPr>
                <w:sdt>
                  <w:sdtPr>
                    <w:id w:val="-247814583"/>
                    <w14:checkbox>
                      <w14:checked w14:val="0"/>
                      <w14:checkedState w14:val="2612" w14:font="MS Gothic"/>
                      <w14:uncheckedState w14:val="2610" w14:font="MS Gothic"/>
                    </w14:checkbox>
                  </w:sdtPr>
                  <w:sdtEndPr>
                    <w:rPr>
                      <w:rFonts w:hint="eastAsia"/>
                    </w:rPr>
                  </w:sdtEndPr>
                  <w:sdtContent>
                    <w:r w:rsidR="005A3066" w:rsidRPr="009F636F">
                      <w:rPr>
                        <w:rFonts w:ascii="MS Gothic" w:eastAsia="MS Gothic" w:hAnsi="MS Gothic"/>
                      </w:rPr>
                      <w:t>☐</w:t>
                    </w:r>
                  </w:sdtContent>
                </w:sdt>
                <w:r w:rsidR="00B7748B" w:rsidRPr="00B6628A">
                  <w:rPr>
                    <w:sz w:val="22"/>
                    <w:szCs w:val="22"/>
                  </w:rPr>
                  <w:t xml:space="preserve"> </w:t>
                </w:r>
                <w:r w:rsidR="00A00859">
                  <w:rPr>
                    <w:color w:val="0070C0"/>
                    <w:sz w:val="22"/>
                    <w:szCs w:val="22"/>
                  </w:rPr>
                  <w:t>6</w:t>
                </w:r>
              </w:p>
            </w:tc>
            <w:tc>
              <w:tcPr>
                <w:tcW w:w="8079" w:type="dxa"/>
              </w:tcPr>
              <w:p w14:paraId="0DE4013E" w14:textId="70916726" w:rsidR="00B7748B" w:rsidRPr="00B6628A" w:rsidRDefault="00B7748B" w:rsidP="00011C2C">
                <w:pPr>
                  <w:pStyle w:val="Corpsdetexte"/>
                  <w:ind w:left="18"/>
                  <w:rPr>
                    <w:sz w:val="22"/>
                    <w:szCs w:val="22"/>
                  </w:rPr>
                </w:pPr>
                <w:r w:rsidRPr="00B6628A">
                  <w:rPr>
                    <w:sz w:val="22"/>
                    <w:szCs w:val="22"/>
                  </w:rPr>
                  <w:t xml:space="preserve">Le </w:t>
                </w:r>
                <w:r w:rsidRPr="00B6628A">
                  <w:rPr>
                    <w:b/>
                    <w:sz w:val="22"/>
                    <w:szCs w:val="22"/>
                  </w:rPr>
                  <w:t>chiffre d’affaires</w:t>
                </w:r>
                <w:r w:rsidRPr="00B6628A">
                  <w:rPr>
                    <w:sz w:val="22"/>
                    <w:szCs w:val="22"/>
                  </w:rPr>
                  <w:t xml:space="preserve"> pour chacune des 3 dernières années.</w:t>
                </w:r>
              </w:p>
            </w:tc>
          </w:tr>
        </w:sdtContent>
      </w:sdt>
      <w:sdt>
        <w:sdtPr>
          <w:rPr>
            <w:sz w:val="22"/>
            <w:szCs w:val="22"/>
            <w:lang w:eastAsia="en-US"/>
          </w:rPr>
          <w:id w:val="1495225374"/>
        </w:sdtPr>
        <w:sdtEndPr/>
        <w:sdtContent>
          <w:tr w:rsidR="00B7748B" w:rsidRPr="00B6628A" w14:paraId="5316DE65" w14:textId="77777777" w:rsidTr="00011C2C">
            <w:tc>
              <w:tcPr>
                <w:tcW w:w="709" w:type="dxa"/>
              </w:tcPr>
              <w:p w14:paraId="30634D7A" w14:textId="6859D413" w:rsidR="00B7748B" w:rsidRPr="00D77E53" w:rsidRDefault="00B919B0" w:rsidP="00AF17B5">
                <w:pPr>
                  <w:pStyle w:val="Corpsdetexte"/>
                  <w:ind w:left="34" w:right="-108"/>
                  <w:rPr>
                    <w:color w:val="0070C0"/>
                    <w:sz w:val="22"/>
                    <w:szCs w:val="22"/>
                  </w:rPr>
                </w:pPr>
                <w:sdt>
                  <w:sdtPr>
                    <w:id w:val="-157922628"/>
                    <w14:checkbox>
                      <w14:checked w14:val="0"/>
                      <w14:checkedState w14:val="2612" w14:font="MS Gothic"/>
                      <w14:uncheckedState w14:val="2610" w14:font="MS Gothic"/>
                    </w14:checkbox>
                  </w:sdtPr>
                  <w:sdtEndPr>
                    <w:rPr>
                      <w:rFonts w:hint="eastAsia"/>
                    </w:rPr>
                  </w:sdtEndPr>
                  <w:sdtContent>
                    <w:r w:rsidR="005A3066" w:rsidRPr="009F636F">
                      <w:rPr>
                        <w:rFonts w:ascii="MS Gothic" w:eastAsia="MS Gothic" w:hAnsi="MS Gothic"/>
                      </w:rPr>
                      <w:t>☐</w:t>
                    </w:r>
                  </w:sdtContent>
                </w:sdt>
                <w:r w:rsidR="00B7748B" w:rsidRPr="00B6628A">
                  <w:rPr>
                    <w:sz w:val="22"/>
                    <w:szCs w:val="22"/>
                  </w:rPr>
                  <w:t xml:space="preserve"> </w:t>
                </w:r>
                <w:r w:rsidR="00A00859">
                  <w:rPr>
                    <w:color w:val="0070C0"/>
                    <w:sz w:val="22"/>
                    <w:szCs w:val="22"/>
                  </w:rPr>
                  <w:t>7</w:t>
                </w:r>
              </w:p>
            </w:tc>
            <w:tc>
              <w:tcPr>
                <w:tcW w:w="8079" w:type="dxa"/>
              </w:tcPr>
              <w:p w14:paraId="6CA00CC5" w14:textId="1B4B379A" w:rsidR="00B7748B" w:rsidRPr="00B6628A" w:rsidRDefault="00B7748B" w:rsidP="00011C2C">
                <w:pPr>
                  <w:pStyle w:val="Corpsdetexte"/>
                  <w:ind w:left="18"/>
                  <w:rPr>
                    <w:sz w:val="22"/>
                    <w:szCs w:val="22"/>
                  </w:rPr>
                </w:pPr>
                <w:r w:rsidRPr="00B6628A">
                  <w:rPr>
                    <w:sz w:val="22"/>
                    <w:szCs w:val="22"/>
                  </w:rPr>
                  <w:t xml:space="preserve">Une </w:t>
                </w:r>
                <w:r w:rsidRPr="005516F0">
                  <w:rPr>
                    <w:b/>
                    <w:sz w:val="22"/>
                    <w:szCs w:val="22"/>
                  </w:rPr>
                  <w:t>attestation d’assurance</w:t>
                </w:r>
                <w:r w:rsidRPr="00B6628A">
                  <w:rPr>
                    <w:sz w:val="22"/>
                    <w:szCs w:val="22"/>
                  </w:rPr>
                  <w:t xml:space="preserve"> en responsabilité civile professionnelle à jour.</w:t>
                </w:r>
              </w:p>
            </w:tc>
          </w:tr>
        </w:sdtContent>
      </w:sdt>
      <w:sdt>
        <w:sdtPr>
          <w:rPr>
            <w:sz w:val="22"/>
            <w:szCs w:val="22"/>
            <w:lang w:eastAsia="en-US"/>
          </w:rPr>
          <w:id w:val="-1956709170"/>
        </w:sdtPr>
        <w:sdtEndPr/>
        <w:sdtContent>
          <w:tr w:rsidR="00B7748B" w:rsidRPr="00B6628A" w14:paraId="6F83471A" w14:textId="77777777" w:rsidTr="00011C2C">
            <w:tc>
              <w:tcPr>
                <w:tcW w:w="709" w:type="dxa"/>
              </w:tcPr>
              <w:p w14:paraId="2F5EBA36" w14:textId="1A197D65" w:rsidR="00B7748B" w:rsidRPr="00D77E53" w:rsidRDefault="00B919B0" w:rsidP="00AF17B5">
                <w:pPr>
                  <w:pStyle w:val="Corpsdetexte"/>
                  <w:ind w:left="34" w:right="-108"/>
                  <w:rPr>
                    <w:color w:val="0070C0"/>
                    <w:sz w:val="22"/>
                    <w:szCs w:val="22"/>
                  </w:rPr>
                </w:pPr>
                <w:sdt>
                  <w:sdtPr>
                    <w:id w:val="-1711806078"/>
                    <w14:checkbox>
                      <w14:checked w14:val="0"/>
                      <w14:checkedState w14:val="2612" w14:font="MS Gothic"/>
                      <w14:uncheckedState w14:val="2610" w14:font="MS Gothic"/>
                    </w14:checkbox>
                  </w:sdtPr>
                  <w:sdtEndPr/>
                  <w:sdtContent>
                    <w:r w:rsidR="005A3066" w:rsidRPr="009F636F">
                      <w:rPr>
                        <w:rFonts w:ascii="MS Gothic" w:eastAsia="MS Gothic" w:hAnsi="MS Gothic"/>
                      </w:rPr>
                      <w:t>☐</w:t>
                    </w:r>
                  </w:sdtContent>
                </w:sdt>
                <w:r w:rsidR="00B7748B" w:rsidRPr="00B6628A">
                  <w:rPr>
                    <w:sz w:val="22"/>
                    <w:szCs w:val="22"/>
                  </w:rPr>
                  <w:t xml:space="preserve"> </w:t>
                </w:r>
                <w:r w:rsidR="00A00859">
                  <w:rPr>
                    <w:color w:val="0070C0"/>
                    <w:sz w:val="22"/>
                    <w:szCs w:val="22"/>
                  </w:rPr>
                  <w:t>8</w:t>
                </w:r>
              </w:p>
            </w:tc>
            <w:tc>
              <w:tcPr>
                <w:tcW w:w="8079" w:type="dxa"/>
              </w:tcPr>
              <w:p w14:paraId="601A6436" w14:textId="30FF5AA4" w:rsidR="00B7748B" w:rsidRPr="00B6628A" w:rsidRDefault="00B7748B" w:rsidP="00011C2C">
                <w:pPr>
                  <w:pStyle w:val="Corpsdetexte"/>
                  <w:ind w:left="18"/>
                  <w:rPr>
                    <w:sz w:val="22"/>
                    <w:szCs w:val="22"/>
                  </w:rPr>
                </w:pPr>
                <w:r w:rsidRPr="00B6628A">
                  <w:rPr>
                    <w:sz w:val="22"/>
                    <w:szCs w:val="22"/>
                  </w:rPr>
                  <w:t>Une attestation de domiciliation bancaire.</w:t>
                </w:r>
              </w:p>
            </w:tc>
          </w:tr>
        </w:sdtContent>
      </w:sdt>
    </w:tbl>
    <w:p w14:paraId="1A4BA855" w14:textId="77777777" w:rsidR="00B7748B" w:rsidRPr="009F5FB6" w:rsidRDefault="00B7748B" w:rsidP="00B7748B">
      <w:pPr>
        <w:pStyle w:val="Corpsdetexte"/>
      </w:pPr>
      <w:r w:rsidRPr="009F5FB6">
        <w:rPr>
          <w:b/>
        </w:rPr>
        <w:t>Pièces relatives à chaque sous-traitant éventuel</w:t>
      </w:r>
      <w:r w:rsidRPr="009F5FB6">
        <w:t xml:space="preserve"> lorsque le candidat doit y recourir pour avoir toutes les capacités nécessaires à l’exécution du marché, ou lorsqu’il veut le faire agréer dans le cadre de la passation du marché :</w:t>
      </w:r>
    </w:p>
    <w:tbl>
      <w:tblPr>
        <w:tblStyle w:val="Grilledutableau"/>
        <w:tblW w:w="8788" w:type="dxa"/>
        <w:tblInd w:w="959" w:type="dxa"/>
        <w:tblLook w:val="04A0" w:firstRow="1" w:lastRow="0" w:firstColumn="1" w:lastColumn="0" w:noHBand="0" w:noVBand="1"/>
      </w:tblPr>
      <w:tblGrid>
        <w:gridCol w:w="709"/>
        <w:gridCol w:w="8079"/>
      </w:tblGrid>
      <w:tr w:rsidR="00B7748B" w:rsidRPr="009F5FB6" w14:paraId="6E649855" w14:textId="77777777" w:rsidTr="00011C2C">
        <w:tc>
          <w:tcPr>
            <w:tcW w:w="709" w:type="dxa"/>
            <w:shd w:val="clear" w:color="auto" w:fill="D9D9D9" w:themeFill="background1" w:themeFillShade="D9"/>
          </w:tcPr>
          <w:p w14:paraId="63859054" w14:textId="77777777" w:rsidR="00B7748B" w:rsidRPr="001900B4" w:rsidRDefault="00B7748B" w:rsidP="00011C2C">
            <w:pPr>
              <w:pStyle w:val="Corpsdetexte"/>
              <w:ind w:left="0"/>
              <w:rPr>
                <w:sz w:val="22"/>
                <w:szCs w:val="22"/>
              </w:rPr>
            </w:pPr>
            <w:r w:rsidRPr="001900B4">
              <w:rPr>
                <w:sz w:val="22"/>
                <w:szCs w:val="22"/>
              </w:rPr>
              <w:t>N°</w:t>
            </w:r>
          </w:p>
        </w:tc>
        <w:tc>
          <w:tcPr>
            <w:tcW w:w="8079" w:type="dxa"/>
            <w:shd w:val="clear" w:color="auto" w:fill="D9D9D9" w:themeFill="background1" w:themeFillShade="D9"/>
          </w:tcPr>
          <w:p w14:paraId="15FEE359" w14:textId="77777777" w:rsidR="00B7748B" w:rsidRPr="001900B4" w:rsidRDefault="00B7748B" w:rsidP="00011C2C">
            <w:pPr>
              <w:pStyle w:val="Corpsdetexte"/>
              <w:ind w:left="0"/>
              <w:rPr>
                <w:sz w:val="22"/>
                <w:szCs w:val="22"/>
              </w:rPr>
            </w:pPr>
            <w:r w:rsidRPr="001900B4">
              <w:rPr>
                <w:sz w:val="22"/>
                <w:szCs w:val="22"/>
              </w:rPr>
              <w:t>Pièce</w:t>
            </w:r>
          </w:p>
        </w:tc>
      </w:tr>
      <w:tr w:rsidR="00B7748B" w:rsidRPr="009F5FB6" w14:paraId="481F4957" w14:textId="77777777" w:rsidTr="00011C2C">
        <w:tc>
          <w:tcPr>
            <w:tcW w:w="709" w:type="dxa"/>
          </w:tcPr>
          <w:p w14:paraId="2434EE44" w14:textId="77777777" w:rsidR="00B7748B" w:rsidRPr="001900B4" w:rsidRDefault="00B7748B" w:rsidP="00011C2C">
            <w:pPr>
              <w:pStyle w:val="Corpsdetexte"/>
              <w:ind w:left="0"/>
              <w:rPr>
                <w:sz w:val="22"/>
                <w:szCs w:val="22"/>
              </w:rPr>
            </w:pPr>
            <w:r w:rsidRPr="001900B4">
              <w:rPr>
                <w:sz w:val="22"/>
                <w:szCs w:val="22"/>
              </w:rPr>
              <w:t>1</w:t>
            </w:r>
          </w:p>
        </w:tc>
        <w:tc>
          <w:tcPr>
            <w:tcW w:w="8079" w:type="dxa"/>
          </w:tcPr>
          <w:p w14:paraId="1DA56412" w14:textId="77777777" w:rsidR="00B7748B" w:rsidRPr="001900B4" w:rsidRDefault="00B7748B" w:rsidP="00011C2C">
            <w:pPr>
              <w:pStyle w:val="Corpsdetexte"/>
              <w:ind w:left="0"/>
              <w:rPr>
                <w:sz w:val="22"/>
                <w:szCs w:val="22"/>
              </w:rPr>
            </w:pPr>
            <w:r w:rsidRPr="001900B4">
              <w:rPr>
                <w:sz w:val="22"/>
                <w:szCs w:val="22"/>
              </w:rPr>
              <w:t xml:space="preserve">La </w:t>
            </w:r>
            <w:r w:rsidRPr="001900B4">
              <w:rPr>
                <w:b/>
                <w:sz w:val="22"/>
                <w:szCs w:val="22"/>
              </w:rPr>
              <w:t>fiche d’identification de sous-traitant</w:t>
            </w:r>
            <w:r w:rsidRPr="001900B4">
              <w:rPr>
                <w:sz w:val="22"/>
                <w:szCs w:val="22"/>
              </w:rPr>
              <w:t xml:space="preserve"> (FIST) numérotée selon l’ordre des sous-traitants présentés, conforme au modèle joint en </w:t>
            </w:r>
            <w:r w:rsidRPr="001900B4">
              <w:rPr>
                <w:sz w:val="22"/>
                <w:szCs w:val="22"/>
                <w:u w:val="single"/>
              </w:rPr>
              <w:t>annexe 2</w:t>
            </w:r>
            <w:r w:rsidRPr="001900B4">
              <w:rPr>
                <w:sz w:val="22"/>
                <w:szCs w:val="22"/>
              </w:rPr>
              <w:t xml:space="preserve"> du présent règlement.</w:t>
            </w:r>
          </w:p>
          <w:p w14:paraId="6CFCD74F" w14:textId="77777777" w:rsidR="00B7748B" w:rsidRPr="001900B4" w:rsidRDefault="00B7748B" w:rsidP="00011C2C">
            <w:pPr>
              <w:pStyle w:val="Corpsdetexte"/>
              <w:ind w:left="0"/>
              <w:rPr>
                <w:sz w:val="22"/>
                <w:szCs w:val="22"/>
              </w:rPr>
            </w:pPr>
            <w:r w:rsidRPr="001900B4">
              <w:rPr>
                <w:sz w:val="22"/>
                <w:szCs w:val="22"/>
              </w:rPr>
              <w:t xml:space="preserve">Cette FIST inclut une </w:t>
            </w:r>
            <w:r w:rsidRPr="001900B4">
              <w:rPr>
                <w:b/>
                <w:sz w:val="22"/>
                <w:szCs w:val="22"/>
              </w:rPr>
              <w:t>attestation sur l’honneur</w:t>
            </w:r>
            <w:r w:rsidRPr="001900B4">
              <w:rPr>
                <w:sz w:val="22"/>
                <w:szCs w:val="22"/>
              </w:rPr>
              <w:t xml:space="preserve"> de régularité fiscale et sociale, et doit être datée et signée par les représentants qualifiés du candidat et du sous-traitant.</w:t>
            </w:r>
          </w:p>
          <w:p w14:paraId="3ADCEA8F" w14:textId="77777777" w:rsidR="00B7748B" w:rsidRPr="001900B4" w:rsidRDefault="00B7748B" w:rsidP="00011C2C">
            <w:pPr>
              <w:pStyle w:val="Corpsdetexte"/>
              <w:ind w:left="0"/>
              <w:rPr>
                <w:sz w:val="22"/>
                <w:szCs w:val="22"/>
              </w:rPr>
            </w:pPr>
            <w:r w:rsidRPr="001900B4">
              <w:rPr>
                <w:sz w:val="22"/>
                <w:szCs w:val="22"/>
              </w:rPr>
              <w:t>Si le sous-traitant est en situation de redressement judiciaire, il doit impérativement fournir copie du ou des jugements, ou de tout justificatif démontrant qu’il est autorisé à poursuivre son activité à la date de la remise de l’offre et pendant la durée prévisible d’exécution</w:t>
            </w:r>
            <w:r>
              <w:rPr>
                <w:sz w:val="22"/>
                <w:szCs w:val="22"/>
              </w:rPr>
              <w:t xml:space="preserve"> des prestations sous-traitées.</w:t>
            </w:r>
          </w:p>
        </w:tc>
      </w:tr>
      <w:tr w:rsidR="00B7748B" w:rsidRPr="009F5FB6" w14:paraId="49B35556" w14:textId="77777777" w:rsidTr="00011C2C">
        <w:tc>
          <w:tcPr>
            <w:tcW w:w="709" w:type="dxa"/>
          </w:tcPr>
          <w:p w14:paraId="734D5CD4" w14:textId="77777777" w:rsidR="00B7748B" w:rsidRPr="001900B4" w:rsidRDefault="00B7748B" w:rsidP="00011C2C">
            <w:pPr>
              <w:pStyle w:val="Corpsdetexte"/>
              <w:ind w:left="0"/>
              <w:rPr>
                <w:sz w:val="22"/>
                <w:szCs w:val="22"/>
              </w:rPr>
            </w:pPr>
            <w:r w:rsidRPr="001900B4">
              <w:rPr>
                <w:sz w:val="22"/>
                <w:szCs w:val="22"/>
              </w:rPr>
              <w:t>2</w:t>
            </w:r>
          </w:p>
        </w:tc>
        <w:tc>
          <w:tcPr>
            <w:tcW w:w="8079" w:type="dxa"/>
          </w:tcPr>
          <w:p w14:paraId="79EF2321" w14:textId="77777777" w:rsidR="00B7748B" w:rsidRPr="001900B4" w:rsidRDefault="00B7748B" w:rsidP="00011C2C">
            <w:pPr>
              <w:pStyle w:val="Corpsdetexte"/>
              <w:ind w:left="0"/>
              <w:rPr>
                <w:sz w:val="22"/>
                <w:szCs w:val="22"/>
              </w:rPr>
            </w:pPr>
            <w:r w:rsidRPr="001900B4">
              <w:rPr>
                <w:sz w:val="22"/>
                <w:szCs w:val="22"/>
              </w:rPr>
              <w:t xml:space="preserve">Un </w:t>
            </w:r>
            <w:r w:rsidRPr="001900B4">
              <w:rPr>
                <w:b/>
                <w:sz w:val="22"/>
                <w:szCs w:val="22"/>
              </w:rPr>
              <w:t>extrait Kbis</w:t>
            </w:r>
            <w:r w:rsidRPr="001900B4">
              <w:rPr>
                <w:sz w:val="22"/>
                <w:szCs w:val="22"/>
              </w:rPr>
              <w:t xml:space="preserve"> datant de moins de 1 mois à la date de remise de l’offre.</w:t>
            </w:r>
          </w:p>
          <w:p w14:paraId="66239B67" w14:textId="77777777" w:rsidR="00B7748B" w:rsidRPr="001900B4" w:rsidRDefault="00B7748B" w:rsidP="00011C2C">
            <w:pPr>
              <w:pStyle w:val="Corpsdetexte"/>
              <w:ind w:left="0"/>
              <w:rPr>
                <w:sz w:val="22"/>
                <w:szCs w:val="22"/>
              </w:rPr>
            </w:pPr>
            <w:r w:rsidRPr="001900B4">
              <w:rPr>
                <w:sz w:val="22"/>
                <w:szCs w:val="22"/>
              </w:rPr>
              <w:t>Si le signataire de la FIST n’est pas cité comme gérant dans l’extrait K-bis, il doit obligatoirement fournir une délégation de signature de la gérance.</w:t>
            </w:r>
          </w:p>
          <w:p w14:paraId="7F0DA657" w14:textId="77777777" w:rsidR="00B7748B" w:rsidRPr="001900B4" w:rsidRDefault="00B7748B" w:rsidP="00011C2C">
            <w:pPr>
              <w:pStyle w:val="Corpsdetexte"/>
              <w:ind w:left="0"/>
              <w:rPr>
                <w:sz w:val="22"/>
                <w:szCs w:val="22"/>
              </w:rPr>
            </w:pPr>
            <w:r w:rsidRPr="001900B4">
              <w:rPr>
                <w:sz w:val="22"/>
                <w:szCs w:val="22"/>
              </w:rPr>
              <w:t>Si le sous-traitant n’est pas immatriculé au RCS, il doit justifier sa non-inscription en précisant son statut juridique, et fournir tout document attestant de l’exist</w:t>
            </w:r>
            <w:r>
              <w:rPr>
                <w:sz w:val="22"/>
                <w:szCs w:val="22"/>
              </w:rPr>
              <w:t>ence juridique de son activité.</w:t>
            </w:r>
          </w:p>
        </w:tc>
      </w:tr>
      <w:tr w:rsidR="00B7748B" w:rsidRPr="009F5FB6" w14:paraId="1F35061F" w14:textId="77777777" w:rsidTr="00011C2C">
        <w:tc>
          <w:tcPr>
            <w:tcW w:w="709" w:type="dxa"/>
          </w:tcPr>
          <w:p w14:paraId="7FDD9649" w14:textId="77777777" w:rsidR="00B7748B" w:rsidRPr="001900B4" w:rsidRDefault="00B7748B" w:rsidP="00011C2C">
            <w:pPr>
              <w:pStyle w:val="Corpsdetexte"/>
              <w:ind w:left="0"/>
              <w:rPr>
                <w:sz w:val="22"/>
                <w:szCs w:val="22"/>
              </w:rPr>
            </w:pPr>
            <w:r w:rsidRPr="001900B4">
              <w:rPr>
                <w:sz w:val="22"/>
                <w:szCs w:val="22"/>
              </w:rPr>
              <w:t>3</w:t>
            </w:r>
          </w:p>
        </w:tc>
        <w:tc>
          <w:tcPr>
            <w:tcW w:w="8079" w:type="dxa"/>
          </w:tcPr>
          <w:p w14:paraId="72DB6ABF" w14:textId="77777777" w:rsidR="00B7748B" w:rsidRPr="001900B4" w:rsidRDefault="00B7748B" w:rsidP="00011C2C">
            <w:pPr>
              <w:pStyle w:val="Corpsdetexte"/>
              <w:ind w:left="0"/>
              <w:rPr>
                <w:sz w:val="22"/>
                <w:szCs w:val="22"/>
              </w:rPr>
            </w:pPr>
            <w:r w:rsidRPr="001900B4">
              <w:rPr>
                <w:sz w:val="22"/>
                <w:szCs w:val="22"/>
              </w:rPr>
              <w:t xml:space="preserve">Une note établissant les </w:t>
            </w:r>
            <w:r w:rsidRPr="001900B4">
              <w:rPr>
                <w:b/>
                <w:sz w:val="22"/>
                <w:szCs w:val="22"/>
              </w:rPr>
              <w:t>moyens humains et techniques</w:t>
            </w:r>
            <w:r w:rsidRPr="001900B4">
              <w:rPr>
                <w:sz w:val="22"/>
                <w:szCs w:val="22"/>
              </w:rPr>
              <w:t xml:space="preserve"> du sous-traitant concernant l’objet du marché : effectif, qualification, installations,</w:t>
            </w:r>
            <w:r>
              <w:rPr>
                <w:sz w:val="22"/>
                <w:szCs w:val="22"/>
              </w:rPr>
              <w:t xml:space="preserve"> matériels,</w:t>
            </w:r>
            <w:r w:rsidRPr="001900B4">
              <w:rPr>
                <w:sz w:val="22"/>
                <w:szCs w:val="22"/>
              </w:rPr>
              <w:t xml:space="preserve"> </w:t>
            </w:r>
            <w:r>
              <w:rPr>
                <w:sz w:val="22"/>
                <w:szCs w:val="22"/>
              </w:rPr>
              <w:t xml:space="preserve">logiciels, </w:t>
            </w:r>
            <w:r w:rsidRPr="001900B4">
              <w:rPr>
                <w:sz w:val="22"/>
                <w:szCs w:val="22"/>
              </w:rPr>
              <w:t>etc...</w:t>
            </w:r>
          </w:p>
          <w:p w14:paraId="669B27E2" w14:textId="77777777" w:rsidR="00B7748B" w:rsidRPr="00B6628A" w:rsidRDefault="00B7748B" w:rsidP="00011C2C">
            <w:pPr>
              <w:pStyle w:val="Corpsdetexte"/>
              <w:ind w:left="18"/>
              <w:rPr>
                <w:sz w:val="22"/>
                <w:szCs w:val="22"/>
              </w:rPr>
            </w:pPr>
            <w:r w:rsidRPr="00B6628A">
              <w:rPr>
                <w:sz w:val="22"/>
                <w:szCs w:val="22"/>
              </w:rPr>
              <w:t>Il sera notamment précisé les qualifications professionnelles pertinentes des personnes qui seront chargées</w:t>
            </w:r>
            <w:r>
              <w:rPr>
                <w:sz w:val="22"/>
                <w:szCs w:val="22"/>
              </w:rPr>
              <w:t xml:space="preserve"> d’exécuter ou</w:t>
            </w:r>
            <w:r w:rsidRPr="00B6628A">
              <w:rPr>
                <w:sz w:val="22"/>
                <w:szCs w:val="22"/>
              </w:rPr>
              <w:t xml:space="preserve"> d’encadrer l’exécution des prestations du marché.</w:t>
            </w:r>
          </w:p>
          <w:p w14:paraId="6955E4BD" w14:textId="77777777" w:rsidR="00B7748B" w:rsidRPr="001900B4" w:rsidRDefault="00B7748B" w:rsidP="00011C2C">
            <w:pPr>
              <w:pStyle w:val="Corpsdetexte"/>
              <w:ind w:left="0"/>
              <w:rPr>
                <w:sz w:val="22"/>
                <w:szCs w:val="22"/>
              </w:rPr>
            </w:pPr>
            <w:r w:rsidRPr="00B6628A">
              <w:rPr>
                <w:sz w:val="22"/>
                <w:szCs w:val="22"/>
              </w:rPr>
              <w:t>A défaut, il sera précisé leurs références (</w:t>
            </w:r>
            <w:r w:rsidRPr="00480D57">
              <w:rPr>
                <w:color w:val="0070C0"/>
                <w:sz w:val="22"/>
                <w:szCs w:val="22"/>
              </w:rPr>
              <w:t>5 maximum</w:t>
            </w:r>
            <w:r w:rsidRPr="00B6628A">
              <w:rPr>
                <w:sz w:val="22"/>
                <w:szCs w:val="22"/>
              </w:rPr>
              <w:t xml:space="preserve">) concernant les </w:t>
            </w:r>
            <w:r>
              <w:rPr>
                <w:sz w:val="22"/>
                <w:szCs w:val="22"/>
              </w:rPr>
              <w:t xml:space="preserve">postes ou </w:t>
            </w:r>
            <w:r w:rsidRPr="00B6628A">
              <w:rPr>
                <w:sz w:val="22"/>
                <w:szCs w:val="22"/>
              </w:rPr>
              <w:t>emplois occupés précédemment, ainsi que la nature et l’importance des prestations en rapp</w:t>
            </w:r>
            <w:r>
              <w:rPr>
                <w:sz w:val="22"/>
                <w:szCs w:val="22"/>
              </w:rPr>
              <w:t>ort avec l’objet du marché, qu’e</w:t>
            </w:r>
            <w:r w:rsidRPr="00B6628A">
              <w:rPr>
                <w:sz w:val="22"/>
                <w:szCs w:val="22"/>
              </w:rPr>
              <w:t>l</w:t>
            </w:r>
            <w:r>
              <w:rPr>
                <w:sz w:val="22"/>
                <w:szCs w:val="22"/>
              </w:rPr>
              <w:t>le</w:t>
            </w:r>
            <w:r w:rsidRPr="00B6628A">
              <w:rPr>
                <w:sz w:val="22"/>
                <w:szCs w:val="22"/>
              </w:rPr>
              <w:t xml:space="preserve">s ont exécutées ou à l’exécution desquelles </w:t>
            </w:r>
            <w:r>
              <w:rPr>
                <w:sz w:val="22"/>
                <w:szCs w:val="22"/>
              </w:rPr>
              <w:t>elles</w:t>
            </w:r>
            <w:r w:rsidRPr="00B6628A">
              <w:rPr>
                <w:sz w:val="22"/>
                <w:szCs w:val="22"/>
              </w:rPr>
              <w:t xml:space="preserve"> ont concouru dans ce cadre</w:t>
            </w:r>
            <w:r>
              <w:rPr>
                <w:sz w:val="22"/>
                <w:szCs w:val="22"/>
              </w:rPr>
              <w:t>.</w:t>
            </w:r>
          </w:p>
        </w:tc>
      </w:tr>
      <w:sdt>
        <w:sdtPr>
          <w:rPr>
            <w:sz w:val="22"/>
            <w:szCs w:val="22"/>
            <w:lang w:eastAsia="en-US"/>
          </w:rPr>
          <w:id w:val="1405414536"/>
        </w:sdtPr>
        <w:sdtEndPr/>
        <w:sdtContent>
          <w:sdt>
            <w:sdtPr>
              <w:rPr>
                <w:sz w:val="22"/>
                <w:szCs w:val="22"/>
                <w:lang w:eastAsia="en-US"/>
              </w:rPr>
              <w:id w:val="338274407"/>
            </w:sdtPr>
            <w:sdtEndPr/>
            <w:sdtContent>
              <w:tr w:rsidR="00B7748B" w:rsidRPr="00B6628A" w14:paraId="3B75BD4F" w14:textId="77777777" w:rsidTr="00011C2C">
                <w:tc>
                  <w:tcPr>
                    <w:tcW w:w="709" w:type="dxa"/>
                  </w:tcPr>
                  <w:p w14:paraId="50389679" w14:textId="021C674E" w:rsidR="00B7748B" w:rsidRPr="0048415F" w:rsidRDefault="00B919B0" w:rsidP="00011C2C">
                    <w:pPr>
                      <w:pStyle w:val="Corpsdetexte"/>
                      <w:ind w:left="0"/>
                      <w:rPr>
                        <w:color w:val="0070C0"/>
                        <w:sz w:val="22"/>
                        <w:szCs w:val="22"/>
                      </w:rPr>
                    </w:pPr>
                    <w:sdt>
                      <w:sdtPr>
                        <w:id w:val="-1347247511"/>
                        <w14:checkbox>
                          <w14:checked w14:val="0"/>
                          <w14:checkedState w14:val="2612" w14:font="MS Gothic"/>
                          <w14:uncheckedState w14:val="2610" w14:font="MS Gothic"/>
                        </w14:checkbox>
                      </w:sdtPr>
                      <w:sdtEndPr>
                        <w:rPr>
                          <w:rFonts w:hint="eastAsia"/>
                        </w:rPr>
                      </w:sdtEndPr>
                      <w:sdtContent>
                        <w:r w:rsidR="005A3066" w:rsidRPr="009F636F">
                          <w:rPr>
                            <w:rFonts w:ascii="MS Gothic" w:eastAsia="MS Gothic" w:hAnsi="MS Gothic"/>
                          </w:rPr>
                          <w:t>☐</w:t>
                        </w:r>
                      </w:sdtContent>
                    </w:sdt>
                    <w:r w:rsidR="00B7748B" w:rsidRPr="00B6628A">
                      <w:rPr>
                        <w:sz w:val="22"/>
                        <w:szCs w:val="22"/>
                      </w:rPr>
                      <w:t xml:space="preserve"> </w:t>
                    </w:r>
                    <w:r w:rsidR="00B7748B" w:rsidRPr="0048415F">
                      <w:rPr>
                        <w:color w:val="0070C0"/>
                        <w:sz w:val="22"/>
                        <w:szCs w:val="22"/>
                      </w:rPr>
                      <w:t>4</w:t>
                    </w:r>
                  </w:p>
                </w:tc>
                <w:tc>
                  <w:tcPr>
                    <w:tcW w:w="8079" w:type="dxa"/>
                  </w:tcPr>
                  <w:p w14:paraId="25F1772D" w14:textId="2EDBA51B" w:rsidR="00B7748B" w:rsidRPr="00B6628A" w:rsidRDefault="00B7748B" w:rsidP="00011C2C">
                    <w:pPr>
                      <w:pStyle w:val="Corpsdetexte"/>
                      <w:ind w:left="18"/>
                    </w:pPr>
                    <w:r w:rsidRPr="00B6628A">
                      <w:rPr>
                        <w:sz w:val="22"/>
                        <w:szCs w:val="22"/>
                      </w:rPr>
                      <w:t>Le</w:t>
                    </w:r>
                    <w:r>
                      <w:rPr>
                        <w:sz w:val="22"/>
                        <w:szCs w:val="22"/>
                      </w:rPr>
                      <w:t xml:space="preserve">s </w:t>
                    </w:r>
                    <w:r w:rsidRPr="001E3807">
                      <w:rPr>
                        <w:b/>
                        <w:sz w:val="22"/>
                        <w:szCs w:val="22"/>
                      </w:rPr>
                      <w:t>références</w:t>
                    </w:r>
                    <w:r>
                      <w:rPr>
                        <w:sz w:val="22"/>
                        <w:szCs w:val="22"/>
                      </w:rPr>
                      <w:t xml:space="preserve"> du sous-traitant en rapport avec l’objet du marché, limitées à </w:t>
                    </w:r>
                    <w:r w:rsidRPr="001E3807">
                      <w:rPr>
                        <w:color w:val="0070C0"/>
                        <w:sz w:val="22"/>
                        <w:szCs w:val="22"/>
                      </w:rPr>
                      <w:t>5</w:t>
                    </w:r>
                    <w:r>
                      <w:rPr>
                        <w:sz w:val="22"/>
                        <w:szCs w:val="22"/>
                      </w:rPr>
                      <w:t xml:space="preserve"> au maximum. Si le sous-traitant en produit davantage, seules les </w:t>
                    </w:r>
                    <w:r w:rsidRPr="001E3807">
                      <w:rPr>
                        <w:color w:val="0070C0"/>
                        <w:sz w:val="22"/>
                        <w:szCs w:val="22"/>
                      </w:rPr>
                      <w:t>5</w:t>
                    </w:r>
                    <w:r>
                      <w:rPr>
                        <w:sz w:val="22"/>
                        <w:szCs w:val="22"/>
                      </w:rPr>
                      <w:t xml:space="preserve"> premières seront prises en compte.</w:t>
                    </w:r>
                  </w:p>
                </w:tc>
              </w:tr>
            </w:sdtContent>
          </w:sdt>
        </w:sdtContent>
      </w:sdt>
      <w:sdt>
        <w:sdtPr>
          <w:rPr>
            <w:sz w:val="22"/>
            <w:szCs w:val="22"/>
            <w:lang w:eastAsia="en-US"/>
          </w:rPr>
          <w:id w:val="1852827943"/>
        </w:sdtPr>
        <w:sdtEndPr/>
        <w:sdtContent>
          <w:tr w:rsidR="00B7748B" w:rsidRPr="009F5FB6" w14:paraId="19FC6055" w14:textId="77777777" w:rsidTr="00011C2C">
            <w:tc>
              <w:tcPr>
                <w:tcW w:w="709" w:type="dxa"/>
              </w:tcPr>
              <w:p w14:paraId="2EEC4FE0" w14:textId="16B3DEB3" w:rsidR="00B7748B" w:rsidRPr="001900B4" w:rsidRDefault="00B919B0" w:rsidP="00011C2C">
                <w:pPr>
                  <w:pStyle w:val="Corpsdetexte"/>
                  <w:ind w:left="0"/>
                  <w:rPr>
                    <w:sz w:val="22"/>
                    <w:szCs w:val="22"/>
                  </w:rPr>
                </w:pPr>
                <w:sdt>
                  <w:sdtPr>
                    <w:id w:val="-1268376194"/>
                    <w14:checkbox>
                      <w14:checked w14:val="0"/>
                      <w14:checkedState w14:val="2612" w14:font="MS Gothic"/>
                      <w14:uncheckedState w14:val="2610" w14:font="MS Gothic"/>
                    </w14:checkbox>
                  </w:sdtPr>
                  <w:sdtEndPr/>
                  <w:sdtContent>
                    <w:r w:rsidR="005A3066" w:rsidRPr="009F636F">
                      <w:rPr>
                        <w:rFonts w:ascii="MS Gothic" w:eastAsia="MS Gothic" w:hAnsi="MS Gothic"/>
                      </w:rPr>
                      <w:t>☐</w:t>
                    </w:r>
                  </w:sdtContent>
                </w:sdt>
                <w:r w:rsidR="00B7748B" w:rsidRPr="001900B4">
                  <w:rPr>
                    <w:sz w:val="22"/>
                    <w:szCs w:val="22"/>
                  </w:rPr>
                  <w:t xml:space="preserve"> </w:t>
                </w:r>
                <w:r w:rsidR="00B7748B" w:rsidRPr="0048415F">
                  <w:rPr>
                    <w:color w:val="0070C0"/>
                    <w:sz w:val="22"/>
                    <w:szCs w:val="22"/>
                  </w:rPr>
                  <w:t>5</w:t>
                </w:r>
              </w:p>
            </w:tc>
            <w:tc>
              <w:tcPr>
                <w:tcW w:w="8079" w:type="dxa"/>
              </w:tcPr>
              <w:p w14:paraId="3AC1057D" w14:textId="63947111" w:rsidR="00B7748B" w:rsidRPr="001900B4" w:rsidRDefault="00B7748B" w:rsidP="00011C2C">
                <w:pPr>
                  <w:pStyle w:val="Corpsdetexte"/>
                  <w:ind w:left="0"/>
                  <w:rPr>
                    <w:sz w:val="22"/>
                    <w:szCs w:val="22"/>
                  </w:rPr>
                </w:pPr>
                <w:r w:rsidRPr="001900B4">
                  <w:rPr>
                    <w:sz w:val="22"/>
                    <w:szCs w:val="22"/>
                  </w:rPr>
                  <w:t xml:space="preserve">Une </w:t>
                </w:r>
                <w:r w:rsidRPr="001900B4">
                  <w:rPr>
                    <w:b/>
                    <w:sz w:val="22"/>
                    <w:szCs w:val="22"/>
                  </w:rPr>
                  <w:t>attestation d’assurance</w:t>
                </w:r>
                <w:r w:rsidRPr="001900B4">
                  <w:rPr>
                    <w:sz w:val="22"/>
                    <w:szCs w:val="22"/>
                  </w:rPr>
                  <w:t xml:space="preserve"> en responsabilité civile professionnelle à jour</w:t>
                </w:r>
              </w:p>
            </w:tc>
          </w:tr>
        </w:sdtContent>
      </w:sdt>
    </w:tbl>
    <w:p w14:paraId="168367C4" w14:textId="05F7C467" w:rsidR="00B7748B" w:rsidRPr="009F5FB6" w:rsidRDefault="00B7748B" w:rsidP="00B7748B">
      <w:pPr>
        <w:pStyle w:val="1NIV1"/>
        <w:rPr>
          <w:i/>
        </w:rPr>
      </w:pPr>
      <w:bookmarkStart w:id="183" w:name="_Toc497231003"/>
      <w:bookmarkStart w:id="184" w:name="_Toc44511078"/>
      <w:bookmarkStart w:id="185" w:name="_Toc52395675"/>
      <w:bookmarkStart w:id="186" w:name="_Toc58503954"/>
      <w:bookmarkStart w:id="187" w:name="_Toc65137922"/>
      <w:r w:rsidRPr="009F5FB6">
        <w:t>3.3 –</w:t>
      </w:r>
      <w:bookmarkEnd w:id="183"/>
      <w:bookmarkEnd w:id="184"/>
      <w:r w:rsidRPr="009F5FB6">
        <w:t xml:space="preserve"> OFFRE TECHNIQUE ET FINANCIERE</w:t>
      </w:r>
      <w:bookmarkEnd w:id="185"/>
      <w:bookmarkEnd w:id="186"/>
      <w:bookmarkEnd w:id="187"/>
    </w:p>
    <w:p w14:paraId="4A307AD5" w14:textId="77777777" w:rsidR="00B7748B" w:rsidRPr="009F5FB6" w:rsidRDefault="00B7748B" w:rsidP="00B7748B">
      <w:r w:rsidRPr="009F5FB6">
        <w:t>L’offre technique et financière est composée des pièces suivantes classées dans l’ordre suivant :</w:t>
      </w:r>
    </w:p>
    <w:p w14:paraId="40E529CD" w14:textId="77777777" w:rsidR="00B7748B" w:rsidRPr="009F5FB6" w:rsidRDefault="00B7748B" w:rsidP="00B7748B">
      <w:pPr>
        <w:pStyle w:val="Listenormale"/>
      </w:pPr>
      <w:r w:rsidRPr="009F5FB6">
        <w:t>le projet de marché complet décrit ci-après ;</w:t>
      </w:r>
    </w:p>
    <w:p w14:paraId="328170F2" w14:textId="77777777" w:rsidR="00B7748B" w:rsidRPr="009F5FB6" w:rsidRDefault="00B7748B" w:rsidP="00B7748B">
      <w:pPr>
        <w:pStyle w:val="Listenormale"/>
      </w:pPr>
      <w:r w:rsidRPr="009F5FB6">
        <w:t>d’éventuels sous-dossiers variantes décrits ci-après.</w:t>
      </w:r>
    </w:p>
    <w:p w14:paraId="2AD6B4BB" w14:textId="77777777" w:rsidR="00B7748B" w:rsidRPr="009F5FB6" w:rsidRDefault="00B7748B" w:rsidP="00B7748B">
      <w:r w:rsidRPr="009F5FB6">
        <w:t>Le projet de marché doit être strictement conforme au dossier de consultation et comprendre les pièces suivantes signées ou paraphées par les représentants qualifiés des candidats et des sous-traitants identifiés :</w:t>
      </w:r>
    </w:p>
    <w:tbl>
      <w:tblPr>
        <w:tblW w:w="87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969"/>
        <w:gridCol w:w="1418"/>
        <w:gridCol w:w="1951"/>
      </w:tblGrid>
      <w:tr w:rsidR="00B7748B" w:rsidRPr="009F5FB6" w14:paraId="2A1AA1AC" w14:textId="77777777" w:rsidTr="00011C2C">
        <w:trPr>
          <w:trHeight w:val="346"/>
        </w:trPr>
        <w:tc>
          <w:tcPr>
            <w:tcW w:w="1417" w:type="dxa"/>
            <w:shd w:val="clear" w:color="auto" w:fill="D9D9D9" w:themeFill="background1" w:themeFillShade="D9"/>
          </w:tcPr>
          <w:p w14:paraId="09E021FC" w14:textId="77777777" w:rsidR="00B7748B" w:rsidRPr="009F5FB6" w:rsidRDefault="00B7748B" w:rsidP="00011C2C">
            <w:pPr>
              <w:pStyle w:val="texte"/>
              <w:ind w:left="34" w:firstLine="0"/>
            </w:pPr>
            <w:r w:rsidRPr="009F5FB6">
              <w:t>N°</w:t>
            </w:r>
          </w:p>
        </w:tc>
        <w:tc>
          <w:tcPr>
            <w:tcW w:w="3969" w:type="dxa"/>
            <w:shd w:val="clear" w:color="auto" w:fill="D9D9D9" w:themeFill="background1" w:themeFillShade="D9"/>
          </w:tcPr>
          <w:p w14:paraId="76846EED" w14:textId="77777777" w:rsidR="00B7748B" w:rsidRPr="009F5FB6" w:rsidRDefault="00B7748B" w:rsidP="00011C2C">
            <w:pPr>
              <w:pStyle w:val="texte"/>
              <w:ind w:left="0" w:firstLine="34"/>
            </w:pPr>
            <w:r w:rsidRPr="009F5FB6">
              <w:t>Pièce</w:t>
            </w:r>
          </w:p>
        </w:tc>
        <w:tc>
          <w:tcPr>
            <w:tcW w:w="1418" w:type="dxa"/>
            <w:shd w:val="clear" w:color="auto" w:fill="D9D9D9" w:themeFill="background1" w:themeFillShade="D9"/>
          </w:tcPr>
          <w:p w14:paraId="51A064A5" w14:textId="77777777" w:rsidR="00B7748B" w:rsidRPr="009F5FB6" w:rsidRDefault="00B7748B" w:rsidP="00011C2C">
            <w:pPr>
              <w:pStyle w:val="texte"/>
              <w:ind w:left="0" w:firstLine="34"/>
              <w:jc w:val="left"/>
            </w:pPr>
            <w:r w:rsidRPr="009F5FB6">
              <w:t>Candidat</w:t>
            </w:r>
          </w:p>
        </w:tc>
        <w:tc>
          <w:tcPr>
            <w:tcW w:w="1951" w:type="dxa"/>
            <w:shd w:val="clear" w:color="auto" w:fill="D9D9D9" w:themeFill="background1" w:themeFillShade="D9"/>
          </w:tcPr>
          <w:p w14:paraId="1141F32C" w14:textId="77777777" w:rsidR="00B7748B" w:rsidRPr="009F5FB6" w:rsidRDefault="00B7748B" w:rsidP="00011C2C">
            <w:pPr>
              <w:pStyle w:val="texte"/>
              <w:ind w:left="0" w:firstLine="0"/>
              <w:jc w:val="left"/>
            </w:pPr>
            <w:r w:rsidRPr="009F5FB6">
              <w:t>Sous-traitant(s) identifié(s)</w:t>
            </w:r>
          </w:p>
        </w:tc>
      </w:tr>
      <w:tr w:rsidR="00B7748B" w:rsidRPr="009F5FB6" w14:paraId="182D9520" w14:textId="77777777" w:rsidTr="00011C2C">
        <w:trPr>
          <w:trHeight w:val="483"/>
        </w:trPr>
        <w:tc>
          <w:tcPr>
            <w:tcW w:w="1417" w:type="dxa"/>
          </w:tcPr>
          <w:p w14:paraId="5AB91049" w14:textId="77777777" w:rsidR="00B7748B" w:rsidRPr="009F5FB6" w:rsidRDefault="00B7748B" w:rsidP="00011C2C">
            <w:pPr>
              <w:pStyle w:val="texte"/>
              <w:ind w:left="34" w:firstLine="0"/>
            </w:pPr>
            <w:r w:rsidRPr="009F5FB6">
              <w:t>1</w:t>
            </w:r>
          </w:p>
        </w:tc>
        <w:tc>
          <w:tcPr>
            <w:tcW w:w="3969" w:type="dxa"/>
          </w:tcPr>
          <w:p w14:paraId="08B2A155" w14:textId="77777777" w:rsidR="00B7748B" w:rsidRPr="009F5FB6" w:rsidRDefault="00B7748B" w:rsidP="00011C2C">
            <w:pPr>
              <w:pStyle w:val="texte"/>
              <w:ind w:left="0" w:firstLine="34"/>
            </w:pPr>
            <w:r w:rsidRPr="009F5FB6">
              <w:t>l’Acte d'Engagement (</w:t>
            </w:r>
            <w:r w:rsidRPr="009F5FB6">
              <w:rPr>
                <w:b/>
              </w:rPr>
              <w:t>AE</w:t>
            </w:r>
            <w:r w:rsidRPr="009F5FB6">
              <w:t>), complété entièrement.</w:t>
            </w:r>
          </w:p>
          <w:p w14:paraId="47E3E111" w14:textId="77777777" w:rsidR="00B7748B" w:rsidRPr="009F5FB6" w:rsidRDefault="00B7748B" w:rsidP="00011C2C">
            <w:pPr>
              <w:pStyle w:val="texte"/>
              <w:ind w:left="0" w:firstLine="34"/>
            </w:pPr>
          </w:p>
        </w:tc>
        <w:tc>
          <w:tcPr>
            <w:tcW w:w="1418" w:type="dxa"/>
          </w:tcPr>
          <w:p w14:paraId="0C3E22F2" w14:textId="77777777" w:rsidR="00B7748B" w:rsidRPr="009F5FB6" w:rsidRDefault="00B7748B" w:rsidP="00011C2C">
            <w:pPr>
              <w:pStyle w:val="texte"/>
              <w:ind w:left="0" w:firstLine="34"/>
              <w:jc w:val="left"/>
            </w:pPr>
            <w:r w:rsidRPr="009F5FB6">
              <w:t>Paraphes à chaque page + signature à la dernière page</w:t>
            </w:r>
          </w:p>
        </w:tc>
        <w:tc>
          <w:tcPr>
            <w:tcW w:w="1951" w:type="dxa"/>
          </w:tcPr>
          <w:p w14:paraId="46CF4241" w14:textId="77777777" w:rsidR="00B7748B" w:rsidRPr="009F5FB6" w:rsidRDefault="00B7748B" w:rsidP="00011C2C">
            <w:pPr>
              <w:pStyle w:val="texte"/>
              <w:ind w:left="0" w:firstLine="0"/>
              <w:jc w:val="left"/>
            </w:pPr>
          </w:p>
        </w:tc>
      </w:tr>
      <w:tr w:rsidR="00B7748B" w:rsidRPr="009F5FB6" w14:paraId="62C79BCF" w14:textId="77777777" w:rsidTr="00011C2C">
        <w:trPr>
          <w:trHeight w:val="483"/>
        </w:trPr>
        <w:tc>
          <w:tcPr>
            <w:tcW w:w="1417" w:type="dxa"/>
          </w:tcPr>
          <w:p w14:paraId="27BEBA7A" w14:textId="77777777" w:rsidR="00B7748B" w:rsidRPr="009F5FB6" w:rsidRDefault="00B7748B" w:rsidP="00011C2C">
            <w:pPr>
              <w:pStyle w:val="texte"/>
              <w:ind w:left="34" w:firstLine="0"/>
            </w:pPr>
          </w:p>
        </w:tc>
        <w:tc>
          <w:tcPr>
            <w:tcW w:w="3969" w:type="dxa"/>
          </w:tcPr>
          <w:p w14:paraId="5B04A998" w14:textId="77777777" w:rsidR="00B7748B" w:rsidRPr="009F5FB6" w:rsidRDefault="00B7748B" w:rsidP="00011C2C">
            <w:pPr>
              <w:pStyle w:val="texte"/>
              <w:ind w:left="0" w:firstLine="34"/>
            </w:pPr>
            <w:r w:rsidRPr="009F5FB6">
              <w:t>pour chaque sous-traitant identifié : une annexe à l’acte d’engagement pour la sous-traitance, complété entièrement.</w:t>
            </w:r>
          </w:p>
        </w:tc>
        <w:tc>
          <w:tcPr>
            <w:tcW w:w="1418" w:type="dxa"/>
          </w:tcPr>
          <w:p w14:paraId="5CEB0CCD" w14:textId="77777777" w:rsidR="00B7748B" w:rsidRPr="009F5FB6" w:rsidRDefault="00B7748B" w:rsidP="00011C2C">
            <w:pPr>
              <w:pStyle w:val="texte"/>
              <w:ind w:left="0" w:firstLine="34"/>
              <w:jc w:val="left"/>
            </w:pPr>
            <w:r w:rsidRPr="009F5FB6">
              <w:t>Signature</w:t>
            </w:r>
          </w:p>
        </w:tc>
        <w:tc>
          <w:tcPr>
            <w:tcW w:w="1951" w:type="dxa"/>
          </w:tcPr>
          <w:p w14:paraId="4056F37B" w14:textId="77777777" w:rsidR="00B7748B" w:rsidRPr="009F5FB6" w:rsidRDefault="00B7748B" w:rsidP="00011C2C">
            <w:pPr>
              <w:pStyle w:val="texte"/>
              <w:ind w:left="0" w:firstLine="0"/>
              <w:jc w:val="left"/>
            </w:pPr>
            <w:r w:rsidRPr="009F5FB6">
              <w:t>Signature</w:t>
            </w:r>
          </w:p>
        </w:tc>
      </w:tr>
      <w:tr w:rsidR="00B7748B" w:rsidRPr="009F5FB6" w14:paraId="521918B7" w14:textId="77777777" w:rsidTr="00011C2C">
        <w:trPr>
          <w:trHeight w:val="483"/>
        </w:trPr>
        <w:tc>
          <w:tcPr>
            <w:tcW w:w="1417" w:type="dxa"/>
          </w:tcPr>
          <w:p w14:paraId="1EB14425" w14:textId="77777777" w:rsidR="00B7748B" w:rsidRPr="009F5FB6" w:rsidRDefault="00B7748B" w:rsidP="00011C2C">
            <w:pPr>
              <w:pStyle w:val="texte"/>
              <w:ind w:left="34" w:firstLine="0"/>
            </w:pPr>
            <w:r w:rsidRPr="009F5FB6">
              <w:t>2</w:t>
            </w:r>
          </w:p>
        </w:tc>
        <w:tc>
          <w:tcPr>
            <w:tcW w:w="3969" w:type="dxa"/>
          </w:tcPr>
          <w:p w14:paraId="11900128" w14:textId="77777777" w:rsidR="00B7748B" w:rsidRPr="009F5FB6" w:rsidRDefault="00B7748B" w:rsidP="00011C2C">
            <w:pPr>
              <w:pStyle w:val="texte"/>
              <w:ind w:left="0" w:firstLine="34"/>
            </w:pPr>
            <w:r w:rsidRPr="009F5FB6">
              <w:t>le Cahier des Clauses Administratives Particulières (</w:t>
            </w:r>
            <w:r w:rsidRPr="009F5FB6">
              <w:rPr>
                <w:b/>
              </w:rPr>
              <w:t>CCAP</w:t>
            </w:r>
            <w:r w:rsidRPr="009F5FB6">
              <w:t>) et ses annexes</w:t>
            </w:r>
            <w:r>
              <w:t>.</w:t>
            </w:r>
          </w:p>
        </w:tc>
        <w:tc>
          <w:tcPr>
            <w:tcW w:w="1418" w:type="dxa"/>
          </w:tcPr>
          <w:p w14:paraId="5C891A78" w14:textId="77777777" w:rsidR="00B7748B" w:rsidRPr="009F5FB6" w:rsidRDefault="00B7748B" w:rsidP="00011C2C">
            <w:pPr>
              <w:pStyle w:val="texte"/>
              <w:ind w:left="0" w:firstLine="34"/>
              <w:jc w:val="left"/>
            </w:pPr>
            <w:r w:rsidRPr="009F5FB6">
              <w:t>Paraphes à chaque page</w:t>
            </w:r>
          </w:p>
        </w:tc>
        <w:tc>
          <w:tcPr>
            <w:tcW w:w="1951" w:type="dxa"/>
          </w:tcPr>
          <w:p w14:paraId="12C95D9D" w14:textId="77777777" w:rsidR="00B7748B" w:rsidRPr="009F5FB6" w:rsidRDefault="00B7748B" w:rsidP="00011C2C">
            <w:pPr>
              <w:pStyle w:val="texte"/>
              <w:ind w:left="0" w:firstLine="0"/>
              <w:jc w:val="left"/>
            </w:pPr>
          </w:p>
        </w:tc>
      </w:tr>
      <w:tr w:rsidR="00B7748B" w:rsidRPr="009F5FB6" w14:paraId="6C2E5FCD" w14:textId="77777777" w:rsidTr="00011C2C">
        <w:trPr>
          <w:trHeight w:val="483"/>
        </w:trPr>
        <w:tc>
          <w:tcPr>
            <w:tcW w:w="1417" w:type="dxa"/>
          </w:tcPr>
          <w:p w14:paraId="27D605AA" w14:textId="77777777" w:rsidR="00B7748B" w:rsidRPr="009F5FB6" w:rsidRDefault="00B7748B" w:rsidP="00011C2C">
            <w:pPr>
              <w:pStyle w:val="texte"/>
              <w:ind w:left="34" w:firstLine="0"/>
            </w:pPr>
            <w:r w:rsidRPr="009F5FB6">
              <w:t>3</w:t>
            </w:r>
          </w:p>
        </w:tc>
        <w:tc>
          <w:tcPr>
            <w:tcW w:w="3969" w:type="dxa"/>
          </w:tcPr>
          <w:p w14:paraId="58A414C9" w14:textId="11758AD0" w:rsidR="00B7748B" w:rsidRPr="009F5FB6" w:rsidRDefault="00B7748B" w:rsidP="001C0421">
            <w:pPr>
              <w:pStyle w:val="texte"/>
              <w:ind w:left="0" w:firstLine="34"/>
            </w:pPr>
            <w:r w:rsidRPr="009F5FB6">
              <w:t>le Cahier des Clauses Techniques Particulières (</w:t>
            </w:r>
            <w:r w:rsidRPr="009F5FB6">
              <w:rPr>
                <w:b/>
              </w:rPr>
              <w:t>CCTP</w:t>
            </w:r>
            <w:r w:rsidRPr="009F5FB6">
              <w:t xml:space="preserve">) </w:t>
            </w:r>
            <w:r>
              <w:t xml:space="preserve">et </w:t>
            </w:r>
            <w:r w:rsidR="00614DE3" w:rsidRPr="00AF17B5">
              <w:rPr>
                <w:color w:val="0070C0"/>
              </w:rPr>
              <w:t>son annexe « couverture fonctionnelle </w:t>
            </w:r>
            <w:r w:rsidR="00614DE3" w:rsidRPr="001C0421">
              <w:rPr>
                <w:color w:val="0070C0"/>
              </w:rPr>
              <w:t xml:space="preserve">» </w:t>
            </w:r>
            <w:r w:rsidR="00614DE3" w:rsidRPr="00DB0DC0">
              <w:rPr>
                <w:color w:val="0070C0"/>
              </w:rPr>
              <w:t>complété</w:t>
            </w:r>
            <w:r w:rsidR="001C0421" w:rsidRPr="00DB0DC0">
              <w:rPr>
                <w:color w:val="0070C0"/>
              </w:rPr>
              <w:t>e</w:t>
            </w:r>
            <w:r>
              <w:t>.</w:t>
            </w:r>
          </w:p>
        </w:tc>
        <w:tc>
          <w:tcPr>
            <w:tcW w:w="1418" w:type="dxa"/>
          </w:tcPr>
          <w:p w14:paraId="2998F87B" w14:textId="77777777" w:rsidR="00B7748B" w:rsidRDefault="00B7748B" w:rsidP="00011C2C">
            <w:pPr>
              <w:pStyle w:val="texte"/>
              <w:ind w:left="0" w:firstLine="34"/>
              <w:jc w:val="left"/>
            </w:pPr>
            <w:r w:rsidRPr="009F5FB6">
              <w:t>Paraphes à chaque page</w:t>
            </w:r>
          </w:p>
          <w:p w14:paraId="29BE4E8B" w14:textId="61DDFE4A" w:rsidR="006813D1" w:rsidRPr="009F5FB6" w:rsidRDefault="006813D1" w:rsidP="00E049C6">
            <w:pPr>
              <w:pStyle w:val="texte"/>
              <w:ind w:left="0" w:firstLine="0"/>
              <w:jc w:val="left"/>
            </w:pPr>
            <w:r w:rsidRPr="00E049C6">
              <w:rPr>
                <w:color w:val="0070C0"/>
              </w:rPr>
              <w:t>Signature de l’annexe</w:t>
            </w:r>
          </w:p>
        </w:tc>
        <w:tc>
          <w:tcPr>
            <w:tcW w:w="1951" w:type="dxa"/>
          </w:tcPr>
          <w:p w14:paraId="04D7F714" w14:textId="77777777" w:rsidR="00B7748B" w:rsidRPr="009F5FB6" w:rsidRDefault="00B7748B" w:rsidP="00011C2C">
            <w:pPr>
              <w:pStyle w:val="texte"/>
              <w:ind w:left="0" w:firstLine="0"/>
              <w:jc w:val="left"/>
            </w:pPr>
          </w:p>
        </w:tc>
      </w:tr>
      <w:tr w:rsidR="00B7748B" w:rsidRPr="009F5FB6" w14:paraId="74288312" w14:textId="77777777" w:rsidTr="00011C2C">
        <w:trPr>
          <w:trHeight w:val="483"/>
        </w:trPr>
        <w:tc>
          <w:tcPr>
            <w:tcW w:w="1417" w:type="dxa"/>
          </w:tcPr>
          <w:p w14:paraId="4A1E3BC0" w14:textId="77777777" w:rsidR="00B7748B" w:rsidRPr="009F5FB6" w:rsidRDefault="00B7748B" w:rsidP="00011C2C">
            <w:pPr>
              <w:pStyle w:val="texte"/>
              <w:ind w:left="34" w:firstLine="0"/>
            </w:pPr>
            <w:r w:rsidRPr="009F5FB6">
              <w:t>4</w:t>
            </w:r>
          </w:p>
        </w:tc>
        <w:tc>
          <w:tcPr>
            <w:tcW w:w="3969" w:type="dxa"/>
          </w:tcPr>
          <w:p w14:paraId="04E70D65" w14:textId="77777777" w:rsidR="00B7748B" w:rsidRPr="009F5FB6" w:rsidRDefault="00B7748B" w:rsidP="00011C2C">
            <w:pPr>
              <w:pStyle w:val="texte"/>
              <w:ind w:left="0" w:firstLine="34"/>
            </w:pPr>
            <w:r w:rsidRPr="009F5FB6">
              <w:t xml:space="preserve">un </w:t>
            </w:r>
            <w:r w:rsidRPr="009F5FB6">
              <w:rPr>
                <w:b/>
              </w:rPr>
              <w:t>mémoire technique</w:t>
            </w:r>
            <w:r w:rsidRPr="009F5FB6">
              <w:t xml:space="preserve"> établi par le candidat permettant de juger la valeur technique de l’offre sur tous les éléments listés à l’article </w:t>
            </w:r>
            <w:r>
              <w:t>5</w:t>
            </w:r>
            <w:r w:rsidRPr="009F5FB6">
              <w:t>.</w:t>
            </w:r>
            <w:r>
              <w:t>4</w:t>
            </w:r>
            <w:r w:rsidRPr="009F5FB6">
              <w:t xml:space="preserve"> du présent règlement.</w:t>
            </w:r>
          </w:p>
        </w:tc>
        <w:tc>
          <w:tcPr>
            <w:tcW w:w="1418" w:type="dxa"/>
          </w:tcPr>
          <w:p w14:paraId="2EF98A99" w14:textId="77777777" w:rsidR="00B7748B" w:rsidRPr="009F5FB6" w:rsidRDefault="00B7748B" w:rsidP="00011C2C">
            <w:pPr>
              <w:pStyle w:val="texte"/>
              <w:ind w:left="0" w:firstLine="34"/>
              <w:jc w:val="left"/>
            </w:pPr>
            <w:r w:rsidRPr="009F5FB6">
              <w:t>Paraphes à chaque page + signature à la dernière page</w:t>
            </w:r>
          </w:p>
        </w:tc>
        <w:tc>
          <w:tcPr>
            <w:tcW w:w="1951" w:type="dxa"/>
          </w:tcPr>
          <w:p w14:paraId="3646DE2F" w14:textId="77777777" w:rsidR="00B7748B" w:rsidRPr="009F5FB6" w:rsidRDefault="00B7748B" w:rsidP="00011C2C">
            <w:pPr>
              <w:pStyle w:val="texte"/>
              <w:ind w:left="0" w:firstLine="0"/>
              <w:jc w:val="left"/>
            </w:pPr>
            <w:r w:rsidRPr="009F5FB6">
              <w:t>Lorsque l’intervention du sous-traitant est mentionnée :</w:t>
            </w:r>
          </w:p>
          <w:p w14:paraId="57C6794E" w14:textId="77777777" w:rsidR="00B7748B" w:rsidRPr="009F5FB6" w:rsidRDefault="00B7748B" w:rsidP="00011C2C">
            <w:pPr>
              <w:pStyle w:val="texte"/>
              <w:ind w:left="0" w:firstLine="0"/>
              <w:jc w:val="left"/>
            </w:pPr>
            <w:r w:rsidRPr="009F5FB6">
              <w:t>Paraphes à chaque page sur laquelle l’intervention du sous-traitant est mentionnée + signature à la dernière page  concernée</w:t>
            </w:r>
          </w:p>
        </w:tc>
      </w:tr>
      <w:sdt>
        <w:sdtPr>
          <w:id w:val="-1374682357"/>
        </w:sdtPr>
        <w:sdtEndPr/>
        <w:sdtContent>
          <w:tr w:rsidR="00BB77CD" w:rsidRPr="009F5FB6" w14:paraId="3382C4D8" w14:textId="77777777" w:rsidTr="00F626E0">
            <w:trPr>
              <w:trHeight w:val="483"/>
            </w:trPr>
            <w:tc>
              <w:tcPr>
                <w:tcW w:w="1417" w:type="dxa"/>
              </w:tcPr>
              <w:p w14:paraId="1A88C021" w14:textId="74A0D57E" w:rsidR="00BB77CD" w:rsidRPr="009F5FB6" w:rsidRDefault="00B919B0" w:rsidP="00F626E0">
                <w:pPr>
                  <w:pStyle w:val="texte"/>
                  <w:ind w:left="34" w:firstLine="0"/>
                </w:pPr>
                <w:sdt>
                  <w:sdtPr>
                    <w:id w:val="-1635942326"/>
                    <w14:checkbox>
                      <w14:checked w14:val="0"/>
                      <w14:checkedState w14:val="2612" w14:font="MS Gothic"/>
                      <w14:uncheckedState w14:val="2610" w14:font="MS Gothic"/>
                    </w14:checkbox>
                  </w:sdtPr>
                  <w:sdtEndPr>
                    <w:rPr>
                      <w:rFonts w:hint="eastAsia"/>
                    </w:rPr>
                  </w:sdtEndPr>
                  <w:sdtContent>
                    <w:r w:rsidR="00BB77CD" w:rsidRPr="003104B0">
                      <w:rPr>
                        <w:rFonts w:ascii="MS Gothic" w:eastAsia="MS Gothic" w:hAnsi="MS Gothic"/>
                      </w:rPr>
                      <w:t>☐</w:t>
                    </w:r>
                  </w:sdtContent>
                </w:sdt>
                <w:r w:rsidR="00BB77CD">
                  <w:t xml:space="preserve"> </w:t>
                </w:r>
                <w:r w:rsidR="00614DE3">
                  <w:rPr>
                    <w:color w:val="0070C0"/>
                  </w:rPr>
                  <w:t>5</w:t>
                </w:r>
              </w:p>
            </w:tc>
            <w:tc>
              <w:tcPr>
                <w:tcW w:w="3969" w:type="dxa"/>
              </w:tcPr>
              <w:p w14:paraId="0B3F737B" w14:textId="77777777" w:rsidR="00BB77CD" w:rsidRDefault="00BB77CD" w:rsidP="00F626E0">
                <w:pPr>
                  <w:pStyle w:val="texte"/>
                  <w:ind w:left="0" w:firstLine="34"/>
                  <w:jc w:val="left"/>
                </w:pPr>
                <w:r>
                  <w:t>la décomposition du prix global et forfaitaire</w:t>
                </w:r>
                <w:r w:rsidRPr="009F5FB6">
                  <w:t xml:space="preserve"> (</w:t>
                </w:r>
                <w:r w:rsidRPr="00C657AA">
                  <w:rPr>
                    <w:b/>
                  </w:rPr>
                  <w:t>DPGF</w:t>
                </w:r>
                <w:r w:rsidRPr="009F5FB6">
                  <w:t>) entièrement complété</w:t>
                </w:r>
                <w:r>
                  <w:t>e</w:t>
                </w:r>
                <w:r w:rsidRPr="009F5FB6">
                  <w:t>.</w:t>
                </w:r>
              </w:p>
            </w:tc>
            <w:tc>
              <w:tcPr>
                <w:tcW w:w="1418" w:type="dxa"/>
              </w:tcPr>
              <w:p w14:paraId="1C3DDFB9" w14:textId="77777777" w:rsidR="00BB77CD" w:rsidRPr="009F5FB6" w:rsidRDefault="00BB77CD" w:rsidP="00F626E0">
                <w:pPr>
                  <w:pStyle w:val="texte"/>
                  <w:ind w:left="0" w:firstLine="34"/>
                  <w:jc w:val="left"/>
                </w:pPr>
                <w:r w:rsidRPr="009F5FB6">
                  <w:t>Paraphes à chaque page</w:t>
                </w:r>
              </w:p>
            </w:tc>
            <w:tc>
              <w:tcPr>
                <w:tcW w:w="1951" w:type="dxa"/>
              </w:tcPr>
              <w:p w14:paraId="0CBC6BDD" w14:textId="77777777" w:rsidR="00BB77CD" w:rsidRPr="009F5FB6" w:rsidRDefault="00BB77CD" w:rsidP="00F626E0">
                <w:pPr>
                  <w:pStyle w:val="texte"/>
                  <w:ind w:left="0" w:firstLine="0"/>
                  <w:jc w:val="left"/>
                </w:pPr>
              </w:p>
            </w:tc>
          </w:tr>
        </w:sdtContent>
      </w:sdt>
      <w:tr w:rsidR="00B7748B" w:rsidRPr="009F5FB6" w14:paraId="66286827" w14:textId="77777777" w:rsidTr="00011C2C">
        <w:trPr>
          <w:trHeight w:val="483"/>
        </w:trPr>
        <w:tc>
          <w:tcPr>
            <w:tcW w:w="1417" w:type="dxa"/>
          </w:tcPr>
          <w:p w14:paraId="311C4332" w14:textId="77777777" w:rsidR="00B7748B" w:rsidRPr="009F5FB6" w:rsidRDefault="00B7748B" w:rsidP="00011C2C">
            <w:pPr>
              <w:pStyle w:val="texte"/>
              <w:ind w:left="34" w:right="-108" w:firstLine="0"/>
              <w:jc w:val="left"/>
            </w:pPr>
            <w:r>
              <w:t xml:space="preserve">Annexe </w:t>
            </w:r>
            <w:r w:rsidRPr="009F5FB6">
              <w:t>A</w:t>
            </w:r>
          </w:p>
        </w:tc>
        <w:tc>
          <w:tcPr>
            <w:tcW w:w="3969" w:type="dxa"/>
          </w:tcPr>
          <w:p w14:paraId="244AA258" w14:textId="77777777" w:rsidR="00B7748B" w:rsidRDefault="00B7748B" w:rsidP="00011C2C">
            <w:pPr>
              <w:pStyle w:val="texte"/>
              <w:ind w:left="0" w:firstLine="34"/>
            </w:pPr>
            <w:r w:rsidRPr="009F5FB6">
              <w:t>le détail estimatif test, complété.</w:t>
            </w:r>
          </w:p>
          <w:p w14:paraId="5E42C0E4" w14:textId="77777777" w:rsidR="00B7748B" w:rsidRPr="009F5FB6" w:rsidRDefault="00B7748B" w:rsidP="00011C2C">
            <w:pPr>
              <w:pStyle w:val="texte"/>
              <w:ind w:left="0" w:firstLine="34"/>
            </w:pPr>
            <w:r w:rsidRPr="009F5FB6">
              <w:t xml:space="preserve">Nota : </w:t>
            </w:r>
            <w:r>
              <w:t>cette pièce</w:t>
            </w:r>
            <w:r w:rsidRPr="009F5FB6">
              <w:t xml:space="preserve"> est indispensable à la comparaison des offres sur la base d’un scénario de commande défini par l’acheteur public, mais </w:t>
            </w:r>
            <w:r>
              <w:t>ne deviendra pas contractuelle.</w:t>
            </w:r>
          </w:p>
        </w:tc>
        <w:tc>
          <w:tcPr>
            <w:tcW w:w="1418" w:type="dxa"/>
          </w:tcPr>
          <w:p w14:paraId="41EECA23" w14:textId="77777777" w:rsidR="00B7748B" w:rsidRPr="009F5FB6" w:rsidRDefault="00B7748B" w:rsidP="00011C2C">
            <w:pPr>
              <w:pStyle w:val="texte"/>
              <w:ind w:left="0" w:firstLine="34"/>
              <w:jc w:val="left"/>
            </w:pPr>
            <w:r w:rsidRPr="009F5FB6">
              <w:t>Paraphes à chaque page</w:t>
            </w:r>
          </w:p>
        </w:tc>
        <w:tc>
          <w:tcPr>
            <w:tcW w:w="1951" w:type="dxa"/>
          </w:tcPr>
          <w:p w14:paraId="00CD7C5B" w14:textId="77777777" w:rsidR="00B7748B" w:rsidRPr="009F5FB6" w:rsidRDefault="00B7748B" w:rsidP="00011C2C">
            <w:pPr>
              <w:pStyle w:val="texte"/>
              <w:ind w:left="0" w:firstLine="0"/>
              <w:jc w:val="left"/>
            </w:pPr>
          </w:p>
        </w:tc>
      </w:tr>
      <w:sdt>
        <w:sdtPr>
          <w:rPr>
            <w:rFonts w:ascii="MS Gothic" w:eastAsia="MS Gothic" w:hAnsi="MS Gothic"/>
          </w:rPr>
          <w:id w:val="1834109047"/>
        </w:sdtPr>
        <w:sdtEndPr>
          <w:rPr>
            <w:rFonts w:ascii="Times New Roman" w:eastAsia="Times New Roman" w:hAnsi="Times New Roman"/>
          </w:rPr>
        </w:sdtEndPr>
        <w:sdtContent>
          <w:tr w:rsidR="00B7748B" w:rsidRPr="009F5FB6" w14:paraId="09CB52EC" w14:textId="77777777" w:rsidTr="00011C2C">
            <w:trPr>
              <w:trHeight w:val="483"/>
            </w:trPr>
            <w:tc>
              <w:tcPr>
                <w:tcW w:w="1417" w:type="dxa"/>
                <w:tcBorders>
                  <w:top w:val="single" w:sz="4" w:space="0" w:color="auto"/>
                  <w:left w:val="single" w:sz="4" w:space="0" w:color="auto"/>
                  <w:bottom w:val="single" w:sz="4" w:space="0" w:color="auto"/>
                  <w:right w:val="single" w:sz="4" w:space="0" w:color="auto"/>
                </w:tcBorders>
              </w:tcPr>
              <w:p w14:paraId="373089BE" w14:textId="18314603" w:rsidR="00B7748B" w:rsidRPr="009F5FB6" w:rsidRDefault="00B919B0" w:rsidP="00011C2C">
                <w:pPr>
                  <w:pStyle w:val="texte"/>
                  <w:ind w:left="34" w:right="-108" w:firstLine="0"/>
                  <w:jc w:val="left"/>
                </w:pPr>
                <w:sdt>
                  <w:sdtPr>
                    <w:rPr>
                      <w:rFonts w:ascii="MS Gothic" w:eastAsia="MS Gothic" w:hAnsi="MS Gothic"/>
                    </w:rPr>
                    <w:id w:val="-2023702257"/>
                    <w14:checkbox>
                      <w14:checked w14:val="0"/>
                      <w14:checkedState w14:val="2612" w14:font="MS Gothic"/>
                      <w14:uncheckedState w14:val="2610" w14:font="MS Gothic"/>
                    </w14:checkbox>
                  </w:sdtPr>
                  <w:sdtEndPr>
                    <w:rPr>
                      <w:rFonts w:hint="eastAsia"/>
                    </w:rPr>
                  </w:sdtEndPr>
                  <w:sdtContent>
                    <w:r w:rsidR="00B36403">
                      <w:rPr>
                        <w:rFonts w:ascii="MS Gothic" w:eastAsia="MS Gothic" w:hAnsi="MS Gothic" w:hint="eastAsia"/>
                      </w:rPr>
                      <w:t>☐</w:t>
                    </w:r>
                  </w:sdtContent>
                </w:sdt>
                <w:r w:rsidR="00B7748B">
                  <w:t xml:space="preserve"> Annexe </w:t>
                </w:r>
                <w:r w:rsidR="00B7748B" w:rsidRPr="009F5FB6">
                  <w:t>B</w:t>
                </w:r>
              </w:p>
            </w:tc>
            <w:tc>
              <w:tcPr>
                <w:tcW w:w="3969" w:type="dxa"/>
                <w:tcBorders>
                  <w:top w:val="single" w:sz="4" w:space="0" w:color="auto"/>
                  <w:left w:val="single" w:sz="4" w:space="0" w:color="auto"/>
                  <w:bottom w:val="single" w:sz="4" w:space="0" w:color="auto"/>
                  <w:right w:val="single" w:sz="4" w:space="0" w:color="auto"/>
                </w:tcBorders>
              </w:tcPr>
              <w:p w14:paraId="5C2120B4" w14:textId="47C9E73D" w:rsidR="00B7748B" w:rsidRPr="009F5FB6" w:rsidRDefault="00B7748B" w:rsidP="00AF17B5">
                <w:pPr>
                  <w:pStyle w:val="texte"/>
                  <w:ind w:left="0" w:hanging="1"/>
                  <w:jc w:val="left"/>
                </w:pPr>
                <w:r>
                  <w:t>u</w:t>
                </w:r>
                <w:r w:rsidRPr="009F5FB6">
                  <w:t>ne annexe détaillant toutes les caractéristiques techniques et financières des éventuelles options</w:t>
                </w:r>
                <w:r w:rsidR="00614DE3">
                  <w:t xml:space="preserve"> proposées par le soumissionnaire</w:t>
                </w:r>
                <w:r w:rsidRPr="009F5FB6">
                  <w:t>.</w:t>
                </w:r>
              </w:p>
            </w:tc>
            <w:tc>
              <w:tcPr>
                <w:tcW w:w="1418" w:type="dxa"/>
                <w:tcBorders>
                  <w:top w:val="single" w:sz="4" w:space="0" w:color="auto"/>
                  <w:left w:val="single" w:sz="4" w:space="0" w:color="auto"/>
                  <w:bottom w:val="single" w:sz="4" w:space="0" w:color="auto"/>
                  <w:right w:val="single" w:sz="4" w:space="0" w:color="auto"/>
                </w:tcBorders>
              </w:tcPr>
              <w:p w14:paraId="7DF07BB1" w14:textId="77777777" w:rsidR="00B7748B" w:rsidRPr="009F5FB6" w:rsidRDefault="00B7748B" w:rsidP="00011C2C">
                <w:pPr>
                  <w:pStyle w:val="texte"/>
                  <w:ind w:left="0" w:firstLine="34"/>
                  <w:jc w:val="left"/>
                </w:pPr>
                <w:r w:rsidRPr="009F5FB6">
                  <w:t>Signature</w:t>
                </w:r>
              </w:p>
            </w:tc>
            <w:tc>
              <w:tcPr>
                <w:tcW w:w="1951" w:type="dxa"/>
                <w:tcBorders>
                  <w:top w:val="single" w:sz="4" w:space="0" w:color="auto"/>
                  <w:left w:val="single" w:sz="4" w:space="0" w:color="auto"/>
                  <w:bottom w:val="single" w:sz="4" w:space="0" w:color="auto"/>
                  <w:right w:val="single" w:sz="4" w:space="0" w:color="auto"/>
                </w:tcBorders>
              </w:tcPr>
              <w:p w14:paraId="0DC6417F" w14:textId="6E6C0148" w:rsidR="00B7748B" w:rsidRPr="009F5FB6" w:rsidRDefault="00B7748B" w:rsidP="00011C2C">
                <w:pPr>
                  <w:pStyle w:val="texte"/>
                  <w:ind w:left="0" w:firstLine="0"/>
                  <w:jc w:val="left"/>
                </w:pPr>
              </w:p>
            </w:tc>
          </w:tr>
        </w:sdtContent>
      </w:sdt>
    </w:tbl>
    <w:p w14:paraId="5838DA89" w14:textId="77777777" w:rsidR="00B7748B" w:rsidRDefault="00B7748B" w:rsidP="00B7748B"/>
    <w:p w14:paraId="18249975" w14:textId="77777777" w:rsidR="00B7748B" w:rsidRDefault="00B7748B" w:rsidP="00B7748B">
      <w:r>
        <w:br w:type="page"/>
      </w:r>
    </w:p>
    <w:p w14:paraId="1708C9E9" w14:textId="77777777" w:rsidR="00FE67E3" w:rsidRPr="009F5FB6" w:rsidRDefault="00FE67E3" w:rsidP="00FE67E3">
      <w:pPr>
        <w:pStyle w:val="0ENTETE"/>
      </w:pPr>
      <w:bookmarkStart w:id="188" w:name="_Toc497231013"/>
      <w:bookmarkStart w:id="189" w:name="_Toc44511088"/>
      <w:bookmarkStart w:id="190" w:name="_Toc52395687"/>
      <w:bookmarkStart w:id="191" w:name="_Toc58503955"/>
      <w:bookmarkStart w:id="192" w:name="_Toc65137923"/>
      <w:bookmarkStart w:id="193" w:name="_Toc497231005"/>
      <w:bookmarkStart w:id="194" w:name="_Toc44511079"/>
      <w:bookmarkStart w:id="195" w:name="_Toc52395676"/>
      <w:bookmarkStart w:id="196" w:name="_Toc44511080"/>
      <w:bookmarkStart w:id="197" w:name="_Toc52395677"/>
      <w:bookmarkStart w:id="198" w:name="_Toc58503965"/>
      <w:r w:rsidRPr="009F5FB6">
        <w:t xml:space="preserve">ARTICLE </w:t>
      </w:r>
      <w:r>
        <w:t>4</w:t>
      </w:r>
      <w:r w:rsidRPr="009F5FB6">
        <w:t xml:space="preserve"> - CONDITIONS DE REMISE DES </w:t>
      </w:r>
      <w:bookmarkEnd w:id="188"/>
      <w:bookmarkEnd w:id="189"/>
      <w:bookmarkEnd w:id="190"/>
      <w:bookmarkEnd w:id="191"/>
      <w:r>
        <w:t>SOUMISSIONS</w:t>
      </w:r>
      <w:bookmarkEnd w:id="192"/>
    </w:p>
    <w:p w14:paraId="4736BB8C" w14:textId="77777777" w:rsidR="00FE67E3" w:rsidRPr="009F5FB6" w:rsidRDefault="00FE67E3" w:rsidP="00FE67E3">
      <w:r w:rsidRPr="009F5FB6">
        <w:t xml:space="preserve">Les </w:t>
      </w:r>
      <w:r>
        <w:t>soumissions</w:t>
      </w:r>
      <w:r w:rsidRPr="009F5FB6">
        <w:t xml:space="preserve"> peuvent être envoyées et remises sous deux formes et voies possibles :</w:t>
      </w:r>
    </w:p>
    <w:p w14:paraId="19C5C3C7" w14:textId="77777777" w:rsidR="00FE67E3" w:rsidRPr="009F5FB6" w:rsidRDefault="00FE67E3" w:rsidP="00FE67E3">
      <w:pPr>
        <w:pStyle w:val="Listenormale"/>
      </w:pPr>
      <w:r w:rsidRPr="009F5FB6">
        <w:t>voie physique (format papier)</w:t>
      </w:r>
    </w:p>
    <w:p w14:paraId="52F45B92" w14:textId="77777777" w:rsidR="00FE67E3" w:rsidRPr="009F5FB6" w:rsidRDefault="00FE67E3" w:rsidP="00FE67E3">
      <w:pPr>
        <w:pStyle w:val="Listenormale"/>
      </w:pPr>
      <w:r w:rsidRPr="009F5FB6">
        <w:t>voie dématérialisée (format électronique)</w:t>
      </w:r>
    </w:p>
    <w:p w14:paraId="0369C550" w14:textId="77777777" w:rsidR="00FE67E3" w:rsidRPr="009F5FB6" w:rsidRDefault="00FE67E3" w:rsidP="00FE67E3">
      <w:r w:rsidRPr="009F5FB6">
        <w:t xml:space="preserve">Aucune </w:t>
      </w:r>
      <w:r>
        <w:t>soumission</w:t>
      </w:r>
      <w:r w:rsidRPr="009F5FB6">
        <w:t xml:space="preserve"> déposée régulièrement ne peut être retirée ou complétée ou encore modifiée.</w:t>
      </w:r>
    </w:p>
    <w:p w14:paraId="0BC3364D" w14:textId="77777777" w:rsidR="00FE67E3" w:rsidRPr="009F5FB6" w:rsidRDefault="00FE67E3" w:rsidP="00FE67E3">
      <w:r w:rsidRPr="009F5FB6">
        <w:t xml:space="preserve">Si une </w:t>
      </w:r>
      <w:r>
        <w:t>soumission</w:t>
      </w:r>
      <w:r w:rsidRPr="009F5FB6">
        <w:t xml:space="preserve"> a déjà été déposée alors que </w:t>
      </w:r>
      <w:r>
        <w:t>l’acheteur public</w:t>
      </w:r>
      <w:r w:rsidRPr="009F5FB6">
        <w:t xml:space="preserve"> procède à une modification du dossier de consultation dans les conditions fixées à l’article 2.12.4 ci-dessus, il appartiendra au candidat concerné de déposer une nouvelle </w:t>
      </w:r>
      <w:r>
        <w:t>soumission</w:t>
      </w:r>
      <w:r w:rsidRPr="009F5FB6">
        <w:t xml:space="preserve"> conforme au dossier de consultation modifié.</w:t>
      </w:r>
    </w:p>
    <w:p w14:paraId="5B06F034" w14:textId="77777777" w:rsidR="00FE67E3" w:rsidRPr="009F5FB6" w:rsidRDefault="00FE67E3" w:rsidP="00FE67E3">
      <w:r w:rsidRPr="009F5FB6">
        <w:t xml:space="preserve">Seule la dernière </w:t>
      </w:r>
      <w:r>
        <w:t>soumission</w:t>
      </w:r>
      <w:r w:rsidRPr="009F5FB6">
        <w:t xml:space="preserve"> reçue sera prise en compte.</w:t>
      </w:r>
    </w:p>
    <w:p w14:paraId="3439D8A1" w14:textId="77777777" w:rsidR="00FE67E3" w:rsidRPr="009F5FB6" w:rsidRDefault="00FE67E3" w:rsidP="00FE67E3">
      <w:pPr>
        <w:pStyle w:val="1NIV1"/>
        <w:rPr>
          <w:i/>
        </w:rPr>
      </w:pPr>
      <w:bookmarkStart w:id="199" w:name="_Toc52395688"/>
      <w:bookmarkStart w:id="200" w:name="_Toc58503956"/>
      <w:bookmarkStart w:id="201" w:name="_Toc65137924"/>
      <w:r>
        <w:t>4</w:t>
      </w:r>
      <w:r w:rsidRPr="009F5FB6">
        <w:t xml:space="preserve">.1 - REMISE DES </w:t>
      </w:r>
      <w:r>
        <w:t>SOUMISSIONS</w:t>
      </w:r>
      <w:r w:rsidRPr="009F5FB6">
        <w:t xml:space="preserve"> SOUS FORMAT PAPIER</w:t>
      </w:r>
      <w:bookmarkEnd w:id="199"/>
      <w:bookmarkEnd w:id="200"/>
      <w:bookmarkEnd w:id="201"/>
    </w:p>
    <w:p w14:paraId="2A3854E2" w14:textId="77777777" w:rsidR="00FE67E3" w:rsidRPr="009F5FB6" w:rsidRDefault="00FE67E3" w:rsidP="00FE67E3">
      <w:r>
        <w:t>Les</w:t>
      </w:r>
      <w:r w:rsidRPr="009F5FB6">
        <w:t xml:space="preserve"> pièces </w:t>
      </w:r>
      <w:r>
        <w:t xml:space="preserve">constituant la soumission définies à l’article 3 du présent règlement </w:t>
      </w:r>
      <w:r w:rsidRPr="009F5FB6">
        <w:t>sont placées dans une enveloppe unique cachetée décrite ci-après.</w:t>
      </w:r>
    </w:p>
    <w:p w14:paraId="4E1D2503" w14:textId="77777777" w:rsidR="00FE67E3" w:rsidRPr="009F5FB6" w:rsidRDefault="00FE67E3" w:rsidP="00FE67E3">
      <w:r w:rsidRPr="009F5FB6">
        <w:t>Important : les « enveloppes » constituées d’un enrobement de papier de toute nature avec multiples adhésifs, qu’il faudra nécessairement détériorer lors du dépouillement, et dont la réutilisation comme récipient pour stocker les documents à analyser sera rendue difficile, sont proscrites.</w:t>
      </w:r>
    </w:p>
    <w:p w14:paraId="4F21C5CC" w14:textId="77777777" w:rsidR="00FE67E3" w:rsidRPr="009F5FB6" w:rsidRDefault="00FE67E3" w:rsidP="00FE67E3">
      <w:r w:rsidRPr="009F5FB6">
        <w:t>Les cartons ou autres contenants conçus pour être réutilisés sont autorisés.</w:t>
      </w:r>
    </w:p>
    <w:p w14:paraId="5DADF78D" w14:textId="77777777" w:rsidR="00FE67E3" w:rsidRDefault="00FE67E3" w:rsidP="00FE67E3">
      <w:r w:rsidRPr="009F5FB6">
        <w:t>L’enveloppe contenant la soumission ne devra porter aucun signe distinctif et portera uniquement les mentions suivantes :</w:t>
      </w:r>
    </w:p>
    <w:p w14:paraId="75FED142" w14:textId="77777777" w:rsidR="00FE67E3" w:rsidRDefault="00FE67E3" w:rsidP="00FE67E3">
      <w:pPr>
        <w:pStyle w:val="Corpsdetexte"/>
        <w:pBdr>
          <w:top w:val="single" w:sz="4" w:space="1" w:color="auto"/>
          <w:left w:val="single" w:sz="4" w:space="4" w:color="auto"/>
          <w:bottom w:val="single" w:sz="4" w:space="1" w:color="auto"/>
          <w:right w:val="single" w:sz="4" w:space="4" w:color="auto"/>
        </w:pBdr>
        <w:jc w:val="center"/>
      </w:pPr>
    </w:p>
    <w:p w14:paraId="4BAEC68A" w14:textId="77777777" w:rsidR="00FE67E3" w:rsidRDefault="00FE67E3" w:rsidP="00FE67E3">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14:paraId="0B0375D3" w14:textId="77777777" w:rsidR="00FE67E3" w:rsidRPr="001900B4" w:rsidRDefault="00FE67E3" w:rsidP="00FE67E3">
      <w:pPr>
        <w:pStyle w:val="Corpsdetexte"/>
        <w:pBdr>
          <w:top w:val="single" w:sz="4" w:space="1" w:color="auto"/>
          <w:left w:val="single" w:sz="4" w:space="4" w:color="auto"/>
          <w:bottom w:val="single" w:sz="4" w:space="1" w:color="auto"/>
          <w:right w:val="single" w:sz="4" w:space="4" w:color="auto"/>
        </w:pBdr>
        <w:jc w:val="center"/>
        <w:rPr>
          <w:color w:val="0070C0"/>
        </w:rPr>
      </w:pPr>
    </w:p>
    <w:p w14:paraId="1ECBE364" w14:textId="77777777" w:rsidR="00FE67E3" w:rsidRPr="009F5FB6" w:rsidRDefault="00FE67E3" w:rsidP="00FE67E3">
      <w:pPr>
        <w:pStyle w:val="Corpsdetexte"/>
        <w:pBdr>
          <w:top w:val="single" w:sz="4" w:space="1" w:color="auto"/>
          <w:left w:val="single" w:sz="4" w:space="4" w:color="auto"/>
          <w:bottom w:val="single" w:sz="4" w:space="1" w:color="auto"/>
          <w:right w:val="single" w:sz="4" w:space="4" w:color="auto"/>
        </w:pBdr>
        <w:jc w:val="center"/>
      </w:pPr>
      <w:r w:rsidRPr="009F5FB6">
        <w:t>Appel d’offres ouvert pour :</w:t>
      </w:r>
    </w:p>
    <w:p w14:paraId="0EDF2E9A" w14:textId="77777777" w:rsidR="00FE67E3" w:rsidRDefault="00FE67E3" w:rsidP="00FE67E3">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[objet de l’appel d’offres]</w:t>
      </w:r>
    </w:p>
    <w:p w14:paraId="230B710F" w14:textId="77777777" w:rsidR="00FE67E3" w:rsidRDefault="00FE67E3" w:rsidP="00FE67E3">
      <w:pPr>
        <w:pStyle w:val="Corpsdetexte"/>
        <w:pBdr>
          <w:top w:val="single" w:sz="4" w:space="1" w:color="auto"/>
          <w:left w:val="single" w:sz="4" w:space="4" w:color="auto"/>
          <w:bottom w:val="single" w:sz="4" w:space="1" w:color="auto"/>
          <w:right w:val="single" w:sz="4" w:space="4" w:color="auto"/>
        </w:pBdr>
        <w:jc w:val="center"/>
        <w:rPr>
          <w:color w:val="0070C0"/>
        </w:rPr>
      </w:pPr>
    </w:p>
    <w:p w14:paraId="08FD1F40" w14:textId="77777777" w:rsidR="00FE67E3" w:rsidRDefault="00FE67E3" w:rsidP="00FE67E3">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14:paraId="71A482B5" w14:textId="77777777" w:rsidR="00FE67E3" w:rsidRPr="009F5FB6" w:rsidRDefault="00FE67E3" w:rsidP="00FE67E3">
      <w:pPr>
        <w:pStyle w:val="Corpsdetexte"/>
        <w:pBdr>
          <w:top w:val="single" w:sz="4" w:space="1" w:color="auto"/>
          <w:left w:val="single" w:sz="4" w:space="4" w:color="auto"/>
          <w:bottom w:val="single" w:sz="4" w:space="1" w:color="auto"/>
          <w:right w:val="single" w:sz="4" w:space="4" w:color="auto"/>
        </w:pBdr>
        <w:jc w:val="center"/>
      </w:pPr>
    </w:p>
    <w:p w14:paraId="4F375D41" w14:textId="77777777" w:rsidR="00FE67E3" w:rsidRPr="009F5FB6" w:rsidRDefault="00FE67E3" w:rsidP="00FE67E3">
      <w:r w:rsidRPr="009F5FB6">
        <w:t xml:space="preserve">Aucun tampon ou inscription autre que celle liée à l'enregistrement de </w:t>
      </w:r>
      <w:r>
        <w:t>la soumission</w:t>
      </w:r>
      <w:r w:rsidRPr="009F5FB6">
        <w:t xml:space="preserve"> ne sera toléré, exception faite des éléments de récépissé au verso de l’enveloppe, en cas d’envoi par la Poste.</w:t>
      </w:r>
    </w:p>
    <w:p w14:paraId="1A015810" w14:textId="77777777" w:rsidR="00FE67E3" w:rsidRDefault="00FE67E3" w:rsidP="00FE67E3">
      <w:r w:rsidRPr="009F5FB6">
        <w:t>Afin de faciliter le dépouillement et la vérification des documents, sans toutefois que cela constitue une obligation, il est recommandé que l’ensemble des documents soit relié (type de reliure libre).</w:t>
      </w:r>
    </w:p>
    <w:p w14:paraId="409C224C" w14:textId="77777777" w:rsidR="00FE67E3" w:rsidRPr="009F5FB6" w:rsidRDefault="00FE67E3" w:rsidP="00FE67E3">
      <w:r w:rsidRPr="009F5FB6">
        <w:t xml:space="preserve">Les </w:t>
      </w:r>
      <w:r>
        <w:t>soumissions</w:t>
      </w:r>
      <w:r w:rsidRPr="009F5FB6">
        <w:t xml:space="preserve"> doivent être remises contre récépissé </w:t>
      </w:r>
      <w:r>
        <w:t xml:space="preserve">à l’adresse et </w:t>
      </w:r>
      <w:r w:rsidRPr="009F5FB6">
        <w:t>avant les date et heure indiqués dans l'avis d'appel d'offres ou ses modificatifs.</w:t>
      </w:r>
    </w:p>
    <w:p w14:paraId="40DC9833" w14:textId="77777777" w:rsidR="00FE67E3" w:rsidRPr="009F5FB6" w:rsidRDefault="00FE67E3" w:rsidP="00FE67E3">
      <w:r w:rsidRPr="009F5FB6">
        <w:t xml:space="preserve">Si les </w:t>
      </w:r>
      <w:r>
        <w:t>soumissions</w:t>
      </w:r>
      <w:r w:rsidRPr="009F5FB6">
        <w:t xml:space="preserve"> sont envoyées par la poste, elles doivent être adressées, par pli recommandé avec avis de réception postal, et parvenir à destination avant ces mêmes date et heure limites.</w:t>
      </w:r>
    </w:p>
    <w:p w14:paraId="69C7A727" w14:textId="77777777" w:rsidR="00FE67E3" w:rsidRPr="009F5FB6" w:rsidRDefault="00FE67E3" w:rsidP="00FE67E3">
      <w:r w:rsidRPr="009F5FB6">
        <w:t xml:space="preserve">Les </w:t>
      </w:r>
      <w:r>
        <w:t>soumissions</w:t>
      </w:r>
      <w:r w:rsidRPr="009F5FB6">
        <w:t xml:space="preserve"> qui parviendraient après la date et l'heure limites fixées ci-dessus, qui seraient remises sous enveloppe non cachetée, ou dont l’enveloppe porterait des indications autres que celles mentionnées ci-dessus, ne seront pas retenues.</w:t>
      </w:r>
    </w:p>
    <w:p w14:paraId="2B648013" w14:textId="77777777" w:rsidR="00FE67E3" w:rsidRPr="009F5FB6" w:rsidRDefault="00FE67E3" w:rsidP="00FE67E3">
      <w:r w:rsidRPr="009F5FB6">
        <w:t>Elles pourront  être renvoyées à leurs auteurs, à leur demande, contre récépissé.</w:t>
      </w:r>
    </w:p>
    <w:p w14:paraId="49922AE0" w14:textId="77777777" w:rsidR="00FE67E3" w:rsidRPr="009F5FB6" w:rsidRDefault="00FE67E3" w:rsidP="00FE67E3">
      <w:pPr>
        <w:pStyle w:val="1NIV1"/>
        <w:rPr>
          <w:i/>
        </w:rPr>
      </w:pPr>
      <w:bookmarkStart w:id="202" w:name="_Toc497231004"/>
      <w:bookmarkStart w:id="203" w:name="_Toc44511089"/>
      <w:bookmarkStart w:id="204" w:name="_Toc52395689"/>
      <w:bookmarkStart w:id="205" w:name="_Toc58503957"/>
      <w:bookmarkStart w:id="206" w:name="_Toc65137925"/>
      <w:r>
        <w:t>4</w:t>
      </w:r>
      <w:r w:rsidRPr="009F5FB6">
        <w:t xml:space="preserve">.2 - REMISE DES </w:t>
      </w:r>
      <w:r>
        <w:t>SOUMISSIONS</w:t>
      </w:r>
      <w:r w:rsidRPr="009F5FB6">
        <w:t xml:space="preserve"> SOUS FORMAT ELECTRONIQUE</w:t>
      </w:r>
      <w:bookmarkEnd w:id="202"/>
      <w:bookmarkEnd w:id="203"/>
      <w:bookmarkEnd w:id="204"/>
      <w:bookmarkEnd w:id="205"/>
      <w:bookmarkEnd w:id="206"/>
    </w:p>
    <w:p w14:paraId="0783A247" w14:textId="77777777" w:rsidR="00FE67E3" w:rsidRPr="009F5FB6" w:rsidRDefault="00FE67E3" w:rsidP="00FE67E3">
      <w:pPr>
        <w:pStyle w:val="2NIV2"/>
      </w:pPr>
      <w:bookmarkStart w:id="207" w:name="_Toc44511090"/>
      <w:bookmarkStart w:id="208" w:name="_Toc52395690"/>
      <w:bookmarkStart w:id="209" w:name="_Toc58503958"/>
      <w:bookmarkStart w:id="210" w:name="_Toc65137926"/>
      <w:r>
        <w:t>4</w:t>
      </w:r>
      <w:r w:rsidRPr="009F5FB6">
        <w:t xml:space="preserve">.2.1 – Dépôt électronique des </w:t>
      </w:r>
      <w:bookmarkEnd w:id="207"/>
      <w:bookmarkEnd w:id="208"/>
      <w:bookmarkEnd w:id="209"/>
      <w:r>
        <w:t>soumissions</w:t>
      </w:r>
      <w:bookmarkEnd w:id="210"/>
    </w:p>
    <w:p w14:paraId="5FF53B88" w14:textId="77777777" w:rsidR="00FE67E3" w:rsidRPr="009F5FB6" w:rsidRDefault="00FE67E3" w:rsidP="00FE67E3">
      <w:r w:rsidRPr="009F5FB6">
        <w:t xml:space="preserve">Les candidats peuvent transmettre leur </w:t>
      </w:r>
      <w:r>
        <w:t>soumission</w:t>
      </w:r>
      <w:r w:rsidRPr="009F5FB6">
        <w:t xml:space="preserve"> par voie électronique sur la plateforme de dématérialisation de la Nouvelle-Calédonie, en se connectant au profil acheteur : </w:t>
      </w:r>
      <w:hyperlink r:id="rId12" w:history="1">
        <w:r w:rsidRPr="009F5FB6">
          <w:rPr>
            <w:rStyle w:val="Lienhypertexte"/>
          </w:rPr>
          <w:t>www.marchespublics.nc</w:t>
        </w:r>
      </w:hyperlink>
      <w:r w:rsidRPr="009F5FB6">
        <w:t>.</w:t>
      </w:r>
    </w:p>
    <w:p w14:paraId="5DF9C405" w14:textId="77777777" w:rsidR="00FE67E3" w:rsidRPr="009F5FB6" w:rsidRDefault="00FE67E3" w:rsidP="00FE67E3">
      <w:r w:rsidRPr="009F5FB6">
        <w:t>Les frais d’accès au réseau sont à la charge de chaque candidat.</w:t>
      </w:r>
    </w:p>
    <w:p w14:paraId="51E1D812" w14:textId="77777777" w:rsidR="00FE67E3" w:rsidRPr="009F5FB6" w:rsidRDefault="00FE67E3" w:rsidP="00FE67E3">
      <w:r w:rsidRPr="009F5FB6">
        <w:t xml:space="preserve">Après le dépôt </w:t>
      </w:r>
      <w:r>
        <w:t>de la soumission</w:t>
      </w:r>
      <w:r w:rsidRPr="009F5FB6">
        <w:t xml:space="preserve"> sur la plateforme, un message indique au candidat que l’opération de dépôt a été réalisée avec succès, puis un accusé de réception lui est adressé par courrier électronique donnant à son dépôt une date et une heure certaines, la date et l’heure de fin de réception faisant référence.</w:t>
      </w:r>
    </w:p>
    <w:p w14:paraId="602B05BA" w14:textId="77777777" w:rsidR="00FE67E3" w:rsidRPr="009F5FB6" w:rsidRDefault="00FE67E3" w:rsidP="00FE67E3">
      <w:r w:rsidRPr="009F5FB6">
        <w:t xml:space="preserve">L’absence de message de confirmation de bonne réception ou d’accusé de réception électronique signifie que la </w:t>
      </w:r>
      <w:r>
        <w:t>soumission</w:t>
      </w:r>
      <w:r w:rsidRPr="009F5FB6">
        <w:t xml:space="preserve"> n’est pas parvenue à l’acheteur public.</w:t>
      </w:r>
    </w:p>
    <w:p w14:paraId="6D878C94" w14:textId="77777777" w:rsidR="00FE67E3" w:rsidRPr="009F5FB6" w:rsidRDefault="00FE67E3" w:rsidP="00FE67E3">
      <w:r w:rsidRPr="009F5FB6">
        <w:t>Les candidats sont invités à tester la configuration de leur poste de travail afin de s’assurer du bon fonctionnement de l’environnement informatique.</w:t>
      </w:r>
    </w:p>
    <w:p w14:paraId="04290C12" w14:textId="77777777" w:rsidR="00FE67E3" w:rsidRPr="009F5FB6" w:rsidRDefault="00FE67E3" w:rsidP="00FE67E3">
      <w:r w:rsidRPr="009F5FB6">
        <w:t>L’attention des candidats est attirée sur le fait qu’ils doivent au moins disposer d’un logiciel de navigation sur Internet.</w:t>
      </w:r>
    </w:p>
    <w:p w14:paraId="35C0BD38" w14:textId="77777777" w:rsidR="00FE67E3" w:rsidRPr="009F5FB6" w:rsidRDefault="00FE67E3" w:rsidP="00FE67E3">
      <w:r w:rsidRPr="009F5FB6">
        <w:t>Important : l’accès à la plateforme et son bon fonctionnement ne peuvent être garantis que pendant les jours et heures d’ouverture normaux des services administratifs responsables de la gestion de la plateforme.</w:t>
      </w:r>
    </w:p>
    <w:p w14:paraId="3E27ED67" w14:textId="77777777" w:rsidR="00FE67E3" w:rsidRPr="009F5FB6" w:rsidRDefault="00FE67E3" w:rsidP="00FE67E3">
      <w:pPr>
        <w:pStyle w:val="2NIV2"/>
      </w:pPr>
      <w:bookmarkStart w:id="211" w:name="_Toc44511091"/>
      <w:bookmarkStart w:id="212" w:name="_Toc52395691"/>
      <w:bookmarkStart w:id="213" w:name="_Toc58503959"/>
      <w:bookmarkStart w:id="214" w:name="_Toc65137927"/>
      <w:r>
        <w:t>4</w:t>
      </w:r>
      <w:r w:rsidRPr="009F5FB6">
        <w:t>.2.2 – Signature électronique des documents</w:t>
      </w:r>
      <w:bookmarkEnd w:id="211"/>
      <w:bookmarkEnd w:id="212"/>
      <w:bookmarkEnd w:id="213"/>
      <w:bookmarkEnd w:id="214"/>
    </w:p>
    <w:sdt>
      <w:sdtPr>
        <w:id w:val="1468092009"/>
      </w:sdtPr>
      <w:sdtEndPr/>
      <w:sdtContent>
        <w:p w14:paraId="1CCB5D04" w14:textId="77777777" w:rsidR="00FE67E3" w:rsidRDefault="00B919B0" w:rsidP="00FE67E3">
          <w:pPr>
            <w:pStyle w:val="NormalX"/>
          </w:pPr>
          <w:sdt>
            <w:sdtPr>
              <w:id w:val="556362041"/>
              <w14:checkbox>
                <w14:checked w14:val="0"/>
                <w14:checkedState w14:val="2612" w14:font="MS Gothic"/>
                <w14:uncheckedState w14:val="2610" w14:font="MS Gothic"/>
              </w14:checkbox>
            </w:sdtPr>
            <w:sdtEndPr/>
            <w:sdtContent>
              <w:r w:rsidR="00FE67E3">
                <w:rPr>
                  <w:rFonts w:ascii="MS Gothic" w:eastAsia="MS Gothic" w:hAnsi="MS Gothic" w:hint="eastAsia"/>
                </w:rPr>
                <w:t>☐</w:t>
              </w:r>
            </w:sdtContent>
          </w:sdt>
          <w:r w:rsidR="00FE67E3">
            <w:t xml:space="preserve"> Il n’est pas requis de signature électronique sécurisée pour déposer une offre électronique. Les règles de signature et paraphe de l’article 3 ne s’appliquent donc pas. Toutefois, il pourra être demandé au soumissionnaire de fournir un acte d’engagement sous format papier avec </w:t>
          </w:r>
          <w:r w:rsidR="00FE67E3" w:rsidRPr="005B6B33">
            <w:t>signature manuscrite</w:t>
          </w:r>
          <w:r w:rsidR="00FE67E3">
            <w:t>,</w:t>
          </w:r>
          <w:r w:rsidR="00FE67E3" w:rsidRPr="005B6B33">
            <w:t xml:space="preserve"> </w:t>
          </w:r>
          <w:r w:rsidR="00FE67E3">
            <w:t xml:space="preserve">conforme à son offre électronique, dans un délai approprié qui lui sera spécifié. En cas de non fourniture dans le délai spécifié, et après mise en demeure restée infructueuse, le soumissionnaire sera éliminé pour cause de défaut d’engagement juridique. </w:t>
          </w:r>
        </w:p>
      </w:sdtContent>
    </w:sdt>
    <w:sdt>
      <w:sdtPr>
        <w:id w:val="-1611969812"/>
      </w:sdtPr>
      <w:sdtEndPr/>
      <w:sdtContent>
        <w:p w14:paraId="40BC18B4" w14:textId="77777777" w:rsidR="00FE67E3" w:rsidRDefault="00B919B0" w:rsidP="00FE67E3">
          <w:pPr>
            <w:pStyle w:val="NormalX"/>
          </w:pPr>
          <w:sdt>
            <w:sdtPr>
              <w:id w:val="585966821"/>
              <w14:checkbox>
                <w14:checked w14:val="0"/>
                <w14:checkedState w14:val="2612" w14:font="MS Gothic"/>
                <w14:uncheckedState w14:val="2610" w14:font="MS Gothic"/>
              </w14:checkbox>
            </w:sdtPr>
            <w:sdtEndPr/>
            <w:sdtContent>
              <w:r w:rsidR="00FE67E3">
                <w:rPr>
                  <w:rFonts w:ascii="MS Gothic" w:eastAsia="MS Gothic" w:hAnsi="MS Gothic" w:hint="eastAsia"/>
                </w:rPr>
                <w:t>☐</w:t>
              </w:r>
            </w:sdtContent>
          </w:sdt>
          <w:r w:rsidR="00FE67E3">
            <w:t xml:space="preserve"> Les offres doivent être transmises dans les conditions qui permettent d’authentifier la signature de la personne habilitée à engager le soumissionnaire selon les exigences posées aux articles 1316 et 1316-4 du code civil.</w:t>
          </w:r>
        </w:p>
        <w:p w14:paraId="0B0C785A" w14:textId="77777777" w:rsidR="00FE67E3" w:rsidRDefault="00FE67E3" w:rsidP="00FE67E3">
          <w:pPr>
            <w:pStyle w:val="Style1SCAIJMB"/>
          </w:pPr>
          <w:r>
            <w:t>Les candidats doivent signer la totalité des fichiers constituant l’offre au moyen d’un certificat de signature électronique qui garantit notamment l’identification du candidat. Les obligations relatives à la signature électronique sont les suivantes :</w:t>
          </w:r>
        </w:p>
        <w:p w14:paraId="7871C8B1" w14:textId="77777777" w:rsidR="00FE67E3" w:rsidRDefault="00FE67E3" w:rsidP="00FE67E3">
          <w:pPr>
            <w:pStyle w:val="Listenormale"/>
          </w:pPr>
          <w:r>
            <w:t>chaque document à signer doit être signé de façon unitaire ;</w:t>
          </w:r>
        </w:p>
        <w:p w14:paraId="402D30C0" w14:textId="77777777" w:rsidR="00FE67E3" w:rsidRDefault="00FE67E3" w:rsidP="00FE67E3">
          <w:pPr>
            <w:pStyle w:val="Listenormale"/>
          </w:pPr>
          <w:r>
            <w:t>le certificat de signature électronique doit être conforme aux dispositions de signature sécurisée issues du décret n° 2001-272 du 30 mars 2001 ;</w:t>
          </w:r>
        </w:p>
        <w:p w14:paraId="20B418BC" w14:textId="77777777" w:rsidR="00FE67E3" w:rsidRDefault="00FE67E3" w:rsidP="00FE67E3">
          <w:pPr>
            <w:pStyle w:val="Listenormale"/>
          </w:pPr>
          <w:r>
            <w:t>le certificat ne doit pas être révoqué à la date de signature du document ;</w:t>
          </w:r>
        </w:p>
        <w:p w14:paraId="382595C0" w14:textId="77777777" w:rsidR="00FE67E3" w:rsidRDefault="00FE67E3" w:rsidP="00FE67E3">
          <w:pPr>
            <w:pStyle w:val="Listenormale"/>
          </w:pPr>
          <w:r>
            <w:t>le certificat ne doit pas être arrivé à expiration à la date de signature du document ;</w:t>
          </w:r>
        </w:p>
        <w:p w14:paraId="14EEBC19" w14:textId="77777777" w:rsidR="00FE67E3" w:rsidRDefault="00FE67E3" w:rsidP="00FE67E3">
          <w:pPr>
            <w:pStyle w:val="Listenormale"/>
          </w:pPr>
          <w:r>
            <w:t>le certificat doit être établi au nom d’une personne physique habilitée à engager la société.</w:t>
          </w:r>
        </w:p>
        <w:p w14:paraId="25B2BA4A" w14:textId="77777777" w:rsidR="00FE67E3" w:rsidRDefault="00FE67E3" w:rsidP="00FE67E3">
          <w:pPr>
            <w:pStyle w:val="Style1SCAIJMB"/>
          </w:pPr>
          <w:r>
            <w:t>Concernant le dernier point, si le titulaire du certificat de signature électronique n’est pas gérant de la société, le dossier de candidature doit impérativement inclure la délégation de la gérance l’habilitant à engager l’entreprise par la signature électronique des documents de l’offre.</w:t>
          </w:r>
        </w:p>
        <w:p w14:paraId="54A16CFE" w14:textId="77777777" w:rsidR="00FE67E3" w:rsidRDefault="00FE67E3" w:rsidP="00FE67E3">
          <w:pPr>
            <w:pStyle w:val="Style1SCAIJMB"/>
          </w:pPr>
          <w:r>
            <w:t>La signature d’un fichier compressé (Zip) ne vaut pas signature des documents qu’il contient.</w:t>
          </w:r>
        </w:p>
        <w:p w14:paraId="4FDF2A62" w14:textId="77777777" w:rsidR="00FE67E3" w:rsidRPr="009F5FB6" w:rsidRDefault="00FE67E3" w:rsidP="00FE67E3">
          <w:pPr>
            <w:pStyle w:val="Style1SCAIJMB"/>
          </w:pPr>
          <w:r>
            <w:t>Il est précisé qu’une signature scannée ne constitue pas une signature électronique.</w:t>
          </w:r>
        </w:p>
      </w:sdtContent>
    </w:sdt>
    <w:p w14:paraId="3F69D0D6" w14:textId="77777777" w:rsidR="00FE67E3" w:rsidRPr="009F5FB6" w:rsidRDefault="00FE67E3" w:rsidP="00FE67E3">
      <w:pPr>
        <w:pStyle w:val="2NIV2"/>
      </w:pPr>
      <w:bookmarkStart w:id="215" w:name="_Toc44511092"/>
      <w:bookmarkStart w:id="216" w:name="_Toc52395692"/>
      <w:bookmarkStart w:id="217" w:name="_Toc58503960"/>
      <w:bookmarkStart w:id="218" w:name="_Toc65137928"/>
      <w:r>
        <w:t>4</w:t>
      </w:r>
      <w:r w:rsidRPr="009F5FB6">
        <w:t>.2.3 – Présentation des dossiers</w:t>
      </w:r>
      <w:bookmarkEnd w:id="215"/>
      <w:bookmarkEnd w:id="216"/>
      <w:bookmarkEnd w:id="217"/>
      <w:bookmarkEnd w:id="218"/>
    </w:p>
    <w:p w14:paraId="597D7669" w14:textId="77777777" w:rsidR="00FE67E3" w:rsidRPr="009F5FB6" w:rsidRDefault="00FE67E3" w:rsidP="00FE67E3">
      <w:r w:rsidRPr="009F5FB6">
        <w:t>Les formats informatiques acceptés pour la transmission des fichiers sont les suivants : .pdf, .doc, .xls, .ppt, jpg, png, html, odt et calc. Les candidats ne doivent pas utiliser de code actif dans leur réponse, tels que : formats exécutables (.exe, .com, .scr, …), macros, active X, applets, scripts…</w:t>
      </w:r>
    </w:p>
    <w:p w14:paraId="3D347DBA" w14:textId="77777777" w:rsidR="00FE67E3" w:rsidRPr="009F5FB6" w:rsidRDefault="00FE67E3" w:rsidP="00FE67E3">
      <w:r w:rsidRPr="009F5FB6">
        <w:t>Tout fichier informatique établi dans un format informatique différent sera déclaré nul et non avenu.</w:t>
      </w:r>
      <w:r w:rsidRPr="009F5FB6">
        <w:tab/>
      </w:r>
    </w:p>
    <w:p w14:paraId="21C80B69" w14:textId="77777777" w:rsidR="00FE67E3" w:rsidRPr="009F5FB6" w:rsidRDefault="00FE67E3" w:rsidP="00FE67E3">
      <w:r w:rsidRPr="009F5FB6">
        <w:t xml:space="preserve">Les </w:t>
      </w:r>
      <w:r>
        <w:t>soumissions</w:t>
      </w:r>
      <w:r w:rsidRPr="009F5FB6">
        <w:t xml:space="preserve"> transmis</w:t>
      </w:r>
      <w:r>
        <w:t>es</w:t>
      </w:r>
      <w:r w:rsidRPr="009F5FB6">
        <w:t xml:space="preserve"> par voie électronique sont horodaté</w:t>
      </w:r>
      <w:r>
        <w:t>e</w:t>
      </w:r>
      <w:r w:rsidRPr="009F5FB6">
        <w:t>s.</w:t>
      </w:r>
    </w:p>
    <w:p w14:paraId="126A6F86" w14:textId="77777777" w:rsidR="00FE67E3" w:rsidRPr="009F5FB6" w:rsidRDefault="00FE67E3" w:rsidP="00FE67E3">
      <w:r w:rsidRPr="009F5FB6">
        <w:t>Tout</w:t>
      </w:r>
      <w:r>
        <w:t xml:space="preserve">e soumission </w:t>
      </w:r>
      <w:r w:rsidRPr="009F5FB6">
        <w:t>dont le dépôt se termine après la date et l’heure limites est considéré</w:t>
      </w:r>
      <w:r>
        <w:t>e</w:t>
      </w:r>
      <w:r w:rsidRPr="009F5FB6">
        <w:t xml:space="preserve"> comme hors délai et ne sera pas retenu</w:t>
      </w:r>
      <w:r>
        <w:t>e</w:t>
      </w:r>
      <w:r w:rsidRPr="009F5FB6">
        <w:t>.</w:t>
      </w:r>
    </w:p>
    <w:p w14:paraId="184519E2" w14:textId="77777777" w:rsidR="00FE67E3" w:rsidRPr="009F5FB6" w:rsidRDefault="00FE67E3" w:rsidP="00FE67E3">
      <w:pPr>
        <w:pStyle w:val="2NIV2"/>
      </w:pPr>
      <w:bookmarkStart w:id="219" w:name="_Toc44511093"/>
      <w:bookmarkStart w:id="220" w:name="_Toc52395693"/>
      <w:bookmarkStart w:id="221" w:name="_Toc58503961"/>
      <w:bookmarkStart w:id="222" w:name="_Toc65137929"/>
      <w:r>
        <w:t>4</w:t>
      </w:r>
      <w:r w:rsidRPr="009F5FB6">
        <w:t>.2.4 –Copie de sauvegarde</w:t>
      </w:r>
      <w:bookmarkEnd w:id="219"/>
      <w:bookmarkEnd w:id="220"/>
      <w:bookmarkEnd w:id="221"/>
      <w:bookmarkEnd w:id="222"/>
    </w:p>
    <w:p w14:paraId="2DFEC167" w14:textId="77777777" w:rsidR="00FE67E3" w:rsidRPr="009F5FB6" w:rsidRDefault="00FE67E3" w:rsidP="00FE67E3">
      <w:r w:rsidRPr="009F5FB6">
        <w:t xml:space="preserve">Les candidats qui effectuent à la fois une transmission électronique et, à titre de copie de sauvegarde, une transmission sur support physique doivent faire parvenir cette copie au plus tard 24 heures après la date et l’heure limites de remise des </w:t>
      </w:r>
      <w:r>
        <w:t>offres</w:t>
      </w:r>
      <w:r w:rsidRPr="009F5FB6">
        <w:t>. Cet envoi peut se faire soit sur un support électronique (CD-Rom, DVD-Rom, clé USB), soit sur un support papier.</w:t>
      </w:r>
    </w:p>
    <w:p w14:paraId="214E5F24" w14:textId="77777777" w:rsidR="00FE67E3" w:rsidRPr="009F5FB6" w:rsidRDefault="00FE67E3" w:rsidP="00FE67E3">
      <w:r w:rsidRPr="009F5FB6">
        <w:t>Si les candidats ont fait parvenir, dans les délais impartis, une copie de sauvegarde, elle peut être ouverte en lieu et place du pli électronique.</w:t>
      </w:r>
    </w:p>
    <w:p w14:paraId="56A4AFEF" w14:textId="77777777" w:rsidR="00FE67E3" w:rsidRPr="009F5FB6" w:rsidRDefault="00FE67E3" w:rsidP="00FE67E3">
      <w:r w:rsidRPr="009F5FB6">
        <w:t>Cette copie de sauvegarde doit être placée dans un pli scellé comportant les mentions suivantes :</w:t>
      </w:r>
    </w:p>
    <w:p w14:paraId="06FE4516" w14:textId="77777777" w:rsidR="00FE67E3" w:rsidRDefault="00FE67E3" w:rsidP="00FE67E3">
      <w:pPr>
        <w:pBdr>
          <w:top w:val="single" w:sz="4" w:space="1" w:color="auto"/>
          <w:left w:val="single" w:sz="4" w:space="4" w:color="auto"/>
          <w:bottom w:val="single" w:sz="4" w:space="1" w:color="auto"/>
          <w:right w:val="single" w:sz="4" w:space="4" w:color="auto"/>
        </w:pBdr>
        <w:jc w:val="center"/>
        <w:rPr>
          <w:color w:val="0070C0"/>
        </w:rPr>
      </w:pPr>
      <w:r w:rsidRPr="00412FFD">
        <w:rPr>
          <w:color w:val="0070C0"/>
        </w:rPr>
        <w:t>Adresse physique et postale complète (n° ou intitulé précis du bureau)</w:t>
      </w:r>
    </w:p>
    <w:p w14:paraId="63AD07A0" w14:textId="77777777" w:rsidR="00FE67E3" w:rsidRPr="00E77046" w:rsidRDefault="00FE67E3" w:rsidP="00FE67E3">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Objet de l’appel d’offres : [à préciser].</w:t>
      </w:r>
    </w:p>
    <w:p w14:paraId="000A6C88" w14:textId="77777777" w:rsidR="00FE67E3" w:rsidRPr="00800012" w:rsidRDefault="00FE67E3" w:rsidP="00FE67E3">
      <w:pPr>
        <w:pBdr>
          <w:top w:val="single" w:sz="4" w:space="1" w:color="auto"/>
          <w:left w:val="single" w:sz="4" w:space="4" w:color="auto"/>
          <w:bottom w:val="single" w:sz="4" w:space="1" w:color="auto"/>
          <w:right w:val="single" w:sz="4" w:space="4" w:color="auto"/>
        </w:pBdr>
        <w:jc w:val="center"/>
      </w:pPr>
      <w:r w:rsidRPr="00800012">
        <w:t>COPIE DE SAUVEGARDE</w:t>
      </w:r>
    </w:p>
    <w:p w14:paraId="2AF243FF" w14:textId="77777777" w:rsidR="00FE67E3" w:rsidRPr="00E77046" w:rsidRDefault="00FE67E3" w:rsidP="00FE67E3">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Nom du candidat : _________________</w:t>
      </w:r>
    </w:p>
    <w:p w14:paraId="2B275605" w14:textId="77777777" w:rsidR="00FE67E3" w:rsidRPr="00E77046" w:rsidRDefault="00FE67E3" w:rsidP="00FE67E3">
      <w:pPr>
        <w:rPr>
          <w:color w:val="0070C0"/>
        </w:rPr>
      </w:pPr>
      <w:r w:rsidRPr="009F5FB6">
        <w:t xml:space="preserve">Elle doit être </w:t>
      </w:r>
      <w:r>
        <w:t>transmise</w:t>
      </w:r>
      <w:r w:rsidRPr="009F5FB6">
        <w:t xml:space="preserve"> à l</w:t>
      </w:r>
      <w:r>
        <w:t xml:space="preserve">a même </w:t>
      </w:r>
      <w:r w:rsidRPr="009F5FB6">
        <w:t xml:space="preserve">adresse </w:t>
      </w:r>
      <w:r>
        <w:t>que celle requise pour la remise des soumissions.</w:t>
      </w:r>
    </w:p>
    <w:p w14:paraId="1F1BD0C4" w14:textId="77777777" w:rsidR="00FE67E3" w:rsidRPr="009F5FB6" w:rsidRDefault="00FE67E3" w:rsidP="00FE67E3">
      <w:r w:rsidRPr="009F5FB6">
        <w:t xml:space="preserve">En cas de </w:t>
      </w:r>
      <w:r>
        <w:t xml:space="preserve">transmission sur </w:t>
      </w:r>
      <w:r w:rsidRPr="009F5FB6">
        <w:t xml:space="preserve">support papier, </w:t>
      </w:r>
      <w:r>
        <w:t>la</w:t>
      </w:r>
      <w:r w:rsidRPr="009F5FB6">
        <w:t xml:space="preserve"> « copie de sauvegarde » doit respecter le formalisme prévu à l’article </w:t>
      </w:r>
      <w:r>
        <w:t>4.1</w:t>
      </w:r>
      <w:r w:rsidRPr="009F5FB6">
        <w:t xml:space="preserve"> du présent règlement</w:t>
      </w:r>
      <w:r>
        <w:t>.</w:t>
      </w:r>
    </w:p>
    <w:p w14:paraId="0924A59B" w14:textId="77777777" w:rsidR="00FE67E3" w:rsidRPr="009F5FB6" w:rsidRDefault="00FE67E3" w:rsidP="00FE67E3">
      <w:r>
        <w:t>Toute soumission</w:t>
      </w:r>
      <w:r w:rsidRPr="009F5FB6">
        <w:t xml:space="preserve"> qui ne comporte pas la mention « </w:t>
      </w:r>
      <w:r w:rsidRPr="009F5FB6">
        <w:rPr>
          <w:b/>
        </w:rPr>
        <w:t>copie de sauvegarde</w:t>
      </w:r>
      <w:r w:rsidRPr="009F5FB6">
        <w:t> » et qui émane d’un candidat ayant déjà remis un</w:t>
      </w:r>
      <w:r>
        <w:t>e soumission</w:t>
      </w:r>
      <w:r w:rsidRPr="009F5FB6">
        <w:t xml:space="preserve"> par voie électronique, est réputé</w:t>
      </w:r>
      <w:r>
        <w:t>e</w:t>
      </w:r>
      <w:r w:rsidRPr="009F5FB6">
        <w:t xml:space="preserve"> n’être jamais arrivé</w:t>
      </w:r>
      <w:r>
        <w:t>e</w:t>
      </w:r>
      <w:r w:rsidRPr="009F5FB6">
        <w:t>. Seul</w:t>
      </w:r>
      <w:r>
        <w:t>e</w:t>
      </w:r>
      <w:r w:rsidRPr="009F5FB6">
        <w:t xml:space="preserve"> l</w:t>
      </w:r>
      <w:r>
        <w:t>a soumission</w:t>
      </w:r>
      <w:r w:rsidRPr="009F5FB6">
        <w:t xml:space="preserve"> parvenu</w:t>
      </w:r>
      <w:r>
        <w:t>e</w:t>
      </w:r>
      <w:r w:rsidRPr="009F5FB6">
        <w:t xml:space="preserve"> par voie électronique sera pris</w:t>
      </w:r>
      <w:r>
        <w:t>e</w:t>
      </w:r>
      <w:r w:rsidRPr="009F5FB6">
        <w:t xml:space="preserve"> en compte.</w:t>
      </w:r>
    </w:p>
    <w:p w14:paraId="5DF1D9D6" w14:textId="77777777" w:rsidR="00FE67E3" w:rsidRPr="009F5FB6" w:rsidRDefault="00FE67E3" w:rsidP="00FE67E3">
      <w:r w:rsidRPr="009F5FB6">
        <w:t xml:space="preserve">La copie de sauvegarde ne peut être ouverte que dans les cas prévus à l’article 8 de l’arrêté </w:t>
      </w:r>
      <w:r w:rsidRPr="009F5FB6">
        <w:br/>
        <w:t>n° 2013-347/GNC du 12 février 2013</w:t>
      </w:r>
      <w:r w:rsidRPr="009F5FB6">
        <w:rPr>
          <w:rStyle w:val="Appelnotedebasdep"/>
        </w:rPr>
        <w:footnoteReference w:id="1"/>
      </w:r>
      <w:r w:rsidRPr="009F5FB6">
        <w:t> :</w:t>
      </w:r>
    </w:p>
    <w:p w14:paraId="223EDF3B" w14:textId="77777777" w:rsidR="00FE67E3" w:rsidRPr="009F5FB6" w:rsidRDefault="00FE67E3" w:rsidP="00FE67E3">
      <w:pPr>
        <w:pStyle w:val="Listenormale"/>
      </w:pPr>
      <w:r w:rsidRPr="009F5FB6">
        <w:t>lorsqu’un programme informatique malveillant est détecté dans les candidatures ou les offres transmises par voie électronique. La trace de cette malveillance est conservée ;</w:t>
      </w:r>
    </w:p>
    <w:p w14:paraId="610690E8" w14:textId="77777777" w:rsidR="00FE67E3" w:rsidRPr="009F5FB6" w:rsidRDefault="00FE67E3" w:rsidP="00FE67E3">
      <w:pPr>
        <w:pStyle w:val="Listenormale"/>
      </w:pPr>
      <w:r w:rsidRPr="009F5FB6">
        <w:t>lorsqu’une candidature ou une offre transmise par voie électronique n’est pas parvenue dans les délais ou lorsque les fichiers informatiques transmis n’ont pu être ouverts.</w:t>
      </w:r>
    </w:p>
    <w:p w14:paraId="53F1F024" w14:textId="77777777" w:rsidR="00FE67E3" w:rsidRPr="009F5FB6" w:rsidRDefault="00FE67E3" w:rsidP="00FE67E3">
      <w:pPr>
        <w:pStyle w:val="2NIV2"/>
      </w:pPr>
      <w:bookmarkStart w:id="223" w:name="_Toc44511094"/>
      <w:bookmarkStart w:id="224" w:name="_Toc52395694"/>
      <w:bookmarkStart w:id="225" w:name="_Toc58503962"/>
      <w:bookmarkStart w:id="226" w:name="_Toc65137930"/>
      <w:r>
        <w:t>4</w:t>
      </w:r>
      <w:r w:rsidRPr="009F5FB6">
        <w:t>.2.5 – Antivirus</w:t>
      </w:r>
      <w:bookmarkEnd w:id="223"/>
      <w:bookmarkEnd w:id="224"/>
      <w:bookmarkEnd w:id="225"/>
      <w:bookmarkEnd w:id="226"/>
      <w:r w:rsidRPr="009F5FB6">
        <w:t xml:space="preserve"> </w:t>
      </w:r>
    </w:p>
    <w:p w14:paraId="03968972" w14:textId="77777777" w:rsidR="00FE67E3" w:rsidRPr="009F5FB6" w:rsidRDefault="00FE67E3" w:rsidP="00FE67E3">
      <w:r w:rsidRPr="009F5FB6">
        <w:t>Les candidats doivent s’assurer que les fichiers transmis ne comportent pas de virus.</w:t>
      </w:r>
    </w:p>
    <w:p w14:paraId="41239143" w14:textId="77777777" w:rsidR="00FE67E3" w:rsidRPr="009F5FB6" w:rsidRDefault="00FE67E3" w:rsidP="00FE67E3">
      <w:r w:rsidRPr="009F5FB6">
        <w:t>La réception de tout fichier contenant un virus entraînera l’irrecevabilité de l’offre.</w:t>
      </w:r>
    </w:p>
    <w:p w14:paraId="0C888FAF" w14:textId="77777777" w:rsidR="00FE67E3" w:rsidRPr="009F5FB6" w:rsidRDefault="00FE67E3" w:rsidP="00FE67E3">
      <w:r w:rsidRPr="009F5FB6">
        <w:t xml:space="preserve">Si un virus est détecté, </w:t>
      </w:r>
      <w:r>
        <w:t>la soumission</w:t>
      </w:r>
      <w:r w:rsidRPr="009F5FB6">
        <w:t xml:space="preserve"> sera considéré</w:t>
      </w:r>
      <w:r>
        <w:t>e</w:t>
      </w:r>
      <w:r w:rsidRPr="009F5FB6">
        <w:t xml:space="preserve"> comme n’ayant jamais été reçu</w:t>
      </w:r>
      <w:r>
        <w:t>e</w:t>
      </w:r>
      <w:r w:rsidRPr="009F5FB6">
        <w:t xml:space="preserve"> et les candidats en sont avertis grâce aux renseignements saisis lors de leur identification.                   .</w:t>
      </w:r>
    </w:p>
    <w:p w14:paraId="6DFCE5F8" w14:textId="77777777" w:rsidR="00FE67E3" w:rsidRPr="009F5FB6" w:rsidRDefault="00FE67E3" w:rsidP="00FE67E3">
      <w:pPr>
        <w:pStyle w:val="2NIV2"/>
      </w:pPr>
      <w:bookmarkStart w:id="227" w:name="_Toc44511095"/>
      <w:bookmarkStart w:id="228" w:name="_Toc52395695"/>
      <w:bookmarkStart w:id="229" w:name="_Toc58503963"/>
      <w:bookmarkStart w:id="230" w:name="_Toc65137931"/>
      <w:r>
        <w:t>4</w:t>
      </w:r>
      <w:r w:rsidRPr="009F5FB6">
        <w:t>.2.6 – Rematérialisation des offres</w:t>
      </w:r>
      <w:bookmarkEnd w:id="227"/>
      <w:bookmarkEnd w:id="228"/>
      <w:bookmarkEnd w:id="229"/>
      <w:bookmarkEnd w:id="230"/>
    </w:p>
    <w:p w14:paraId="1A0F3A2E" w14:textId="77777777" w:rsidR="00FE67E3" w:rsidRPr="009F5FB6" w:rsidRDefault="00FE67E3" w:rsidP="00FE67E3">
      <w:r w:rsidRPr="009F5FB6">
        <w:t>Dans le cas où l’offre dématérialisée a été retenue, le soumissionnaire s’engage à accepter la rematérialisation conforme sous format papier de tous les éléments constitutifs du marché à valeur contractuelle.</w:t>
      </w:r>
    </w:p>
    <w:p w14:paraId="5537BD84" w14:textId="77777777" w:rsidR="00FE67E3" w:rsidRPr="009F5FB6" w:rsidRDefault="00FE67E3" w:rsidP="00FE67E3">
      <w:r>
        <w:t>Il s’engage également à procéder à leur signature manuscrite sans effectuer la moindre modification de ceux-ci</w:t>
      </w:r>
      <w:r w:rsidRPr="009F5FB6">
        <w:t>.</w:t>
      </w:r>
    </w:p>
    <w:p w14:paraId="566E63BE" w14:textId="77777777" w:rsidR="00FE67E3" w:rsidRDefault="00FE67E3" w:rsidP="00FE67E3">
      <w:pPr>
        <w:rPr>
          <w:b/>
          <w:color w:val="000000" w:themeColor="text1"/>
          <w:sz w:val="24"/>
          <w:szCs w:val="24"/>
        </w:rPr>
      </w:pPr>
      <w:r w:rsidRPr="009F5FB6">
        <w:t>Il s’engage également à en accepter la notification, selon les procédés habituellement en cours, sous forme papier.</w:t>
      </w:r>
      <w:r>
        <w:br w:type="page"/>
      </w:r>
    </w:p>
    <w:p w14:paraId="63F5545A" w14:textId="77777777" w:rsidR="00FE67E3" w:rsidRPr="009F5FB6" w:rsidRDefault="00FE67E3" w:rsidP="00FE67E3">
      <w:pPr>
        <w:pStyle w:val="0ENTETE"/>
      </w:pPr>
      <w:bookmarkStart w:id="231" w:name="_Toc58503964"/>
      <w:bookmarkStart w:id="232" w:name="_Toc65137932"/>
      <w:r>
        <w:t>ARTICLE 5</w:t>
      </w:r>
      <w:r w:rsidRPr="009F5FB6">
        <w:t xml:space="preserve"> – AGREMENT DES CANDIDATURES ET JUGEMENT DES OFFRES</w:t>
      </w:r>
      <w:bookmarkEnd w:id="193"/>
      <w:bookmarkEnd w:id="194"/>
      <w:bookmarkEnd w:id="195"/>
      <w:bookmarkEnd w:id="231"/>
      <w:bookmarkEnd w:id="232"/>
    </w:p>
    <w:p w14:paraId="03448C76" w14:textId="77777777" w:rsidR="00B7748B" w:rsidRPr="009F5FB6" w:rsidRDefault="00B7748B" w:rsidP="00B7748B">
      <w:pPr>
        <w:pStyle w:val="1NIV1"/>
        <w:rPr>
          <w:i/>
        </w:rPr>
      </w:pPr>
      <w:bookmarkStart w:id="233" w:name="_Toc65137933"/>
      <w:r>
        <w:t>5</w:t>
      </w:r>
      <w:r w:rsidRPr="009F5FB6">
        <w:t>.1 – CRITERES D’AGREMENT DES CANDIDATURES</w:t>
      </w:r>
      <w:bookmarkEnd w:id="196"/>
      <w:bookmarkEnd w:id="197"/>
      <w:bookmarkEnd w:id="198"/>
      <w:bookmarkEnd w:id="233"/>
    </w:p>
    <w:p w14:paraId="77CD39FE" w14:textId="77777777" w:rsidR="00B7748B" w:rsidRPr="009F5FB6" w:rsidRDefault="00B7748B" w:rsidP="00B7748B">
      <w:pPr>
        <w:pStyle w:val="2NIV2"/>
      </w:pPr>
      <w:bookmarkStart w:id="234" w:name="_Toc44511081"/>
      <w:bookmarkStart w:id="235" w:name="_Toc52395678"/>
      <w:bookmarkStart w:id="236" w:name="_Toc58503966"/>
      <w:bookmarkStart w:id="237" w:name="_Toc65137934"/>
      <w:r>
        <w:t>5</w:t>
      </w:r>
      <w:r w:rsidRPr="009F5FB6">
        <w:t>.1.1 – Justification des capacités</w:t>
      </w:r>
      <w:bookmarkEnd w:id="234"/>
      <w:bookmarkEnd w:id="235"/>
      <w:bookmarkEnd w:id="236"/>
      <w:bookmarkEnd w:id="237"/>
    </w:p>
    <w:p w14:paraId="1736CF26" w14:textId="77777777" w:rsidR="00B7748B" w:rsidRDefault="00B7748B" w:rsidP="00B7748B">
      <w:r w:rsidRPr="009F5FB6">
        <w:t xml:space="preserve">Le candidat doit démontrer, à travers son dossier de candidature, qu’il dispose des capacités juridiques, techniques et financières nécessaires à l’exécution </w:t>
      </w:r>
      <w:r>
        <w:t>des prestations du</w:t>
      </w:r>
      <w:r w:rsidRPr="009F5FB6">
        <w:t xml:space="preserve"> marché, faute de quoi sa candidature sera rejetée.</w:t>
      </w:r>
    </w:p>
    <w:p w14:paraId="2CB59163" w14:textId="77777777" w:rsidR="00B7748B" w:rsidRDefault="00B7748B" w:rsidP="00B7748B">
      <w:pPr>
        <w:pStyle w:val="3NIV3"/>
      </w:pPr>
      <w:bookmarkStart w:id="238" w:name="_Toc58503967"/>
      <w:bookmarkStart w:id="239" w:name="_Toc65137935"/>
      <w:r>
        <w:t>5.1.1.1 – Justification exhaustive</w:t>
      </w:r>
      <w:bookmarkEnd w:id="238"/>
      <w:bookmarkEnd w:id="239"/>
    </w:p>
    <w:sdt>
      <w:sdtPr>
        <w:id w:val="1963297036"/>
      </w:sdtPr>
      <w:sdtEndPr/>
      <w:sdtContent>
        <w:p w14:paraId="4C975FBA" w14:textId="21A7B977" w:rsidR="00B7748B" w:rsidRDefault="00B919B0" w:rsidP="00B7748B">
          <w:pPr>
            <w:pStyle w:val="NormalX"/>
          </w:pPr>
          <w:sdt>
            <w:sdtPr>
              <w:id w:val="517586328"/>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Sans objet. Voir article 5.1.1.2 ou 5.1.1.3 ci-après.</w:t>
          </w:r>
        </w:p>
      </w:sdtContent>
    </w:sdt>
    <w:sdt>
      <w:sdtPr>
        <w:id w:val="1022285487"/>
      </w:sdtPr>
      <w:sdtEndPr/>
      <w:sdtContent>
        <w:p w14:paraId="66403776" w14:textId="425A54E4" w:rsidR="00B7748B" w:rsidRPr="009F5FB6" w:rsidRDefault="00B919B0" w:rsidP="00B7748B">
          <w:pPr>
            <w:pStyle w:val="NormalX"/>
          </w:pPr>
          <w:sdt>
            <w:sdtPr>
              <w:id w:val="1214153454"/>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 xml:space="preserve">Si la candidature ne peut être agréée pour </w:t>
          </w:r>
          <w:r w:rsidR="00B7748B">
            <w:t>la totalité</w:t>
          </w:r>
          <w:r w:rsidR="00B7748B" w:rsidRPr="009F5FB6">
            <w:t xml:space="preserve"> des prestations, elle est rejetée.</w:t>
          </w:r>
        </w:p>
      </w:sdtContent>
    </w:sdt>
    <w:p w14:paraId="489CA25A" w14:textId="77777777" w:rsidR="00B7748B" w:rsidRDefault="00B7748B" w:rsidP="00B7748B">
      <w:pPr>
        <w:pStyle w:val="3NIV3"/>
      </w:pPr>
      <w:bookmarkStart w:id="240" w:name="_Toc58503968"/>
      <w:bookmarkStart w:id="241" w:name="_Toc65137936"/>
      <w:bookmarkStart w:id="242" w:name="_Toc44511082"/>
      <w:bookmarkStart w:id="243" w:name="_Toc52395679"/>
      <w:r>
        <w:t>5.1.1.2 – Capacités à justifier en priorité</w:t>
      </w:r>
      <w:bookmarkEnd w:id="240"/>
      <w:bookmarkEnd w:id="241"/>
    </w:p>
    <w:sdt>
      <w:sdtPr>
        <w:id w:val="-957638319"/>
      </w:sdtPr>
      <w:sdtEndPr/>
      <w:sdtContent>
        <w:p w14:paraId="3C0D3388" w14:textId="25B9C990" w:rsidR="00B7748B" w:rsidRDefault="00B919B0" w:rsidP="00B7748B">
          <w:pPr>
            <w:pStyle w:val="NormalX"/>
          </w:pPr>
          <w:sdt>
            <w:sdtPr>
              <w:id w:val="-121301186"/>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Sans objet.</w:t>
          </w:r>
        </w:p>
      </w:sdtContent>
    </w:sdt>
    <w:sdt>
      <w:sdtPr>
        <w:id w:val="-993799077"/>
      </w:sdtPr>
      <w:sdtEndPr>
        <w:rPr>
          <w:color w:val="0070C0"/>
        </w:rPr>
      </w:sdtEndPr>
      <w:sdtContent>
        <w:p w14:paraId="617EC444" w14:textId="34114CEE" w:rsidR="00B7748B" w:rsidRPr="009F5FB6" w:rsidRDefault="00B919B0" w:rsidP="00B7748B">
          <w:pPr>
            <w:pStyle w:val="NormalX"/>
          </w:pPr>
          <w:sdt>
            <w:sdtPr>
              <w:id w:val="-526649570"/>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t>Compte tenu de l’étendue des capacités nécessaires et par mesure de simplification, cette justification concerne prioritairement les catégories de prestation suivantes :</w:t>
          </w:r>
        </w:p>
        <w:p w14:paraId="573C5911" w14:textId="67F70DE7" w:rsidR="00B7748B" w:rsidRPr="007610A3" w:rsidRDefault="00B7748B" w:rsidP="00B7748B">
          <w:pPr>
            <w:pStyle w:val="Listenormale"/>
            <w:rPr>
              <w:color w:val="0070C0"/>
            </w:rPr>
          </w:pPr>
          <w:r w:rsidRPr="007610A3">
            <w:rPr>
              <w:color w:val="0070C0"/>
            </w:rPr>
            <w:t>[liste des catégories de prestations à préciser, avec référence aux lots ou aux chapitres du CCTP]</w:t>
          </w:r>
        </w:p>
      </w:sdtContent>
    </w:sdt>
    <w:p w14:paraId="4131BE63" w14:textId="77777777" w:rsidR="00B7748B" w:rsidRDefault="00B7748B" w:rsidP="00B7748B">
      <w:pPr>
        <w:pStyle w:val="3NIV3"/>
      </w:pPr>
      <w:bookmarkStart w:id="244" w:name="_Toc58503969"/>
      <w:bookmarkStart w:id="245" w:name="_Toc65137937"/>
      <w:r>
        <w:t>5.1.1.3 – Capacités dont la justification n’est pas nécessaire</w:t>
      </w:r>
      <w:bookmarkEnd w:id="244"/>
      <w:bookmarkEnd w:id="245"/>
    </w:p>
    <w:sdt>
      <w:sdtPr>
        <w:id w:val="-400058524"/>
      </w:sdtPr>
      <w:sdtEndPr/>
      <w:sdtContent>
        <w:p w14:paraId="2C61B44F" w14:textId="6B9FFF5C" w:rsidR="00B7748B" w:rsidRDefault="00B919B0" w:rsidP="00B7748B">
          <w:pPr>
            <w:pStyle w:val="NormalX"/>
          </w:pPr>
          <w:sdt>
            <w:sdtPr>
              <w:id w:val="-2106879832"/>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Sans objet.</w:t>
          </w:r>
        </w:p>
      </w:sdtContent>
    </w:sdt>
    <w:sdt>
      <w:sdtPr>
        <w:id w:val="1097137752"/>
      </w:sdtPr>
      <w:sdtEndPr>
        <w:rPr>
          <w:color w:val="0070C0"/>
        </w:rPr>
      </w:sdtEndPr>
      <w:sdtContent>
        <w:p w14:paraId="3B4EF418" w14:textId="06E1DF9A" w:rsidR="00B7748B" w:rsidRDefault="00B919B0" w:rsidP="00B7748B">
          <w:pPr>
            <w:pStyle w:val="NormalX"/>
          </w:pPr>
          <w:sdt>
            <w:sdtPr>
              <w:id w:val="-893810404"/>
              <w14:checkbox>
                <w14:checked w14:val="0"/>
                <w14:checkedState w14:val="2612" w14:font="MS Gothic"/>
                <w14:uncheckedState w14:val="2610" w14:font="MS Gothic"/>
              </w14:checkbox>
            </w:sdtPr>
            <w:sdtEndPr/>
            <w:sdtContent>
              <w:r w:rsidR="00B7748B" w:rsidRPr="00011C2C">
                <w:rPr>
                  <w:rFonts w:ascii="Segoe UI Symbol" w:hAnsi="Segoe UI Symbol" w:cs="Segoe UI Symbol"/>
                </w:rPr>
                <w:t>☐</w:t>
              </w:r>
            </w:sdtContent>
          </w:sdt>
          <w:r w:rsidR="00B7748B">
            <w:t xml:space="preserve"> </w:t>
          </w:r>
          <w:r w:rsidR="00B7748B" w:rsidRPr="009F5FB6">
            <w:t>Certaines prestations mineures pouvant être réalisées par de multiples sous-traitants pour un prix relativement stable sur le marché, cette justification de capacité n’est pas nécessaire po</w:t>
          </w:r>
          <w:r w:rsidR="00B7748B">
            <w:t>ur les prestations  suivantes :</w:t>
          </w:r>
        </w:p>
        <w:p w14:paraId="5EF71BCD" w14:textId="0FEDE286" w:rsidR="00B7748B" w:rsidRPr="007610A3" w:rsidRDefault="00B7748B" w:rsidP="00B7748B">
          <w:pPr>
            <w:pStyle w:val="Listenormale"/>
            <w:rPr>
              <w:color w:val="0070C0"/>
            </w:rPr>
          </w:pPr>
          <w:r w:rsidRPr="007610A3">
            <w:rPr>
              <w:color w:val="0070C0"/>
            </w:rPr>
            <w:t>[liste des catégories de prestations à préciser, avec référence aux lots ou aux chapitres du CCTP]</w:t>
          </w:r>
        </w:p>
      </w:sdtContent>
    </w:sdt>
    <w:p w14:paraId="48F27491" w14:textId="77777777" w:rsidR="00B7748B" w:rsidRPr="009F5FB6" w:rsidRDefault="00B7748B" w:rsidP="00B7748B">
      <w:pPr>
        <w:pStyle w:val="2NIV2"/>
      </w:pPr>
      <w:bookmarkStart w:id="246" w:name="_Toc58503970"/>
      <w:bookmarkStart w:id="247" w:name="_Toc65137938"/>
      <w:r>
        <w:t>5</w:t>
      </w:r>
      <w:r w:rsidRPr="009F5FB6">
        <w:t xml:space="preserve">.1.2 - Eléments de </w:t>
      </w:r>
      <w:r>
        <w:t>capacité</w:t>
      </w:r>
      <w:r w:rsidRPr="009F5FB6">
        <w:t xml:space="preserve"> ciblés</w:t>
      </w:r>
      <w:bookmarkEnd w:id="242"/>
      <w:bookmarkEnd w:id="243"/>
      <w:bookmarkEnd w:id="246"/>
      <w:bookmarkEnd w:id="247"/>
    </w:p>
    <w:p w14:paraId="186ECA80" w14:textId="77777777" w:rsidR="00B7748B" w:rsidRDefault="00B7748B" w:rsidP="00B7748B">
      <w:r w:rsidRPr="009F5FB6">
        <w:t>a) Les activités mentionnées dans le K-bis, les références, les certificats, la qualification des personnels, les moyens techniques, et les autres éléments demandés dans le dossier de candidature doivent correspondre aux presta</w:t>
      </w:r>
      <w:r>
        <w:t>tions objet du marché.</w:t>
      </w:r>
    </w:p>
    <w:p w14:paraId="6D5B5296" w14:textId="77777777" w:rsidR="00B7748B" w:rsidRPr="009F5FB6" w:rsidRDefault="00B7748B" w:rsidP="00B7748B">
      <w:r>
        <w:t xml:space="preserve">b) L’acheteur public fixe les </w:t>
      </w:r>
      <w:r w:rsidRPr="009F5FB6">
        <w:t xml:space="preserve">niveaux minimaux de capacité </w:t>
      </w:r>
      <w:r>
        <w:t>suivants</w:t>
      </w:r>
      <w:r w:rsidRPr="009F5FB6">
        <w:t> :</w:t>
      </w:r>
    </w:p>
    <w:sdt>
      <w:sdtPr>
        <w:id w:val="224263868"/>
      </w:sdtPr>
      <w:sdtEndPr/>
      <w:sdtContent>
        <w:p w14:paraId="637C2646" w14:textId="3AD1336F" w:rsidR="00B7748B" w:rsidRPr="009F5FB6" w:rsidRDefault="00B919B0" w:rsidP="00B7748B">
          <w:pPr>
            <w:pStyle w:val="Liste-X"/>
          </w:pPr>
          <w:sdt>
            <w:sdtPr>
              <w:id w:val="-1876222588"/>
              <w14:checkbox>
                <w14:checked w14:val="0"/>
                <w14:checkedState w14:val="2612" w14:font="MS Gothic"/>
                <w14:uncheckedState w14:val="2610" w14:font="MS Gothic"/>
              </w14:checkbox>
            </w:sdtPr>
            <w:sdtEndPr/>
            <w:sdtContent>
              <w:r w:rsidR="00B7748B">
                <w:rPr>
                  <w:rFonts w:ascii="MS Gothic" w:hAnsi="MS Gothic" w:hint="eastAsia"/>
                </w:rPr>
                <w:t>☐</w:t>
              </w:r>
            </w:sdtContent>
          </w:sdt>
          <w:r w:rsidR="00B7748B">
            <w:t xml:space="preserve"> Sans objet</w:t>
          </w:r>
        </w:p>
      </w:sdtContent>
    </w:sdt>
    <w:sdt>
      <w:sdtPr>
        <w:id w:val="-1571890219"/>
      </w:sdtPr>
      <w:sdtEndPr>
        <w:rPr>
          <w:color w:val="0070C0"/>
        </w:rPr>
      </w:sdtEndPr>
      <w:sdtContent>
        <w:p w14:paraId="2CD526EB" w14:textId="7EB7182C" w:rsidR="00B7748B" w:rsidRPr="009F5FB6" w:rsidRDefault="00B919B0" w:rsidP="00B7748B">
          <w:pPr>
            <w:pStyle w:val="Liste-X"/>
          </w:pPr>
          <w:sdt>
            <w:sdtPr>
              <w:id w:val="808215180"/>
              <w14:checkbox>
                <w14:checked w14:val="0"/>
                <w14:checkedState w14:val="2612" w14:font="MS Gothic"/>
                <w14:uncheckedState w14:val="2610" w14:font="MS Gothic"/>
              </w14:checkbox>
            </w:sdtPr>
            <w:sdtEndPr/>
            <w:sdtContent>
              <w:r w:rsidR="00B7748B">
                <w:rPr>
                  <w:rFonts w:ascii="MS Gothic" w:hAnsi="MS Gothic" w:hint="eastAsia"/>
                </w:rPr>
                <w:t>☐</w:t>
              </w:r>
            </w:sdtContent>
          </w:sdt>
          <w:r w:rsidR="00B7748B" w:rsidRPr="009F5FB6">
            <w:t xml:space="preserve"> </w:t>
          </w:r>
          <w:r w:rsidR="00B7748B" w:rsidRPr="007610A3">
            <w:rPr>
              <w:color w:val="0070C0"/>
            </w:rPr>
            <w:t>[à préciser]</w:t>
          </w:r>
        </w:p>
      </w:sdtContent>
    </w:sdt>
    <w:p w14:paraId="0842D6E6" w14:textId="77777777" w:rsidR="00B7748B" w:rsidRPr="009F5FB6" w:rsidRDefault="00B7748B" w:rsidP="00B7748B">
      <w:r>
        <w:t>c</w:t>
      </w:r>
      <w:r w:rsidRPr="009F5FB6">
        <w:t>) Les sociétés admises au redressement judiciaire doivent fournir dans leur dossier de candidature copie du ou des jugements, ou de tout justificatif démontrant qu’elles sont autorisées à poursuivre leurs activités à la date de la remise de l’offre et pendant la durée prévisible d’exécution du marché.</w:t>
      </w:r>
    </w:p>
    <w:p w14:paraId="073ADAA6" w14:textId="77777777" w:rsidR="00B7748B" w:rsidRPr="009F5FB6" w:rsidRDefault="00B7748B" w:rsidP="00B7748B">
      <w:pPr>
        <w:pStyle w:val="2NIV2"/>
      </w:pPr>
      <w:bookmarkStart w:id="248" w:name="_Toc58503971"/>
      <w:bookmarkStart w:id="249" w:name="_Toc65137939"/>
      <w:r>
        <w:t>5</w:t>
      </w:r>
      <w:r w:rsidRPr="009F5FB6">
        <w:t>.1.</w:t>
      </w:r>
      <w:r>
        <w:t>3</w:t>
      </w:r>
      <w:r w:rsidRPr="009F5FB6">
        <w:t xml:space="preserve"> – </w:t>
      </w:r>
      <w:r>
        <w:t>Sous-traitance</w:t>
      </w:r>
      <w:bookmarkEnd w:id="248"/>
      <w:bookmarkEnd w:id="249"/>
    </w:p>
    <w:p w14:paraId="77E2C268" w14:textId="77777777" w:rsidR="00B7748B" w:rsidRDefault="00B7748B" w:rsidP="00B7748B">
      <w:pPr>
        <w:pStyle w:val="3NIV3"/>
      </w:pPr>
      <w:bookmarkStart w:id="250" w:name="_Toc58503972"/>
      <w:bookmarkStart w:id="251" w:name="_Toc65137940"/>
      <w:r>
        <w:t>5.1.3.1 – Capacités liées à la sous-traitance</w:t>
      </w:r>
      <w:bookmarkEnd w:id="250"/>
      <w:bookmarkEnd w:id="251"/>
    </w:p>
    <w:p w14:paraId="51490126" w14:textId="77777777" w:rsidR="00B7748B" w:rsidRDefault="00B7748B" w:rsidP="00B7748B">
      <w:r w:rsidRPr="009F5FB6">
        <w:t>Conformément à l’article 13-7 de la délibération n° 424 du 20 mars 2019 modifiée, le candidat doit justifier qu’il dispose des capacités nécessaires à l’exécution des prestations, soit par ses propres moyens, soit par l’intermédiaire d’un ou plusieurs sous-traitants qu’il doit alors identifier.</w:t>
      </w:r>
    </w:p>
    <w:p w14:paraId="78BDE1E6" w14:textId="77777777" w:rsidR="00B7748B" w:rsidRPr="009F5FB6" w:rsidRDefault="00B7748B" w:rsidP="00B7748B">
      <w:r w:rsidRPr="009F5FB6">
        <w:t>Seuls les sous-traitants identifiés dont le candidat justifie de disposer peuvent être pris en compte dans cette démonstration.</w:t>
      </w:r>
    </w:p>
    <w:p w14:paraId="27901F41" w14:textId="77777777" w:rsidR="00B7748B" w:rsidRPr="009F5FB6" w:rsidRDefault="00B7748B" w:rsidP="00B7748B">
      <w:r w:rsidRPr="009F5FB6">
        <w:t>Cette justification est matérialisée, pour chaque sous-traitant, par :</w:t>
      </w:r>
    </w:p>
    <w:p w14:paraId="5F0BCD43" w14:textId="77777777" w:rsidR="00B7748B" w:rsidRPr="009F5FB6" w:rsidRDefault="00B7748B" w:rsidP="00B7748B">
      <w:pPr>
        <w:pStyle w:val="Listenormale"/>
      </w:pPr>
      <w:r w:rsidRPr="009F5FB6">
        <w:t>la fiche d’identification de sous-traitant (FIST) dûment complétée et signée par le candidat et le sous-traitant, à laquelle sont joints tous les éléments indiqués à l’article 3.2 ci-dessus.</w:t>
      </w:r>
    </w:p>
    <w:p w14:paraId="62CE7C92" w14:textId="77777777" w:rsidR="00B7748B" w:rsidRPr="009F5FB6" w:rsidRDefault="00B7748B" w:rsidP="00B7748B">
      <w:pPr>
        <w:pStyle w:val="Listenormale"/>
      </w:pPr>
      <w:r w:rsidRPr="009F5FB6">
        <w:t xml:space="preserve">l’annexe de sous-traitance jointe à l’acte d’engagement dûment complétée et signée par </w:t>
      </w:r>
      <w:r>
        <w:t>le candidat</w:t>
      </w:r>
      <w:r w:rsidRPr="009F5FB6">
        <w:t xml:space="preserve"> et le sous-traitant concerné.</w:t>
      </w:r>
    </w:p>
    <w:p w14:paraId="268DE932" w14:textId="77777777" w:rsidR="00B7748B" w:rsidRDefault="00B7748B" w:rsidP="00B7748B">
      <w:r w:rsidRPr="009F5FB6">
        <w:t>En cas de défaut sur ce dernier point, la contribution du sous-traitant ne peut plus être prise en compte, et l’agrément de la candidature peut être remis en cause si les capacités du candidat se retrouvent insuffisantes.</w:t>
      </w:r>
    </w:p>
    <w:p w14:paraId="2D37FC2E" w14:textId="77777777" w:rsidR="00B7748B" w:rsidRDefault="00B7748B" w:rsidP="00B7748B">
      <w:pPr>
        <w:pStyle w:val="3NIV3"/>
      </w:pPr>
      <w:bookmarkStart w:id="252" w:name="_Toc58503973"/>
      <w:bookmarkStart w:id="253" w:name="_Toc65137941"/>
      <w:r>
        <w:t>5.1.3.2 – Prestations non sous-traitables</w:t>
      </w:r>
      <w:bookmarkEnd w:id="252"/>
      <w:bookmarkEnd w:id="253"/>
    </w:p>
    <w:sdt>
      <w:sdtPr>
        <w:id w:val="1819541926"/>
      </w:sdtPr>
      <w:sdtEndPr/>
      <w:sdtContent>
        <w:p w14:paraId="57D24275" w14:textId="5724B4D8" w:rsidR="00B7748B" w:rsidRDefault="00B919B0" w:rsidP="00B7748B">
          <w:sdt>
            <w:sdtPr>
              <w:id w:val="-1310168018"/>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Sans objet.</w:t>
          </w:r>
        </w:p>
      </w:sdtContent>
    </w:sdt>
    <w:sdt>
      <w:sdtPr>
        <w:id w:val="-531726853"/>
      </w:sdtPr>
      <w:sdtEndPr>
        <w:rPr>
          <w:color w:val="0070C0"/>
        </w:rPr>
      </w:sdtEndPr>
      <w:sdtContent>
        <w:p w14:paraId="384C62DD" w14:textId="4FC6ECBC" w:rsidR="00B7748B" w:rsidRDefault="00B919B0" w:rsidP="00B7748B">
          <w:sdt>
            <w:sdtPr>
              <w:id w:val="1028069222"/>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Afin de garantir une responsabilité directe dans l’exécution des prestations, les prestations suivantes ne peuvent être sous-traitées :</w:t>
          </w:r>
        </w:p>
        <w:p w14:paraId="65798263" w14:textId="3E776851" w:rsidR="00B7748B" w:rsidRPr="007610A3" w:rsidRDefault="00B7748B" w:rsidP="00B7748B">
          <w:pPr>
            <w:pStyle w:val="Listenormale"/>
            <w:rPr>
              <w:color w:val="0070C0"/>
            </w:rPr>
          </w:pPr>
          <w:bookmarkStart w:id="254" w:name="_Toc44511083"/>
          <w:bookmarkStart w:id="255" w:name="_Toc52395680"/>
          <w:r w:rsidRPr="007610A3">
            <w:rPr>
              <w:color w:val="0070C0"/>
            </w:rPr>
            <w:t>[liste des catégories de prestations à préciser, avec référence aux lots ou aux chapitres du CCTP]</w:t>
          </w:r>
        </w:p>
      </w:sdtContent>
    </w:sdt>
    <w:p w14:paraId="018C0276" w14:textId="77777777" w:rsidR="00B7748B" w:rsidRPr="009F5FB6" w:rsidRDefault="00B7748B" w:rsidP="00B7748B">
      <w:pPr>
        <w:pStyle w:val="1NIV1"/>
        <w:rPr>
          <w:i/>
        </w:rPr>
      </w:pPr>
      <w:bookmarkStart w:id="256" w:name="_Toc58503974"/>
      <w:bookmarkStart w:id="257" w:name="_Toc65137942"/>
      <w:r>
        <w:t>5</w:t>
      </w:r>
      <w:r w:rsidRPr="009F5FB6">
        <w:t xml:space="preserve">.2 - ANALYSE </w:t>
      </w:r>
      <w:r>
        <w:t xml:space="preserve">ET VERIFICATION </w:t>
      </w:r>
      <w:r w:rsidRPr="009F5FB6">
        <w:t>DES SOUMISSIONS</w:t>
      </w:r>
      <w:bookmarkEnd w:id="254"/>
      <w:bookmarkEnd w:id="255"/>
      <w:bookmarkEnd w:id="256"/>
      <w:bookmarkEnd w:id="257"/>
    </w:p>
    <w:p w14:paraId="73470AF5" w14:textId="77777777" w:rsidR="00B7748B" w:rsidRPr="009F5FB6" w:rsidRDefault="00B7748B" w:rsidP="00B7748B">
      <w:r w:rsidRPr="009F5FB6">
        <w:t xml:space="preserve">Lors de l’analyse des soumissions, </w:t>
      </w:r>
      <w:r>
        <w:t>l’acheteur public</w:t>
      </w:r>
      <w:r w:rsidRPr="009F5FB6">
        <w:t xml:space="preserve"> se réserve le droit de demander aux candidats de fournir toutes justifications permettant de vérifier ou compléter les pièces énumérées à l’article 3 ci-dessus, ainsi que des sous-détails de tout ou partie des prix</w:t>
      </w:r>
      <w:r>
        <w:t xml:space="preserve"> élaborés selon les règles de l’article 7.1.6 du CCAP</w:t>
      </w:r>
      <w:r w:rsidRPr="009F5FB6">
        <w:t>.</w:t>
      </w:r>
    </w:p>
    <w:p w14:paraId="077C4BA6" w14:textId="77777777" w:rsidR="00B7748B" w:rsidRPr="009F5FB6" w:rsidRDefault="00B7748B" w:rsidP="00B7748B">
      <w:r w:rsidRPr="009F5FB6">
        <w:t>En cas de discordance constatée dans une offre :</w:t>
      </w:r>
    </w:p>
    <w:p w14:paraId="00055DC4" w14:textId="77777777" w:rsidR="004C43C7" w:rsidRPr="00294B8C" w:rsidRDefault="004C43C7" w:rsidP="004C43C7">
      <w:pPr>
        <w:pStyle w:val="2NIV2"/>
      </w:pPr>
      <w:bookmarkStart w:id="258" w:name="_Toc56305151"/>
      <w:bookmarkStart w:id="259" w:name="_Toc64645051"/>
      <w:bookmarkStart w:id="260" w:name="_Toc65137943"/>
      <w:bookmarkStart w:id="261" w:name="_Toc44511085"/>
      <w:bookmarkStart w:id="262" w:name="_Toc52395682"/>
      <w:bookmarkStart w:id="263" w:name="_Toc57820956"/>
      <w:bookmarkStart w:id="264" w:name="_Toc58503975"/>
      <w:bookmarkStart w:id="265" w:name="_Toc44511084"/>
      <w:bookmarkStart w:id="266" w:name="_Toc52395681"/>
      <w:bookmarkStart w:id="267" w:name="_Toc57820955"/>
      <w:r w:rsidRPr="00294B8C">
        <w:t xml:space="preserve">Pour les prestations </w:t>
      </w:r>
      <w:r>
        <w:t>rémunérées</w:t>
      </w:r>
      <w:r w:rsidRPr="00294B8C">
        <w:t xml:space="preserve"> </w:t>
      </w:r>
      <w:r>
        <w:t>par un</w:t>
      </w:r>
      <w:r w:rsidRPr="00294B8C">
        <w:t xml:space="preserve"> prix forfaitaire :</w:t>
      </w:r>
      <w:bookmarkEnd w:id="258"/>
      <w:bookmarkEnd w:id="259"/>
      <w:bookmarkEnd w:id="260"/>
    </w:p>
    <w:p w14:paraId="68EAE9FD" w14:textId="77777777" w:rsidR="004C43C7" w:rsidRPr="00294B8C" w:rsidRDefault="004C43C7" w:rsidP="004C43C7">
      <w:r w:rsidRPr="00294B8C">
        <w:t>Les indications portées dans  l’acte d’engagement prévaudront sur toutes les autres indications de l'offre.</w:t>
      </w:r>
    </w:p>
    <w:p w14:paraId="171F7B30" w14:textId="77777777" w:rsidR="004C43C7" w:rsidRPr="00294B8C" w:rsidRDefault="004C43C7" w:rsidP="004C43C7">
      <w:r w:rsidRPr="00294B8C">
        <w:t>S’il est constaté dans la DPGF figurant dans l’offre d’un candidat des erreurs de multiplication, d'addition, ou de report, des prix d’unité manquants ou des quantités non conformes à la DPGF du DCE, ou encore un prix global différent de celui de l’acte d’engagement, le candidat concerné sera invité à confirmer son offre telle qu’elle est indiquée dans l’acte d’engagement et, s’il y a lieu, à mettre sa DPGF en cohérence dans un délai approprié ; en cas de refus, il s’élimine de lui-même de l’appel d’offres.</w:t>
      </w:r>
    </w:p>
    <w:p w14:paraId="2DC58D79" w14:textId="77777777" w:rsidR="004C43C7" w:rsidRPr="00294B8C" w:rsidRDefault="004C43C7" w:rsidP="004C43C7">
      <w:pPr>
        <w:pStyle w:val="2NIV2"/>
      </w:pPr>
      <w:bookmarkStart w:id="268" w:name="_Toc56305152"/>
      <w:bookmarkStart w:id="269" w:name="_Toc64645052"/>
      <w:bookmarkStart w:id="270" w:name="_Toc65137944"/>
      <w:r w:rsidRPr="00294B8C">
        <w:t>Pour les prestations rémunérées par un prix unitaire :</w:t>
      </w:r>
      <w:bookmarkEnd w:id="268"/>
      <w:bookmarkEnd w:id="269"/>
      <w:bookmarkEnd w:id="270"/>
    </w:p>
    <w:p w14:paraId="0ED114CE" w14:textId="77777777" w:rsidR="004C43C7" w:rsidRPr="00294B8C" w:rsidRDefault="004C43C7" w:rsidP="004C43C7">
      <w:r w:rsidRPr="00294B8C">
        <w:t>Les indications portées dans  le bordereau des prix unitaires (BPU), prévaudront sur toutes les autres indications de l'offre.</w:t>
      </w:r>
    </w:p>
    <w:p w14:paraId="0617DF02" w14:textId="77777777" w:rsidR="004C43C7" w:rsidRPr="00294B8C" w:rsidRDefault="004C43C7" w:rsidP="004C43C7">
      <w:r w:rsidRPr="00294B8C">
        <w:t>Toutefois, s’il manque un prix unitaire dans le BPU, il est expressément convenu qu’il pourra être pris en compte s’il est trouvé dans le détail estimatif, ou à défaut dans tout autre document de l’offre.</w:t>
      </w:r>
    </w:p>
    <w:p w14:paraId="5CD2FDBB" w14:textId="4B866E4A" w:rsidR="004C43C7" w:rsidRPr="00294B8C" w:rsidRDefault="004C43C7" w:rsidP="004C43C7">
      <w:r w:rsidRPr="00294B8C">
        <w:t xml:space="preserve">S’il est constaté dans le détail estimatif </w:t>
      </w:r>
      <w:r>
        <w:t xml:space="preserve">test </w:t>
      </w:r>
      <w:r w:rsidRPr="00294B8C">
        <w:t>figurant dans l’offre d’un candidat des erreurs de multiplication, d'addition, ou de report, des prix unitaires erronés ou manquants ou encore des quantités non conformes au détail estimatif du DCE, les corrections nécessaires seront apportées et c'est le montant ainsi rectifié du détail estimatif</w:t>
      </w:r>
      <w:r>
        <w:t xml:space="preserve"> test</w:t>
      </w:r>
      <w:r w:rsidRPr="00294B8C">
        <w:t xml:space="preserve"> qui sera pris en considération.</w:t>
      </w:r>
    </w:p>
    <w:p w14:paraId="255CDD01" w14:textId="7F41E7D8" w:rsidR="004C43C7" w:rsidRPr="00294B8C" w:rsidRDefault="004C43C7" w:rsidP="004C43C7">
      <w:r w:rsidRPr="00294B8C">
        <w:t>Si un sous-détail de prix unitaire est exigé dans l’offre, c’est le prix unitaire indiqué dans le BPU ou à défaut le détail estimatif</w:t>
      </w:r>
      <w:r>
        <w:t xml:space="preserve"> test</w:t>
      </w:r>
      <w:r w:rsidRPr="00294B8C">
        <w:t>, qui prévaudra.</w:t>
      </w:r>
    </w:p>
    <w:p w14:paraId="769742AE" w14:textId="77777777" w:rsidR="004C43C7" w:rsidRPr="00294B8C" w:rsidRDefault="004C43C7" w:rsidP="004C43C7">
      <w:r w:rsidRPr="00294B8C">
        <w:t>S’il est constaté dans ce sous-détail des erreurs de multiplication, d'addition, ou de report, des prix d’unité ou des quantités manquants ou erronés, ou encore un prix unitaire global différent de celui qui prévaut, le candidat concerné sera invité à confirmer son offre de prix unitaire et, s’il y a lieu, à mettre son sous-détail en cohérence dans un délai approprié ; en cas de refus, il s’élimine de lui-même de l’appel d’offres.</w:t>
      </w:r>
    </w:p>
    <w:p w14:paraId="0BD4320F" w14:textId="77777777" w:rsidR="00B7748B" w:rsidRPr="0098448C" w:rsidRDefault="00B7748B" w:rsidP="00B7748B">
      <w:pPr>
        <w:pStyle w:val="1NIV1"/>
      </w:pPr>
      <w:bookmarkStart w:id="271" w:name="_Toc65137945"/>
      <w:r>
        <w:t>5</w:t>
      </w:r>
      <w:r w:rsidRPr="0098448C">
        <w:t xml:space="preserve">.3 </w:t>
      </w:r>
      <w:r>
        <w:t xml:space="preserve">- </w:t>
      </w:r>
      <w:r w:rsidRPr="0098448C">
        <w:t>OFFRES IRREGULIERES</w:t>
      </w:r>
      <w:r>
        <w:t>,</w:t>
      </w:r>
      <w:r w:rsidRPr="0098448C">
        <w:t xml:space="preserve"> INACCEPTABLES</w:t>
      </w:r>
      <w:r>
        <w:t xml:space="preserve"> OU </w:t>
      </w:r>
      <w:r w:rsidRPr="0098448C">
        <w:t>INAPPROPRIEES</w:t>
      </w:r>
      <w:bookmarkEnd w:id="261"/>
      <w:bookmarkEnd w:id="262"/>
      <w:bookmarkEnd w:id="263"/>
      <w:bookmarkEnd w:id="264"/>
      <w:bookmarkEnd w:id="271"/>
    </w:p>
    <w:p w14:paraId="66912E75" w14:textId="77777777" w:rsidR="00B7748B" w:rsidRPr="009F5FB6" w:rsidRDefault="00B7748B" w:rsidP="00B7748B">
      <w:r>
        <w:t>L</w:t>
      </w:r>
      <w:r w:rsidRPr="009F5FB6">
        <w:t>a qualification des offres irrégulières</w:t>
      </w:r>
      <w:r>
        <w:t>,</w:t>
      </w:r>
      <w:r w:rsidRPr="009F5FB6">
        <w:t xml:space="preserve"> inacceptables </w:t>
      </w:r>
      <w:r>
        <w:t xml:space="preserve">ou </w:t>
      </w:r>
      <w:r w:rsidRPr="009F5FB6">
        <w:t>inappropriées, est effectuée à l’aide des définitions suivantes</w:t>
      </w:r>
      <w:r>
        <w:t>, conformément à l’article 27-1 de la délibération n° 424 du 20 mars 2019</w:t>
      </w:r>
      <w:r w:rsidRPr="009F5FB6">
        <w:t>.</w:t>
      </w:r>
    </w:p>
    <w:p w14:paraId="1E6836F1" w14:textId="6636AC96" w:rsidR="004C43C7" w:rsidRPr="004C43C7" w:rsidRDefault="004C43C7" w:rsidP="00B7748B">
      <w:pPr>
        <w:rPr>
          <w:color w:val="0070C0"/>
        </w:rPr>
      </w:pPr>
      <w:r w:rsidRPr="004C43C7">
        <w:rPr>
          <w:color w:val="0070C0"/>
        </w:rPr>
        <w:t>En cas de tranches et options</w:t>
      </w:r>
      <w:r w:rsidR="00614DE3">
        <w:rPr>
          <w:color w:val="0070C0"/>
        </w:rPr>
        <w:t xml:space="preserve"> imposées</w:t>
      </w:r>
      <w:r w:rsidRPr="004C43C7">
        <w:rPr>
          <w:color w:val="0070C0"/>
        </w:rPr>
        <w:t>, cette analyse est réalisée pour chaque scénario de comparaison des offres « tranche(s) + option(s)</w:t>
      </w:r>
      <w:r w:rsidR="00614DE3">
        <w:rPr>
          <w:color w:val="0070C0"/>
        </w:rPr>
        <w:t xml:space="preserve"> imposée(s)</w:t>
      </w:r>
      <w:r w:rsidRPr="004C43C7">
        <w:rPr>
          <w:color w:val="0070C0"/>
        </w:rPr>
        <w:t xml:space="preserve"> + prestation(s) sur bon de commande conformément au devis test » retenu par l’acheteur public.</w:t>
      </w:r>
    </w:p>
    <w:p w14:paraId="6AB02F02" w14:textId="77777777" w:rsidR="00B7748B" w:rsidRPr="009F5FB6" w:rsidRDefault="00B7748B" w:rsidP="00B7748B">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14:paraId="0408427C" w14:textId="77777777" w:rsidR="00B7748B" w:rsidRDefault="00B7748B" w:rsidP="00B7748B">
      <w:r>
        <w:t>La commission d’appel d’offres peut autoriser sa régularisation, sous réserve que les éléments substantiels de l’offre (prix, délais, spécifications techniques, …) ne soient pas modifiés.</w:t>
      </w:r>
    </w:p>
    <w:p w14:paraId="4BEB51F5" w14:textId="77777777" w:rsidR="00B7748B" w:rsidRDefault="00B7748B" w:rsidP="00B7748B">
      <w:r w:rsidRPr="009F5FB6">
        <w:t>Une offre est i</w:t>
      </w:r>
      <w:r>
        <w:t>nacceptable lorsque son montant</w:t>
      </w:r>
      <w:r w:rsidRPr="009F5FB6">
        <w:t xml:space="preserve"> excède le seuil suivant :</w:t>
      </w:r>
    </w:p>
    <w:sdt>
      <w:sdtPr>
        <w:id w:val="1692180814"/>
      </w:sdtPr>
      <w:sdtEndPr/>
      <w:sdtContent>
        <w:p w14:paraId="1DB405B6" w14:textId="2428C04D" w:rsidR="00B7748B" w:rsidRDefault="00B919B0" w:rsidP="00B7748B">
          <w:sdt>
            <w:sdtPr>
              <w:id w:val="1556748325"/>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9F5FB6">
            <w:rPr>
              <w:color w:val="4F81BD" w:themeColor="accent1"/>
            </w:rPr>
            <w:t xml:space="preserve">120 % </w:t>
          </w:r>
          <w:r w:rsidR="00B7748B">
            <w:t>de l’</w:t>
          </w:r>
          <w:r w:rsidR="009067F8">
            <w:t>estimation administrative retenue par l’acheteur public avant le lancement de la consultation</w:t>
          </w:r>
          <w:r w:rsidR="00B7748B">
            <w:t>.</w:t>
          </w:r>
        </w:p>
      </w:sdtContent>
    </w:sdt>
    <w:sdt>
      <w:sdtPr>
        <w:id w:val="1441490531"/>
      </w:sdtPr>
      <w:sdtEndPr/>
      <w:sdtContent>
        <w:p w14:paraId="1E4BEB90" w14:textId="4A6614D3" w:rsidR="00B7748B" w:rsidRDefault="00B919B0" w:rsidP="00B7748B">
          <w:sdt>
            <w:sdtPr>
              <w:id w:val="-354192807"/>
              <w14:checkbox>
                <w14:checked w14:val="0"/>
                <w14:checkedState w14:val="2612" w14:font="MS Gothic"/>
                <w14:uncheckedState w14:val="2610" w14:font="MS Gothic"/>
              </w14:checkbox>
            </w:sdtPr>
            <w:sdtEndPr/>
            <w:sdtContent>
              <w:r w:rsidR="00B7748B">
                <w:rPr>
                  <w:rFonts w:ascii="MS Gothic" w:eastAsia="MS Gothic" w:hAnsi="MS Gothic" w:hint="eastAsia"/>
                </w:rPr>
                <w:t>☐</w:t>
              </w:r>
            </w:sdtContent>
          </w:sdt>
          <w:r w:rsidR="00B7748B">
            <w:t xml:space="preserve"> </w:t>
          </w:r>
          <w:r w:rsidR="00B7748B" w:rsidRPr="003D17D6">
            <w:rPr>
              <w:color w:val="0070C0"/>
            </w:rPr>
            <w:t xml:space="preserve">95 </w:t>
          </w:r>
          <w:r w:rsidR="00B7748B" w:rsidRPr="009F5FB6">
            <w:rPr>
              <w:color w:val="4F81BD" w:themeColor="accent1"/>
            </w:rPr>
            <w:t xml:space="preserve">% </w:t>
          </w:r>
          <w:r w:rsidR="00B7748B">
            <w:t xml:space="preserve">des ressources financières </w:t>
          </w:r>
          <w:r w:rsidR="009067F8">
            <w:t>allouées au marché par l’acheteur public avant le lancement de la consultation</w:t>
          </w:r>
          <w:r w:rsidR="00B7748B">
            <w:t>.</w:t>
          </w:r>
        </w:p>
      </w:sdtContent>
    </w:sdt>
    <w:p w14:paraId="6198C1FC" w14:textId="77777777" w:rsidR="00B7748B" w:rsidRDefault="00B7748B" w:rsidP="00B7748B">
      <w:r w:rsidRPr="009F5FB6">
        <w:t>Une offre inappropriée est une offre sans rapport avec le marché parce qu’elle n’est manifestement pas en mesure, sans modification substantielle, de répondre au besoin et aux exigences formulés dans le dossier de consultation.</w:t>
      </w:r>
    </w:p>
    <w:p w14:paraId="3C56D61C" w14:textId="77777777" w:rsidR="00B7748B" w:rsidRDefault="00B7748B" w:rsidP="00B7748B">
      <w:r>
        <w:t>Conformément à l’article 27-2 de la délibération précitée, la commission d’appel d’offres éliminera les offres irrégulières (non régularisées), inacceptables et inappropriées.</w:t>
      </w:r>
    </w:p>
    <w:p w14:paraId="6A60C9C9" w14:textId="77777777" w:rsidR="00B7748B" w:rsidRPr="009F5FB6" w:rsidRDefault="00B7748B" w:rsidP="00B7748B">
      <w:pPr>
        <w:pStyle w:val="1NIV1"/>
        <w:rPr>
          <w:i/>
        </w:rPr>
      </w:pPr>
      <w:bookmarkStart w:id="272" w:name="_Toc58503976"/>
      <w:bookmarkStart w:id="273" w:name="_Toc65137946"/>
      <w:r>
        <w:t>5</w:t>
      </w:r>
      <w:r w:rsidRPr="009F5FB6">
        <w:t>.</w:t>
      </w:r>
      <w:r>
        <w:t>4</w:t>
      </w:r>
      <w:r w:rsidRPr="009F5FB6">
        <w:t xml:space="preserve"> - CRITERES DE JUGEMENT DES OFFRES</w:t>
      </w:r>
      <w:bookmarkEnd w:id="265"/>
      <w:bookmarkEnd w:id="266"/>
      <w:bookmarkEnd w:id="267"/>
      <w:r>
        <w:t xml:space="preserve"> RECEVABLES</w:t>
      </w:r>
      <w:bookmarkEnd w:id="272"/>
      <w:bookmarkEnd w:id="273"/>
    </w:p>
    <w:p w14:paraId="1E2A0727" w14:textId="77777777" w:rsidR="00B7748B" w:rsidRDefault="00B7748B" w:rsidP="00B7748B">
      <w:r w:rsidRPr="009F5FB6">
        <w:t>Le jugement des offres sera effectué conformément aux dispositions prévues à l'article 27-2 de la délibération n° 424 du 20 mars 2019 modifiée.</w:t>
      </w:r>
    </w:p>
    <w:p w14:paraId="4D61228F" w14:textId="77777777" w:rsidR="00B7748B" w:rsidRPr="009F5FB6" w:rsidRDefault="00B7748B" w:rsidP="00B7748B">
      <w:r w:rsidRPr="009F5FB6">
        <w:t>Le classement des offres recevables sera déterminé sur la base des critères et sous-critères présentés dans le tableau ci-dessous, et selon les notations et formules indiqués ci-après, après examen comparatif des offres.</w:t>
      </w:r>
    </w:p>
    <w:p w14:paraId="609DEA0A" w14:textId="77777777" w:rsidR="00B7748B" w:rsidRDefault="00B7748B" w:rsidP="00B7748B">
      <w:r w:rsidRPr="009F5FB6">
        <w:t xml:space="preserve">En cas d’options ou de variantes, cet examen comparatif </w:t>
      </w:r>
      <w:r>
        <w:t>sera réalisé conformément aux principes des articles 2.9 et 2.10 du présent règlement.</w:t>
      </w:r>
    </w:p>
    <w:p w14:paraId="49E4226C" w14:textId="0C8817EE" w:rsidR="004C43C7" w:rsidRDefault="004C43C7" w:rsidP="00B7748B">
      <w:r>
        <w:t>En cas de tranches, l’examen comparatif sera réalisé conformément aux principes appliqués aux options imposées, voir article 2.10.3 du présent règlement.</w:t>
      </w:r>
    </w:p>
    <w:tbl>
      <w:tblPr>
        <w:tblStyle w:val="Grilledutableau"/>
        <w:tblW w:w="8789" w:type="dxa"/>
        <w:tblInd w:w="959" w:type="dxa"/>
        <w:tblLook w:val="04A0" w:firstRow="1" w:lastRow="0" w:firstColumn="1" w:lastColumn="0" w:noHBand="0" w:noVBand="1"/>
      </w:tblPr>
      <w:tblGrid>
        <w:gridCol w:w="1839"/>
        <w:gridCol w:w="2012"/>
        <w:gridCol w:w="4230"/>
        <w:gridCol w:w="708"/>
      </w:tblGrid>
      <w:tr w:rsidR="00B7748B" w:rsidRPr="009F5FB6" w14:paraId="07205AB8" w14:textId="77777777" w:rsidTr="00AF17B5">
        <w:tc>
          <w:tcPr>
            <w:tcW w:w="1839" w:type="dxa"/>
            <w:shd w:val="clear" w:color="auto" w:fill="F2F2F2" w:themeFill="background1" w:themeFillShade="F2"/>
          </w:tcPr>
          <w:p w14:paraId="25286511" w14:textId="77777777" w:rsidR="00B7748B" w:rsidRPr="00294B8C" w:rsidRDefault="00B7748B" w:rsidP="00011C2C">
            <w:pPr>
              <w:pStyle w:val="texte"/>
              <w:ind w:left="0" w:firstLine="0"/>
              <w:rPr>
                <w:sz w:val="22"/>
                <w:szCs w:val="22"/>
              </w:rPr>
            </w:pPr>
            <w:r w:rsidRPr="00294B8C">
              <w:rPr>
                <w:sz w:val="22"/>
                <w:szCs w:val="22"/>
              </w:rPr>
              <w:t>Critères</w:t>
            </w:r>
          </w:p>
        </w:tc>
        <w:tc>
          <w:tcPr>
            <w:tcW w:w="2012" w:type="dxa"/>
            <w:shd w:val="clear" w:color="auto" w:fill="F2F2F2" w:themeFill="background1" w:themeFillShade="F2"/>
          </w:tcPr>
          <w:p w14:paraId="19B9F214" w14:textId="77777777" w:rsidR="00B7748B" w:rsidRPr="00294B8C" w:rsidRDefault="00B7748B" w:rsidP="00011C2C">
            <w:pPr>
              <w:pStyle w:val="texte"/>
              <w:ind w:left="0" w:firstLine="0"/>
              <w:rPr>
                <w:sz w:val="22"/>
                <w:szCs w:val="22"/>
              </w:rPr>
            </w:pPr>
            <w:r w:rsidRPr="00294B8C">
              <w:rPr>
                <w:sz w:val="22"/>
                <w:szCs w:val="22"/>
              </w:rPr>
              <w:t>Sous-critères</w:t>
            </w:r>
          </w:p>
        </w:tc>
        <w:tc>
          <w:tcPr>
            <w:tcW w:w="4230" w:type="dxa"/>
            <w:shd w:val="clear" w:color="auto" w:fill="F2F2F2" w:themeFill="background1" w:themeFillShade="F2"/>
          </w:tcPr>
          <w:p w14:paraId="0D88A5E3" w14:textId="77777777" w:rsidR="00B7748B" w:rsidRPr="00294B8C" w:rsidRDefault="00B7748B" w:rsidP="00011C2C">
            <w:pPr>
              <w:pStyle w:val="texte"/>
              <w:ind w:left="0" w:firstLine="0"/>
              <w:rPr>
                <w:sz w:val="22"/>
                <w:szCs w:val="22"/>
              </w:rPr>
            </w:pPr>
            <w:r w:rsidRPr="00294B8C">
              <w:rPr>
                <w:sz w:val="22"/>
                <w:szCs w:val="22"/>
              </w:rPr>
              <w:t xml:space="preserve">Eléments pris en compte </w:t>
            </w:r>
          </w:p>
        </w:tc>
        <w:tc>
          <w:tcPr>
            <w:tcW w:w="708" w:type="dxa"/>
            <w:shd w:val="clear" w:color="auto" w:fill="F2F2F2" w:themeFill="background1" w:themeFillShade="F2"/>
          </w:tcPr>
          <w:p w14:paraId="4E50A6EB" w14:textId="77777777" w:rsidR="00B7748B" w:rsidRPr="00294B8C" w:rsidRDefault="00B7748B" w:rsidP="00011C2C">
            <w:pPr>
              <w:pStyle w:val="texte"/>
              <w:ind w:left="0" w:firstLine="0"/>
              <w:rPr>
                <w:sz w:val="22"/>
                <w:szCs w:val="22"/>
              </w:rPr>
            </w:pPr>
            <w:r w:rsidRPr="00294B8C">
              <w:rPr>
                <w:sz w:val="22"/>
                <w:szCs w:val="22"/>
              </w:rPr>
              <w:t>Note maxi</w:t>
            </w:r>
          </w:p>
        </w:tc>
      </w:tr>
      <w:tr w:rsidR="00B7748B" w:rsidRPr="00294B8C" w14:paraId="1F427D81" w14:textId="77777777" w:rsidTr="00AF17B5">
        <w:tc>
          <w:tcPr>
            <w:tcW w:w="1839" w:type="dxa"/>
          </w:tcPr>
          <w:p w14:paraId="7F44F40C" w14:textId="77777777" w:rsidR="00B7748B" w:rsidRPr="00294B8C" w:rsidRDefault="00B7748B" w:rsidP="00011C2C">
            <w:pPr>
              <w:pStyle w:val="texte"/>
              <w:ind w:left="0" w:firstLine="0"/>
              <w:rPr>
                <w:b/>
                <w:color w:val="0070C0"/>
                <w:sz w:val="22"/>
                <w:szCs w:val="22"/>
              </w:rPr>
            </w:pPr>
            <w:r w:rsidRPr="00294B8C">
              <w:rPr>
                <w:b/>
                <w:sz w:val="22"/>
                <w:szCs w:val="22"/>
              </w:rPr>
              <w:t>Prix</w:t>
            </w:r>
          </w:p>
        </w:tc>
        <w:tc>
          <w:tcPr>
            <w:tcW w:w="2012" w:type="dxa"/>
          </w:tcPr>
          <w:p w14:paraId="13535AD6" w14:textId="77777777" w:rsidR="00B7748B" w:rsidRPr="00294B8C" w:rsidRDefault="00B7748B" w:rsidP="00011C2C">
            <w:pPr>
              <w:pStyle w:val="texte"/>
              <w:ind w:left="0" w:firstLine="0"/>
              <w:rPr>
                <w:b/>
                <w:color w:val="0070C0"/>
                <w:sz w:val="22"/>
                <w:szCs w:val="22"/>
              </w:rPr>
            </w:pPr>
          </w:p>
        </w:tc>
        <w:tc>
          <w:tcPr>
            <w:tcW w:w="4230" w:type="dxa"/>
          </w:tcPr>
          <w:p w14:paraId="7FD07B8F" w14:textId="7AAE528C" w:rsidR="00B7748B" w:rsidRPr="00294B8C" w:rsidRDefault="004C43C7" w:rsidP="004C43C7">
            <w:pPr>
              <w:pStyle w:val="texte"/>
              <w:ind w:left="0" w:firstLine="0"/>
              <w:rPr>
                <w:b/>
                <w:color w:val="0070C0"/>
                <w:sz w:val="22"/>
                <w:szCs w:val="22"/>
              </w:rPr>
            </w:pPr>
            <w:r>
              <w:rPr>
                <w:b/>
                <w:color w:val="0070C0"/>
                <w:sz w:val="22"/>
                <w:szCs w:val="22"/>
              </w:rPr>
              <w:t>Montant de l’offre</w:t>
            </w:r>
            <w:r w:rsidR="009C6957">
              <w:rPr>
                <w:b/>
                <w:color w:val="0070C0"/>
                <w:sz w:val="22"/>
                <w:szCs w:val="22"/>
              </w:rPr>
              <w:t xml:space="preserve"> TTC</w:t>
            </w:r>
            <w:r>
              <w:rPr>
                <w:b/>
                <w:color w:val="0070C0"/>
                <w:sz w:val="22"/>
                <w:szCs w:val="22"/>
              </w:rPr>
              <w:t xml:space="preserve"> </w:t>
            </w:r>
            <w:r w:rsidRPr="004C43C7">
              <w:rPr>
                <w:color w:val="0070C0"/>
                <w:sz w:val="22"/>
                <w:szCs w:val="22"/>
              </w:rPr>
              <w:t>: en fonction du scénario / combinaison « tranche(s) + option(s) + détail estimatif test » retenu.</w:t>
            </w:r>
          </w:p>
        </w:tc>
        <w:tc>
          <w:tcPr>
            <w:tcW w:w="708" w:type="dxa"/>
          </w:tcPr>
          <w:p w14:paraId="7C212983" w14:textId="20D29D33" w:rsidR="00B7748B" w:rsidRPr="00294B8C" w:rsidRDefault="00AF17B5" w:rsidP="00011C2C">
            <w:pPr>
              <w:pStyle w:val="texte"/>
              <w:ind w:left="0" w:firstLine="0"/>
              <w:rPr>
                <w:b/>
                <w:color w:val="0070C0"/>
                <w:sz w:val="22"/>
                <w:szCs w:val="22"/>
              </w:rPr>
            </w:pPr>
            <w:r>
              <w:rPr>
                <w:b/>
                <w:color w:val="0070C0"/>
                <w:sz w:val="22"/>
                <w:szCs w:val="22"/>
              </w:rPr>
              <w:t>40</w:t>
            </w:r>
          </w:p>
        </w:tc>
      </w:tr>
      <w:tr w:rsidR="00B7748B" w:rsidRPr="00294B8C" w14:paraId="470241E9" w14:textId="77777777" w:rsidTr="00AF17B5">
        <w:tc>
          <w:tcPr>
            <w:tcW w:w="1839" w:type="dxa"/>
          </w:tcPr>
          <w:p w14:paraId="54D57B87" w14:textId="77777777" w:rsidR="00B7748B" w:rsidRPr="00294B8C" w:rsidRDefault="00B7748B" w:rsidP="00011C2C">
            <w:pPr>
              <w:pStyle w:val="texte"/>
              <w:ind w:left="0" w:firstLine="0"/>
              <w:rPr>
                <w:b/>
                <w:color w:val="0070C0"/>
                <w:sz w:val="22"/>
                <w:szCs w:val="22"/>
              </w:rPr>
            </w:pPr>
            <w:r w:rsidRPr="00294B8C">
              <w:rPr>
                <w:b/>
                <w:color w:val="0070C0"/>
                <w:sz w:val="22"/>
                <w:szCs w:val="22"/>
              </w:rPr>
              <w:t>Valeur technique</w:t>
            </w:r>
          </w:p>
        </w:tc>
        <w:tc>
          <w:tcPr>
            <w:tcW w:w="2012" w:type="dxa"/>
          </w:tcPr>
          <w:p w14:paraId="1CF0D6B1" w14:textId="77777777" w:rsidR="00B7748B" w:rsidRPr="00294B8C" w:rsidRDefault="00B7748B" w:rsidP="00011C2C">
            <w:pPr>
              <w:pStyle w:val="texte"/>
              <w:ind w:left="0" w:firstLine="0"/>
              <w:rPr>
                <w:b/>
                <w:color w:val="0070C0"/>
                <w:sz w:val="22"/>
                <w:szCs w:val="22"/>
              </w:rPr>
            </w:pPr>
          </w:p>
        </w:tc>
        <w:tc>
          <w:tcPr>
            <w:tcW w:w="4230" w:type="dxa"/>
          </w:tcPr>
          <w:p w14:paraId="5E690650" w14:textId="4AE58305" w:rsidR="00B7748B" w:rsidRPr="00294B8C" w:rsidRDefault="0069292D" w:rsidP="00AF17B5">
            <w:pPr>
              <w:pStyle w:val="texte"/>
              <w:ind w:left="0" w:firstLine="0"/>
              <w:rPr>
                <w:b/>
                <w:color w:val="0070C0"/>
                <w:sz w:val="22"/>
                <w:szCs w:val="22"/>
              </w:rPr>
            </w:pPr>
            <w:r>
              <w:rPr>
                <w:b/>
                <w:color w:val="0070C0"/>
                <w:sz w:val="22"/>
                <w:szCs w:val="22"/>
              </w:rPr>
              <w:t>Eléments du mémoire technique</w:t>
            </w:r>
            <w:r w:rsidR="00614DE3">
              <w:rPr>
                <w:b/>
                <w:color w:val="0070C0"/>
                <w:sz w:val="22"/>
                <w:szCs w:val="22"/>
              </w:rPr>
              <w:t xml:space="preserve"> </w:t>
            </w:r>
            <w:r>
              <w:rPr>
                <w:b/>
                <w:color w:val="0070C0"/>
                <w:sz w:val="22"/>
                <w:szCs w:val="22"/>
              </w:rPr>
              <w:t>:</w:t>
            </w:r>
          </w:p>
        </w:tc>
        <w:tc>
          <w:tcPr>
            <w:tcW w:w="708" w:type="dxa"/>
          </w:tcPr>
          <w:p w14:paraId="7E2405DF" w14:textId="61E03A52" w:rsidR="00B7748B" w:rsidRPr="00294B8C" w:rsidRDefault="00AF17B5" w:rsidP="00011C2C">
            <w:pPr>
              <w:pStyle w:val="texte"/>
              <w:ind w:left="0" w:firstLine="0"/>
              <w:rPr>
                <w:b/>
                <w:color w:val="0070C0"/>
                <w:sz w:val="22"/>
                <w:szCs w:val="22"/>
              </w:rPr>
            </w:pPr>
            <w:r>
              <w:rPr>
                <w:b/>
                <w:color w:val="0070C0"/>
                <w:sz w:val="22"/>
                <w:szCs w:val="22"/>
              </w:rPr>
              <w:t>5</w:t>
            </w:r>
            <w:r w:rsidRPr="00294B8C">
              <w:rPr>
                <w:b/>
                <w:color w:val="0070C0"/>
                <w:sz w:val="22"/>
                <w:szCs w:val="22"/>
              </w:rPr>
              <w:t>0</w:t>
            </w:r>
          </w:p>
        </w:tc>
      </w:tr>
      <w:tr w:rsidR="00B7748B" w:rsidRPr="009F5FB6" w14:paraId="2807AC0E" w14:textId="77777777" w:rsidTr="00AF17B5">
        <w:tc>
          <w:tcPr>
            <w:tcW w:w="1839" w:type="dxa"/>
          </w:tcPr>
          <w:p w14:paraId="3CA751E6" w14:textId="77777777" w:rsidR="00B7748B" w:rsidRPr="00294B8C" w:rsidRDefault="00B7748B" w:rsidP="00011C2C">
            <w:pPr>
              <w:pStyle w:val="texte"/>
              <w:ind w:left="0" w:firstLine="0"/>
              <w:rPr>
                <w:color w:val="0070C0"/>
                <w:sz w:val="22"/>
                <w:szCs w:val="22"/>
              </w:rPr>
            </w:pPr>
          </w:p>
        </w:tc>
        <w:tc>
          <w:tcPr>
            <w:tcW w:w="2012" w:type="dxa"/>
          </w:tcPr>
          <w:p w14:paraId="79FDBE9E" w14:textId="77777777" w:rsidR="00B7748B" w:rsidRPr="00294B8C" w:rsidRDefault="00B7748B" w:rsidP="00011C2C">
            <w:pPr>
              <w:pStyle w:val="texte"/>
              <w:ind w:left="0" w:firstLine="0"/>
              <w:rPr>
                <w:color w:val="0070C0"/>
                <w:sz w:val="22"/>
                <w:szCs w:val="22"/>
              </w:rPr>
            </w:pPr>
            <w:r w:rsidRPr="00294B8C">
              <w:rPr>
                <w:color w:val="0070C0"/>
                <w:sz w:val="22"/>
                <w:szCs w:val="22"/>
              </w:rPr>
              <w:t xml:space="preserve">Moyens humains </w:t>
            </w:r>
          </w:p>
        </w:tc>
        <w:tc>
          <w:tcPr>
            <w:tcW w:w="4230" w:type="dxa"/>
          </w:tcPr>
          <w:p w14:paraId="168699FA" w14:textId="77777777" w:rsidR="00B7748B" w:rsidRPr="00294B8C" w:rsidRDefault="00B7748B" w:rsidP="00011C2C">
            <w:pPr>
              <w:pStyle w:val="texte"/>
              <w:ind w:left="0" w:firstLine="0"/>
              <w:rPr>
                <w:color w:val="0070C0"/>
                <w:sz w:val="22"/>
                <w:szCs w:val="22"/>
              </w:rPr>
            </w:pPr>
            <w:r w:rsidRPr="00294B8C">
              <w:rPr>
                <w:color w:val="0070C0"/>
                <w:sz w:val="22"/>
                <w:szCs w:val="22"/>
              </w:rPr>
              <w:t xml:space="preserve">Précision des effectifs, de la qualification des personnels affectés à la réalisation des prestations et du recours à la sous-traitance. </w:t>
            </w:r>
          </w:p>
        </w:tc>
        <w:tc>
          <w:tcPr>
            <w:tcW w:w="708" w:type="dxa"/>
          </w:tcPr>
          <w:p w14:paraId="44CDD8EC" w14:textId="722A3E04" w:rsidR="00B7748B" w:rsidRPr="00294B8C" w:rsidRDefault="00B7748B" w:rsidP="00AF17B5">
            <w:pPr>
              <w:pStyle w:val="texte"/>
              <w:ind w:left="0" w:firstLine="0"/>
              <w:rPr>
                <w:color w:val="0070C0"/>
                <w:sz w:val="22"/>
                <w:szCs w:val="22"/>
              </w:rPr>
            </w:pPr>
            <w:r w:rsidRPr="00294B8C">
              <w:rPr>
                <w:color w:val="0070C0"/>
                <w:sz w:val="22"/>
                <w:szCs w:val="22"/>
              </w:rPr>
              <w:t>1</w:t>
            </w:r>
            <w:r w:rsidR="00AF17B5">
              <w:rPr>
                <w:color w:val="0070C0"/>
                <w:sz w:val="22"/>
                <w:szCs w:val="22"/>
              </w:rPr>
              <w:t>0</w:t>
            </w:r>
          </w:p>
        </w:tc>
      </w:tr>
      <w:tr w:rsidR="00B7748B" w:rsidRPr="009F5FB6" w14:paraId="6F8D2B7D" w14:textId="77777777" w:rsidTr="00AF17B5">
        <w:tc>
          <w:tcPr>
            <w:tcW w:w="1839" w:type="dxa"/>
          </w:tcPr>
          <w:p w14:paraId="49605227" w14:textId="77777777" w:rsidR="00B7748B" w:rsidRPr="00294B8C" w:rsidRDefault="00B7748B" w:rsidP="00011C2C">
            <w:pPr>
              <w:pStyle w:val="texte"/>
              <w:ind w:left="0" w:firstLine="0"/>
              <w:rPr>
                <w:color w:val="0070C0"/>
                <w:sz w:val="22"/>
                <w:szCs w:val="22"/>
              </w:rPr>
            </w:pPr>
          </w:p>
        </w:tc>
        <w:tc>
          <w:tcPr>
            <w:tcW w:w="2012" w:type="dxa"/>
          </w:tcPr>
          <w:p w14:paraId="0F3C7D6F" w14:textId="599A24AD" w:rsidR="00B7748B" w:rsidRPr="00294B8C" w:rsidRDefault="00AF17B5" w:rsidP="00011C2C">
            <w:pPr>
              <w:pStyle w:val="texte"/>
              <w:ind w:left="0" w:firstLine="0"/>
              <w:rPr>
                <w:color w:val="0070C0"/>
                <w:sz w:val="22"/>
                <w:szCs w:val="22"/>
              </w:rPr>
            </w:pPr>
            <w:r>
              <w:rPr>
                <w:color w:val="0070C0"/>
                <w:sz w:val="22"/>
                <w:szCs w:val="22"/>
              </w:rPr>
              <w:t>Couverture fonctionnelle</w:t>
            </w:r>
          </w:p>
        </w:tc>
        <w:tc>
          <w:tcPr>
            <w:tcW w:w="4230" w:type="dxa"/>
          </w:tcPr>
          <w:p w14:paraId="1EA4C7F2" w14:textId="097DD90B" w:rsidR="00B7748B" w:rsidRPr="00294B8C" w:rsidRDefault="00AF17B5" w:rsidP="00011C2C">
            <w:pPr>
              <w:pStyle w:val="texte"/>
              <w:ind w:left="0" w:firstLine="0"/>
              <w:rPr>
                <w:color w:val="0070C0"/>
                <w:sz w:val="22"/>
                <w:szCs w:val="22"/>
              </w:rPr>
            </w:pPr>
            <w:r>
              <w:rPr>
                <w:color w:val="0070C0"/>
                <w:sz w:val="22"/>
                <w:szCs w:val="22"/>
              </w:rPr>
              <w:t>Score obtenu dans l’annexe 1 du CCTP</w:t>
            </w:r>
          </w:p>
        </w:tc>
        <w:tc>
          <w:tcPr>
            <w:tcW w:w="708" w:type="dxa"/>
          </w:tcPr>
          <w:p w14:paraId="3297405E" w14:textId="3BFC2675" w:rsidR="00B7748B" w:rsidRPr="00294B8C" w:rsidRDefault="00AF17B5" w:rsidP="00AF17B5">
            <w:pPr>
              <w:pStyle w:val="texte"/>
              <w:ind w:left="0" w:firstLine="0"/>
              <w:rPr>
                <w:color w:val="0070C0"/>
                <w:sz w:val="22"/>
                <w:szCs w:val="22"/>
              </w:rPr>
            </w:pPr>
            <w:r>
              <w:rPr>
                <w:color w:val="0070C0"/>
                <w:sz w:val="22"/>
                <w:szCs w:val="22"/>
              </w:rPr>
              <w:t>40</w:t>
            </w:r>
          </w:p>
        </w:tc>
      </w:tr>
      <w:tr w:rsidR="00B7748B" w:rsidRPr="009F5FB6" w14:paraId="3BE62052" w14:textId="77777777" w:rsidTr="00AF17B5">
        <w:tc>
          <w:tcPr>
            <w:tcW w:w="1839" w:type="dxa"/>
          </w:tcPr>
          <w:p w14:paraId="15CA5658" w14:textId="77777777" w:rsidR="00B7748B" w:rsidRPr="00294B8C" w:rsidRDefault="00B7748B" w:rsidP="00011C2C">
            <w:pPr>
              <w:pStyle w:val="texte"/>
              <w:ind w:left="0" w:firstLine="0"/>
              <w:rPr>
                <w:color w:val="0070C0"/>
                <w:sz w:val="22"/>
                <w:szCs w:val="22"/>
              </w:rPr>
            </w:pPr>
          </w:p>
        </w:tc>
        <w:tc>
          <w:tcPr>
            <w:tcW w:w="2012" w:type="dxa"/>
          </w:tcPr>
          <w:p w14:paraId="0E5F323B" w14:textId="535C1777" w:rsidR="00B7748B" w:rsidRPr="00294B8C" w:rsidRDefault="00AF17B5" w:rsidP="00AF17B5">
            <w:pPr>
              <w:pStyle w:val="texte"/>
              <w:ind w:left="0" w:firstLine="0"/>
              <w:jc w:val="left"/>
              <w:rPr>
                <w:color w:val="0070C0"/>
                <w:sz w:val="22"/>
                <w:szCs w:val="22"/>
              </w:rPr>
            </w:pPr>
            <w:r>
              <w:rPr>
                <w:color w:val="0070C0"/>
                <w:sz w:val="22"/>
                <w:szCs w:val="22"/>
              </w:rPr>
              <w:t>Méthodologie et organisation</w:t>
            </w:r>
          </w:p>
        </w:tc>
        <w:tc>
          <w:tcPr>
            <w:tcW w:w="4230" w:type="dxa"/>
          </w:tcPr>
          <w:p w14:paraId="7516C71D" w14:textId="55EA0D8F" w:rsidR="00B7748B" w:rsidRPr="00294B8C" w:rsidRDefault="00B7748B" w:rsidP="00AF17B5">
            <w:pPr>
              <w:pStyle w:val="texte"/>
              <w:ind w:left="0" w:firstLine="0"/>
              <w:jc w:val="left"/>
              <w:rPr>
                <w:color w:val="0070C0"/>
                <w:sz w:val="22"/>
                <w:szCs w:val="22"/>
              </w:rPr>
            </w:pPr>
            <w:r w:rsidRPr="00294B8C">
              <w:rPr>
                <w:color w:val="0070C0"/>
                <w:sz w:val="22"/>
                <w:szCs w:val="22"/>
              </w:rPr>
              <w:t>Descriptif de</w:t>
            </w:r>
            <w:r w:rsidR="00AF17B5">
              <w:rPr>
                <w:color w:val="0070C0"/>
                <w:sz w:val="22"/>
                <w:szCs w:val="22"/>
              </w:rPr>
              <w:t>s</w:t>
            </w:r>
            <w:r w:rsidRPr="00294B8C">
              <w:rPr>
                <w:color w:val="0070C0"/>
                <w:sz w:val="22"/>
                <w:szCs w:val="22"/>
              </w:rPr>
              <w:t xml:space="preserve"> méthodologie</w:t>
            </w:r>
            <w:r w:rsidR="00AF17B5">
              <w:rPr>
                <w:color w:val="0070C0"/>
                <w:sz w:val="22"/>
                <w:szCs w:val="22"/>
              </w:rPr>
              <w:t>s et</w:t>
            </w:r>
            <w:r w:rsidRPr="00294B8C">
              <w:rPr>
                <w:color w:val="0070C0"/>
                <w:sz w:val="22"/>
                <w:szCs w:val="22"/>
              </w:rPr>
              <w:t xml:space="preserve">  process</w:t>
            </w:r>
            <w:r w:rsidR="00AF17B5">
              <w:rPr>
                <w:color w:val="0070C0"/>
                <w:sz w:val="22"/>
                <w:szCs w:val="22"/>
              </w:rPr>
              <w:t xml:space="preserve"> d’exécution des prestations (calendrier prévisionnel détaillé), </w:t>
            </w:r>
            <w:r w:rsidRPr="00294B8C">
              <w:rPr>
                <w:color w:val="0070C0"/>
                <w:sz w:val="22"/>
                <w:szCs w:val="22"/>
              </w:rPr>
              <w:t xml:space="preserve">de l’encadrement, du contrôle et du pilotage </w:t>
            </w:r>
            <w:r w:rsidR="00AF17B5">
              <w:rPr>
                <w:color w:val="0070C0"/>
                <w:sz w:val="22"/>
                <w:szCs w:val="22"/>
              </w:rPr>
              <w:t>des intervenants</w:t>
            </w:r>
            <w:r w:rsidRPr="00294B8C">
              <w:rPr>
                <w:color w:val="0070C0"/>
                <w:sz w:val="22"/>
                <w:szCs w:val="22"/>
              </w:rPr>
              <w:t>, du management qualité.</w:t>
            </w:r>
          </w:p>
        </w:tc>
        <w:tc>
          <w:tcPr>
            <w:tcW w:w="708" w:type="dxa"/>
          </w:tcPr>
          <w:p w14:paraId="05E1A0E5" w14:textId="77777777" w:rsidR="00B7748B" w:rsidRPr="00294B8C" w:rsidRDefault="00B7748B" w:rsidP="00011C2C">
            <w:pPr>
              <w:pStyle w:val="texte"/>
              <w:ind w:left="0" w:firstLine="0"/>
              <w:rPr>
                <w:color w:val="0070C0"/>
                <w:sz w:val="22"/>
                <w:szCs w:val="22"/>
              </w:rPr>
            </w:pPr>
            <w:r w:rsidRPr="00294B8C">
              <w:rPr>
                <w:color w:val="0070C0"/>
                <w:sz w:val="22"/>
                <w:szCs w:val="22"/>
              </w:rPr>
              <w:t>10</w:t>
            </w:r>
          </w:p>
        </w:tc>
      </w:tr>
      <w:tr w:rsidR="00B7748B" w:rsidRPr="00294B8C" w14:paraId="79E5FBEC" w14:textId="77777777" w:rsidTr="00AF17B5">
        <w:tc>
          <w:tcPr>
            <w:tcW w:w="1839" w:type="dxa"/>
          </w:tcPr>
          <w:p w14:paraId="4DC7D7C4" w14:textId="0F170A28" w:rsidR="00B7748B" w:rsidRPr="00294B8C" w:rsidRDefault="00AF17B5" w:rsidP="00011C2C">
            <w:pPr>
              <w:pStyle w:val="texte"/>
              <w:ind w:left="0" w:firstLine="0"/>
              <w:rPr>
                <w:b/>
                <w:color w:val="0070C0"/>
                <w:sz w:val="22"/>
                <w:szCs w:val="22"/>
              </w:rPr>
            </w:pPr>
            <w:r>
              <w:rPr>
                <w:b/>
                <w:color w:val="0070C0"/>
                <w:sz w:val="22"/>
                <w:szCs w:val="22"/>
              </w:rPr>
              <w:t>Délais</w:t>
            </w:r>
          </w:p>
        </w:tc>
        <w:tc>
          <w:tcPr>
            <w:tcW w:w="2012" w:type="dxa"/>
          </w:tcPr>
          <w:p w14:paraId="06AD674D" w14:textId="77777777" w:rsidR="00B7748B" w:rsidRPr="00294B8C" w:rsidRDefault="00B7748B" w:rsidP="00011C2C">
            <w:pPr>
              <w:pStyle w:val="texte"/>
              <w:ind w:left="0" w:firstLine="0"/>
              <w:rPr>
                <w:b/>
                <w:color w:val="0070C0"/>
                <w:sz w:val="22"/>
                <w:szCs w:val="22"/>
              </w:rPr>
            </w:pPr>
          </w:p>
        </w:tc>
        <w:tc>
          <w:tcPr>
            <w:tcW w:w="4230" w:type="dxa"/>
          </w:tcPr>
          <w:p w14:paraId="4560BA6E" w14:textId="01ED66E5" w:rsidR="00B7748B" w:rsidRPr="00294B8C" w:rsidRDefault="00AF17B5" w:rsidP="00AF17B5">
            <w:pPr>
              <w:pStyle w:val="texte"/>
              <w:ind w:left="0" w:firstLine="0"/>
              <w:rPr>
                <w:b/>
                <w:color w:val="0070C0"/>
                <w:sz w:val="22"/>
                <w:szCs w:val="22"/>
              </w:rPr>
            </w:pPr>
            <w:r>
              <w:rPr>
                <w:b/>
                <w:color w:val="0070C0"/>
                <w:sz w:val="22"/>
                <w:szCs w:val="22"/>
              </w:rPr>
              <w:t xml:space="preserve">Délai global propre au prestaire, pour l’ensemble des prestations forfaitaires </w:t>
            </w:r>
            <w:r w:rsidRPr="00AF17B5">
              <w:rPr>
                <w:color w:val="0070C0"/>
                <w:sz w:val="22"/>
                <w:szCs w:val="22"/>
              </w:rPr>
              <w:t>(somme des délais propres aux prestations A1, A2, B1, B2, et de la moyenne des délais propres aux prestations C1 et C2)</w:t>
            </w:r>
          </w:p>
        </w:tc>
        <w:tc>
          <w:tcPr>
            <w:tcW w:w="708" w:type="dxa"/>
          </w:tcPr>
          <w:p w14:paraId="2ADCF66A" w14:textId="77777777" w:rsidR="00B7748B" w:rsidRPr="00294B8C" w:rsidRDefault="00B7748B" w:rsidP="00011C2C">
            <w:pPr>
              <w:pStyle w:val="texte"/>
              <w:ind w:left="0" w:firstLine="0"/>
              <w:rPr>
                <w:b/>
                <w:color w:val="0070C0"/>
                <w:sz w:val="22"/>
                <w:szCs w:val="22"/>
              </w:rPr>
            </w:pPr>
            <w:r w:rsidRPr="00294B8C">
              <w:rPr>
                <w:b/>
                <w:color w:val="0070C0"/>
                <w:sz w:val="22"/>
                <w:szCs w:val="22"/>
              </w:rPr>
              <w:t>10</w:t>
            </w:r>
          </w:p>
        </w:tc>
      </w:tr>
      <w:tr w:rsidR="00B7748B" w:rsidRPr="00294B8C" w14:paraId="62115920" w14:textId="77777777" w:rsidTr="00AF17B5">
        <w:tc>
          <w:tcPr>
            <w:tcW w:w="1839" w:type="dxa"/>
          </w:tcPr>
          <w:p w14:paraId="06FE8E84" w14:textId="77777777" w:rsidR="00B7748B" w:rsidRPr="00294B8C" w:rsidRDefault="00B7748B" w:rsidP="00011C2C">
            <w:pPr>
              <w:pStyle w:val="texte"/>
              <w:ind w:left="0" w:firstLine="0"/>
              <w:rPr>
                <w:b/>
                <w:color w:val="0070C0"/>
                <w:sz w:val="22"/>
                <w:szCs w:val="22"/>
              </w:rPr>
            </w:pPr>
            <w:r w:rsidRPr="00294B8C">
              <w:rPr>
                <w:b/>
                <w:color w:val="0070C0"/>
                <w:sz w:val="22"/>
                <w:szCs w:val="22"/>
              </w:rPr>
              <w:t>TOTAL NOTE</w:t>
            </w:r>
          </w:p>
        </w:tc>
        <w:tc>
          <w:tcPr>
            <w:tcW w:w="2012" w:type="dxa"/>
          </w:tcPr>
          <w:p w14:paraId="6EAE0224" w14:textId="77777777" w:rsidR="00B7748B" w:rsidRPr="00294B8C" w:rsidRDefault="00B7748B" w:rsidP="00011C2C">
            <w:pPr>
              <w:pStyle w:val="texte"/>
              <w:ind w:left="0" w:firstLine="0"/>
              <w:rPr>
                <w:b/>
                <w:color w:val="0070C0"/>
                <w:sz w:val="22"/>
                <w:szCs w:val="22"/>
              </w:rPr>
            </w:pPr>
          </w:p>
        </w:tc>
        <w:tc>
          <w:tcPr>
            <w:tcW w:w="4230" w:type="dxa"/>
          </w:tcPr>
          <w:p w14:paraId="24951504" w14:textId="77777777" w:rsidR="00B7748B" w:rsidRPr="00294B8C" w:rsidRDefault="00B7748B" w:rsidP="00011C2C">
            <w:pPr>
              <w:pStyle w:val="texte"/>
              <w:ind w:left="0" w:firstLine="0"/>
              <w:rPr>
                <w:b/>
                <w:color w:val="0070C0"/>
                <w:sz w:val="22"/>
                <w:szCs w:val="22"/>
              </w:rPr>
            </w:pPr>
          </w:p>
        </w:tc>
        <w:tc>
          <w:tcPr>
            <w:tcW w:w="708" w:type="dxa"/>
          </w:tcPr>
          <w:p w14:paraId="065410B3" w14:textId="77777777" w:rsidR="00B7748B" w:rsidRPr="00294B8C" w:rsidRDefault="00B7748B" w:rsidP="00011C2C">
            <w:pPr>
              <w:pStyle w:val="texte"/>
              <w:ind w:left="0" w:firstLine="0"/>
              <w:rPr>
                <w:b/>
                <w:color w:val="0070C0"/>
                <w:sz w:val="22"/>
                <w:szCs w:val="22"/>
              </w:rPr>
            </w:pPr>
            <w:r w:rsidRPr="00294B8C">
              <w:rPr>
                <w:b/>
                <w:color w:val="0070C0"/>
                <w:sz w:val="22"/>
                <w:szCs w:val="22"/>
              </w:rPr>
              <w:t>100</w:t>
            </w:r>
          </w:p>
        </w:tc>
      </w:tr>
    </w:tbl>
    <w:p w14:paraId="4E950002" w14:textId="77777777" w:rsidR="00B7748B" w:rsidRPr="009F5FB6" w:rsidRDefault="00B7748B" w:rsidP="00B7748B">
      <w:r w:rsidRPr="009F5FB6">
        <w:t>Les méthodes de notation utilisées seront les suivantes :</w:t>
      </w:r>
    </w:p>
    <w:p w14:paraId="452E2F55" w14:textId="24BFA046" w:rsidR="00B7748B" w:rsidRPr="009F5FB6" w:rsidRDefault="00B7748B" w:rsidP="00B7748B">
      <w:r w:rsidRPr="00294B8C">
        <w:rPr>
          <w:b/>
        </w:rPr>
        <w:t>Formule</w:t>
      </w:r>
      <w:r w:rsidRPr="009F5FB6">
        <w:t>, pour les critères quantitatifs</w:t>
      </w:r>
      <w:r w:rsidR="001C0421">
        <w:t xml:space="preserve"> suivants</w:t>
      </w:r>
      <w:r w:rsidRPr="009F5FB6">
        <w:t xml:space="preserve"> : </w:t>
      </w:r>
      <w:r w:rsidRPr="009F5FB6">
        <w:rPr>
          <w:color w:val="000000" w:themeColor="text1"/>
        </w:rPr>
        <w:t>prix</w:t>
      </w:r>
      <w:r w:rsidR="001C0421" w:rsidRPr="001C0421">
        <w:rPr>
          <w:color w:val="0070C0"/>
        </w:rPr>
        <w:t>,</w:t>
      </w:r>
      <w:r w:rsidRPr="001C0421">
        <w:rPr>
          <w:color w:val="0070C0"/>
        </w:rPr>
        <w:t xml:space="preserve"> d</w:t>
      </w:r>
      <w:r w:rsidRPr="00294B8C">
        <w:rPr>
          <w:color w:val="0070C0"/>
        </w:rPr>
        <w:t>élais</w:t>
      </w:r>
    </w:p>
    <w:p w14:paraId="17DAAB38" w14:textId="77777777" w:rsidR="00B7748B" w:rsidRPr="009F5FB6" w:rsidRDefault="00B7748B" w:rsidP="00B7748B">
      <w:r w:rsidRPr="009F5FB6">
        <w:t>Note attribuée = note maximale du critère x (paramètre le moins élevé parmi les candidats) / (paramètre du candidat analysé).</w:t>
      </w:r>
    </w:p>
    <w:p w14:paraId="3ADC11AC" w14:textId="577B1EDB" w:rsidR="001C0421" w:rsidRPr="001C0421" w:rsidRDefault="001C0421" w:rsidP="001C0421">
      <w:pPr>
        <w:rPr>
          <w:color w:val="0070C0"/>
        </w:rPr>
      </w:pPr>
      <w:r w:rsidRPr="001C0421">
        <w:rPr>
          <w:b/>
          <w:color w:val="0070C0"/>
        </w:rPr>
        <w:t>Formule</w:t>
      </w:r>
      <w:r w:rsidRPr="001C0421">
        <w:rPr>
          <w:color w:val="0070C0"/>
        </w:rPr>
        <w:t>, pour les sous-critères quantitatifs suivants : couverture fonctionnelle</w:t>
      </w:r>
    </w:p>
    <w:p w14:paraId="279ED39F" w14:textId="4107AFBF" w:rsidR="001C0421" w:rsidRPr="001C0421" w:rsidRDefault="001C0421" w:rsidP="001C0421">
      <w:pPr>
        <w:rPr>
          <w:color w:val="0070C0"/>
        </w:rPr>
      </w:pPr>
      <w:r w:rsidRPr="001C0421">
        <w:rPr>
          <w:color w:val="0070C0"/>
        </w:rPr>
        <w:t>Note attribuée = note maximale du critère x (score du candidat analysé)</w:t>
      </w:r>
      <w:r>
        <w:rPr>
          <w:color w:val="0070C0"/>
        </w:rPr>
        <w:t xml:space="preserve"> /</w:t>
      </w:r>
      <w:r w:rsidRPr="001C0421">
        <w:rPr>
          <w:color w:val="0070C0"/>
        </w:rPr>
        <w:t xml:space="preserve"> (</w:t>
      </w:r>
      <w:r>
        <w:rPr>
          <w:color w:val="0070C0"/>
        </w:rPr>
        <w:t>score</w:t>
      </w:r>
      <w:r w:rsidRPr="001C0421">
        <w:rPr>
          <w:color w:val="0070C0"/>
        </w:rPr>
        <w:t xml:space="preserve"> le </w:t>
      </w:r>
      <w:r>
        <w:rPr>
          <w:color w:val="0070C0"/>
        </w:rPr>
        <w:t>plus</w:t>
      </w:r>
      <w:r w:rsidRPr="001C0421">
        <w:rPr>
          <w:color w:val="0070C0"/>
        </w:rPr>
        <w:t xml:space="preserve"> élevé parmi les candidats) </w:t>
      </w:r>
    </w:p>
    <w:p w14:paraId="3AE746EE" w14:textId="48A0E05F" w:rsidR="00B7748B" w:rsidRPr="009F5FB6" w:rsidRDefault="00B7748B" w:rsidP="00B7748B">
      <w:r w:rsidRPr="00294B8C">
        <w:rPr>
          <w:b/>
        </w:rPr>
        <w:t>Echelle de notation</w:t>
      </w:r>
      <w:r w:rsidRPr="009F5FB6">
        <w:t xml:space="preserve">, pour les </w:t>
      </w:r>
      <w:r w:rsidR="001C0421" w:rsidRPr="001C0421">
        <w:rPr>
          <w:color w:val="0070C0"/>
        </w:rPr>
        <w:t>autres</w:t>
      </w:r>
      <w:r w:rsidR="001C0421">
        <w:t xml:space="preserve"> </w:t>
      </w:r>
      <w:r w:rsidRPr="009F5FB6">
        <w:t xml:space="preserve">sous-critères de valeur technique : </w:t>
      </w:r>
    </w:p>
    <w:p w14:paraId="5598EC28" w14:textId="77777777" w:rsidR="00B7748B" w:rsidRPr="009F5FB6" w:rsidRDefault="00B7748B" w:rsidP="00B7748B">
      <w:r w:rsidRPr="009F5FB6">
        <w:t xml:space="preserve">Note attribuée = note maximale du </w:t>
      </w:r>
      <w:r w:rsidRPr="009F5FB6">
        <w:rPr>
          <w:color w:val="000000" w:themeColor="text1"/>
        </w:rPr>
        <w:t xml:space="preserve">sous-critère </w:t>
      </w:r>
      <w:r w:rsidRPr="009F5FB6">
        <w:t>x coefficient de l’échelle de notation ci-dessous.</w:t>
      </w:r>
    </w:p>
    <w:p w14:paraId="66A8903F" w14:textId="77777777" w:rsidR="00B7748B" w:rsidRPr="009F5FB6" w:rsidRDefault="00B7748B" w:rsidP="00B7748B">
      <w:pPr>
        <w:pStyle w:val="Listenormale"/>
      </w:pPr>
      <w:r w:rsidRPr="009F5FB6">
        <w:t>Réponse très satisfaisante (excellente) :</w:t>
      </w:r>
      <w:r w:rsidRPr="009F5FB6">
        <w:tab/>
        <w:t>100 % de la note maximale</w:t>
      </w:r>
    </w:p>
    <w:p w14:paraId="6BB2B94B" w14:textId="77777777" w:rsidR="00B7748B" w:rsidRPr="009F5FB6" w:rsidRDefault="00B7748B" w:rsidP="00B7748B">
      <w:pPr>
        <w:pStyle w:val="Listenormale"/>
      </w:pPr>
      <w:r w:rsidRPr="009F5FB6">
        <w:t>Réponse satisfaisante (bonne) :</w:t>
      </w:r>
      <w:r w:rsidRPr="009F5FB6">
        <w:tab/>
      </w:r>
      <w:r w:rsidRPr="009F5FB6">
        <w:tab/>
      </w:r>
      <w:r>
        <w:t xml:space="preserve">  </w:t>
      </w:r>
      <w:r w:rsidRPr="009F5FB6">
        <w:t>75 % de la note maximale</w:t>
      </w:r>
    </w:p>
    <w:p w14:paraId="427B6E7A" w14:textId="77777777" w:rsidR="00B7748B" w:rsidRPr="009F5FB6" w:rsidRDefault="00B7748B" w:rsidP="00B7748B">
      <w:pPr>
        <w:pStyle w:val="Listenormale"/>
      </w:pPr>
      <w:r w:rsidRPr="009F5FB6">
        <w:t>Réponse passable (moyenne) :</w:t>
      </w:r>
      <w:r w:rsidRPr="009F5FB6">
        <w:tab/>
      </w:r>
      <w:r w:rsidRPr="009F5FB6">
        <w:tab/>
      </w:r>
      <w:r>
        <w:t xml:space="preserve">  </w:t>
      </w:r>
      <w:r w:rsidRPr="009F5FB6">
        <w:t>50 % de la note maximale</w:t>
      </w:r>
    </w:p>
    <w:p w14:paraId="144A1E75" w14:textId="77777777" w:rsidR="00B7748B" w:rsidRPr="009F5FB6" w:rsidRDefault="00B7748B" w:rsidP="00B7748B">
      <w:pPr>
        <w:pStyle w:val="Listenormale"/>
      </w:pPr>
      <w:r w:rsidRPr="009F5FB6">
        <w:t>Réponse insuffisante (médiocre) :</w:t>
      </w:r>
      <w:r w:rsidRPr="009F5FB6">
        <w:tab/>
      </w:r>
      <w:r w:rsidRPr="009F5FB6">
        <w:tab/>
      </w:r>
      <w:r>
        <w:t xml:space="preserve">  </w:t>
      </w:r>
      <w:r w:rsidRPr="009F5FB6">
        <w:t>25 % de la note maximale</w:t>
      </w:r>
    </w:p>
    <w:p w14:paraId="7A7F23B3" w14:textId="77777777" w:rsidR="00B7748B" w:rsidRPr="009F5FB6" w:rsidRDefault="00B7748B" w:rsidP="00B7748B">
      <w:pPr>
        <w:pStyle w:val="Listenormale"/>
      </w:pPr>
      <w:r w:rsidRPr="009F5FB6">
        <w:t>Eléments non fournis ou inexploitables :</w:t>
      </w:r>
      <w:r w:rsidRPr="009F5FB6">
        <w:tab/>
        <w:t xml:space="preserve">  </w:t>
      </w:r>
      <w:r>
        <w:t xml:space="preserve">  </w:t>
      </w:r>
      <w:r w:rsidRPr="009F5FB6">
        <w:t>0 % de la note maximale</w:t>
      </w:r>
    </w:p>
    <w:p w14:paraId="7A8988E1" w14:textId="77777777" w:rsidR="00B7748B" w:rsidRPr="009F5FB6" w:rsidRDefault="00B7748B" w:rsidP="00B7748B">
      <w:r w:rsidRPr="009F5FB6">
        <w:t>Pour un critère donné, la meilleure soumission doit en fin de compte bénéficier de la note maximale prévue pour ce critère afin d’éviter de fausser le poids relatif des critères. Lorsque la notation appliquée ne conduit pas à ce résultat, les notes de toutes les soumissions pour ce critère donné sont recalculées proportionnellement afin d’atteindre ce résultat.</w:t>
      </w:r>
    </w:p>
    <w:p w14:paraId="09550D83" w14:textId="77777777" w:rsidR="00B7748B" w:rsidRPr="009F5FB6" w:rsidRDefault="00B7748B" w:rsidP="00B7748B">
      <w:r w:rsidRPr="009F5FB6">
        <w:t xml:space="preserve">Chaque note de sous-critère </w:t>
      </w:r>
      <w:r>
        <w:t xml:space="preserve">ou de </w:t>
      </w:r>
      <w:r w:rsidRPr="009F5FB6">
        <w:t xml:space="preserve">critère est arrondie à la </w:t>
      </w:r>
      <w:r>
        <w:t>1ère décimale, quelle que soit l’étape de calcul.</w:t>
      </w:r>
    </w:p>
    <w:p w14:paraId="49964A8D" w14:textId="496434BD" w:rsidR="00FD088C" w:rsidRPr="00294B8C" w:rsidRDefault="00FD088C" w:rsidP="00FD088C">
      <w:pPr>
        <w:pStyle w:val="1NIV1"/>
      </w:pPr>
      <w:bookmarkStart w:id="274" w:name="_Toc65137947"/>
      <w:bookmarkStart w:id="275" w:name="_Toc52395684"/>
      <w:bookmarkStart w:id="276" w:name="_Toc58503977"/>
      <w:bookmarkStart w:id="277" w:name="_Toc497231010"/>
      <w:r>
        <w:t>5.5</w:t>
      </w:r>
      <w:r w:rsidRPr="009F5FB6">
        <w:t xml:space="preserve"> – PROPOSITION D’ATTRIBUTION</w:t>
      </w:r>
      <w:bookmarkEnd w:id="274"/>
    </w:p>
    <w:p w14:paraId="7487B241" w14:textId="3945E80E" w:rsidR="00FD088C" w:rsidRDefault="00FD088C" w:rsidP="004C43C7">
      <w:r w:rsidRPr="009F5FB6">
        <w:t xml:space="preserve">Sur la base du classement des offres recevables, la commission proposera au représentant de l’acheteur public, l’attribution </w:t>
      </w:r>
      <w:r>
        <w:t>du</w:t>
      </w:r>
      <w:r w:rsidRPr="009F5FB6">
        <w:t xml:space="preserve"> marché au </w:t>
      </w:r>
      <w:r>
        <w:t>soumissionnaire</w:t>
      </w:r>
      <w:r w:rsidRPr="009F5FB6">
        <w:t xml:space="preserve"> le mieux classé</w:t>
      </w:r>
      <w:r>
        <w:t>.</w:t>
      </w:r>
    </w:p>
    <w:sdt>
      <w:sdtPr>
        <w:id w:val="-1932425676"/>
      </w:sdtPr>
      <w:sdtEndPr/>
      <w:sdtContent>
        <w:p w14:paraId="15035CBF" w14:textId="63268D8D" w:rsidR="00873AB7" w:rsidRDefault="00B919B0" w:rsidP="00873AB7">
          <w:pPr>
            <w:pStyle w:val="NormalX"/>
          </w:pPr>
          <w:sdt>
            <w:sdtPr>
              <w:id w:val="1112409472"/>
              <w14:checkbox>
                <w14:checked w14:val="0"/>
                <w14:checkedState w14:val="2612" w14:font="MS Gothic"/>
                <w14:uncheckedState w14:val="2610" w14:font="MS Gothic"/>
              </w14:checkbox>
            </w:sdtPr>
            <w:sdtEndPr/>
            <w:sdtContent>
              <w:r w:rsidR="00873AB7">
                <w:rPr>
                  <w:rFonts w:ascii="MS Gothic" w:eastAsia="MS Gothic" w:hAnsi="MS Gothic" w:hint="eastAsia"/>
                  <w:lang w:val="en-US"/>
                </w:rPr>
                <w:t>☐</w:t>
              </w:r>
            </w:sdtContent>
          </w:sdt>
          <w:r w:rsidR="00873AB7">
            <w:t xml:space="preserve"> Toutefois, si aucune offre recevable ne comprend de score « </w:t>
          </w:r>
          <w:r w:rsidR="00873AB7">
            <w:rPr>
              <w:color w:val="0070C0"/>
            </w:rPr>
            <w:t>couverture fonctionnelle </w:t>
          </w:r>
          <w:r w:rsidR="00873AB7">
            <w:t xml:space="preserve">» supérieur à </w:t>
          </w:r>
          <w:r w:rsidR="00873AB7" w:rsidRPr="00873AB7">
            <w:rPr>
              <w:color w:val="0070C0"/>
            </w:rPr>
            <w:t xml:space="preserve">30 </w:t>
          </w:r>
          <w:r w:rsidR="00873AB7" w:rsidRPr="00873AB7">
            <w:t xml:space="preserve">sur </w:t>
          </w:r>
          <w:r w:rsidR="00873AB7" w:rsidRPr="00873AB7">
            <w:rPr>
              <w:color w:val="0070C0"/>
            </w:rPr>
            <w:t>40</w:t>
          </w:r>
          <w:r w:rsidR="00873AB7">
            <w:t>, l'acheteur public est libre de ne pas donner suite à l'appel d'offres, la satisfaction de ses besoins étant mise en défaut de manière trop importante.</w:t>
          </w:r>
        </w:p>
      </w:sdtContent>
    </w:sdt>
    <w:p w14:paraId="1EF4121D" w14:textId="564D2A66" w:rsidR="00B7748B" w:rsidRPr="009F5FB6" w:rsidRDefault="00FD088C" w:rsidP="00B7748B">
      <w:pPr>
        <w:pStyle w:val="1NIV1"/>
        <w:rPr>
          <w:i/>
        </w:rPr>
      </w:pPr>
      <w:bookmarkStart w:id="278" w:name="_Toc65137948"/>
      <w:r>
        <w:t>5.6</w:t>
      </w:r>
      <w:r w:rsidR="00B7748B" w:rsidRPr="009F5FB6">
        <w:t xml:space="preserve"> – OFFRES EQUIVALENTES</w:t>
      </w:r>
      <w:bookmarkEnd w:id="275"/>
      <w:bookmarkEnd w:id="276"/>
      <w:bookmarkEnd w:id="278"/>
    </w:p>
    <w:p w14:paraId="7CDF145B" w14:textId="77777777" w:rsidR="005F6E59" w:rsidRPr="009F5FB6" w:rsidRDefault="005F6E59" w:rsidP="005F6E59">
      <w:r w:rsidRPr="009F5FB6">
        <w:t>Pour l’application de</w:t>
      </w:r>
      <w:r>
        <w:t>s</w:t>
      </w:r>
      <w:r w:rsidRPr="009F5FB6">
        <w:t xml:space="preserve"> article</w:t>
      </w:r>
      <w:r>
        <w:t>s 14-1 ou</w:t>
      </w:r>
      <w:r w:rsidRPr="009F5FB6">
        <w:t xml:space="preserve"> 28 de la délibération n° 424 du 20 mars 2019, les offres sont réputées équivalentes si l’écart entre leurs notes globales est strictement inférieur à </w:t>
      </w:r>
      <w:r w:rsidRPr="003D17D6">
        <w:rPr>
          <w:color w:val="0070C0"/>
        </w:rPr>
        <w:t>0,5 point</w:t>
      </w:r>
      <w:r w:rsidRPr="009F5FB6">
        <w:t>.</w:t>
      </w:r>
    </w:p>
    <w:p w14:paraId="347B6CA6" w14:textId="77777777" w:rsidR="00B7748B" w:rsidRDefault="00B7748B" w:rsidP="00B7748B">
      <w:pPr>
        <w:widowControl/>
        <w:spacing w:before="0" w:after="200" w:line="276" w:lineRule="auto"/>
        <w:ind w:left="0"/>
        <w:jc w:val="left"/>
      </w:pPr>
      <w:bookmarkStart w:id="279" w:name="_Toc44511087"/>
      <w:r>
        <w:br w:type="page"/>
      </w:r>
    </w:p>
    <w:p w14:paraId="7E03F923" w14:textId="77777777" w:rsidR="00B7748B" w:rsidRPr="00A32DC3" w:rsidRDefault="00B7748B" w:rsidP="00B7748B">
      <w:pPr>
        <w:pStyle w:val="0ENTETE"/>
      </w:pPr>
      <w:bookmarkStart w:id="280" w:name="_Toc52395686"/>
      <w:bookmarkStart w:id="281" w:name="_Toc57820960"/>
      <w:bookmarkStart w:id="282" w:name="_Toc58503979"/>
      <w:bookmarkStart w:id="283" w:name="_Toc65137949"/>
      <w:bookmarkEnd w:id="277"/>
      <w:bookmarkEnd w:id="279"/>
      <w:r>
        <w:t>ARTICLE 6 - JUSTIFICATION</w:t>
      </w:r>
      <w:r w:rsidRPr="009F5FB6">
        <w:t xml:space="preserve"> DE LA </w:t>
      </w:r>
      <w:r>
        <w:t xml:space="preserve">REGULARITE </w:t>
      </w:r>
      <w:r w:rsidRPr="009F5FB6">
        <w:t>SOCIALE ET FISCALE</w:t>
      </w:r>
      <w:bookmarkEnd w:id="280"/>
      <w:bookmarkEnd w:id="281"/>
      <w:r w:rsidRPr="009F5FB6">
        <w:t xml:space="preserve"> </w:t>
      </w:r>
      <w:r>
        <w:t>ET DECISION D’ATTRIBUTION</w:t>
      </w:r>
      <w:bookmarkEnd w:id="282"/>
      <w:bookmarkEnd w:id="283"/>
    </w:p>
    <w:p w14:paraId="7979B5F0" w14:textId="77777777" w:rsidR="00B7748B" w:rsidRPr="009F5FB6" w:rsidRDefault="00B7748B" w:rsidP="00B7748B">
      <w:r w:rsidRPr="009F5FB6">
        <w:t>Au stade du dépôt de la candidature, les candidats attestent sur l'honneur qu'ils sont en situation régulière au regard de leurs obligations fiscales et sociales (article 13-8 de la délibération n° 424 du 20 mars 2019 modifiée).</w:t>
      </w:r>
    </w:p>
    <w:p w14:paraId="4D45ACB3" w14:textId="77777777" w:rsidR="00B7748B" w:rsidRPr="009F5FB6" w:rsidRDefault="00B7748B" w:rsidP="00B7748B">
      <w:r w:rsidRPr="009F5FB6">
        <w:t>L’attention des candidats est attirée sur les dispositions des articles 13-8 2°) et 27-2 de la délibération n</w:t>
      </w:r>
      <w:r>
        <w:t>° 424 du 20 mars 2019 modifiée, concrétisées par les points suivants.</w:t>
      </w:r>
    </w:p>
    <w:p w14:paraId="04FF3A41" w14:textId="77777777" w:rsidR="00B7748B" w:rsidRPr="009F5FB6" w:rsidRDefault="00B7748B" w:rsidP="00B7748B">
      <w:r>
        <w:t>L</w:t>
      </w:r>
      <w:r w:rsidRPr="009F5FB6">
        <w:t>a commission d’appel d’offres procède au classement des offres par ordre décroissant et propose au représentant de l’acheteur public d'attribuer le marché à un ou plusieurs candidats</w:t>
      </w:r>
      <w:r>
        <w:t xml:space="preserve"> sous réserve de leur régularité sociale et fiscale.</w:t>
      </w:r>
    </w:p>
    <w:p w14:paraId="4E6A8051" w14:textId="3F36F3FE" w:rsidR="00B7748B" w:rsidRPr="009F5FB6" w:rsidRDefault="00B7748B" w:rsidP="00B7748B">
      <w:r>
        <w:t>C</w:t>
      </w:r>
      <w:r w:rsidRPr="009F5FB6">
        <w:t xml:space="preserve">e(s) candidat(s) devra (devront) fournir </w:t>
      </w:r>
      <w:r w:rsidR="00011C2C">
        <w:rPr>
          <w:u w:val="single"/>
        </w:rPr>
        <w:t>pour lui (eux) et ses (leurs) sous-traitants identifiés</w:t>
      </w:r>
      <w:r w:rsidR="00011C2C">
        <w:t xml:space="preserve"> </w:t>
      </w:r>
      <w:r w:rsidRPr="009F5FB6">
        <w:t xml:space="preserve">la preuve de la régularité de leur situation sociale et fiscale dans un délai de </w:t>
      </w:r>
      <w:r w:rsidRPr="003A4DF0">
        <w:rPr>
          <w:color w:val="0070C0"/>
        </w:rPr>
        <w:t xml:space="preserve">15 </w:t>
      </w:r>
      <w:r w:rsidRPr="003A4DF0">
        <w:t xml:space="preserve">jours * </w:t>
      </w:r>
      <w:r w:rsidRPr="009F5FB6">
        <w:t>après notification de la demande du service instructeur :</w:t>
      </w:r>
    </w:p>
    <w:p w14:paraId="66C97FCF" w14:textId="77777777" w:rsidR="00B7748B" w:rsidRPr="009F5FB6" w:rsidRDefault="00B7748B" w:rsidP="00B7748B">
      <w:pPr>
        <w:pStyle w:val="Listenormale"/>
      </w:pPr>
      <w:r w:rsidRPr="009F5FB6">
        <w:t>attestation CAFAT relative aux cotisations CAFAT ou RUAMM correspondant au dernier trimestre exigible à la date de remise de l’offre de l’entreprise ;</w:t>
      </w:r>
    </w:p>
    <w:p w14:paraId="5B3926FA" w14:textId="77777777" w:rsidR="00B7748B" w:rsidRPr="009F5FB6" w:rsidRDefault="00B7748B" w:rsidP="00B7748B">
      <w:pPr>
        <w:pStyle w:val="Listenormale"/>
      </w:pPr>
      <w:r w:rsidRPr="009F5FB6">
        <w:t>attestation fiscale en 3 volets délivrée par les services compétents (payeur de Nouvelle-Calédonie, Recette des Impôts, Trésorier payeur général) pour l’année civile en cours à la date de la remise de l’offre de l’entreprise ;</w:t>
      </w:r>
    </w:p>
    <w:p w14:paraId="3A992B8C" w14:textId="77777777" w:rsidR="00B7748B" w:rsidRPr="00226E54" w:rsidRDefault="00B7748B" w:rsidP="00B7748B">
      <w:pPr>
        <w:rPr>
          <w:i/>
        </w:rPr>
      </w:pPr>
      <w:r w:rsidRPr="00226E54">
        <w:rPr>
          <w:i/>
        </w:rPr>
        <w:t>Nota : Le candidat domicilié à l’extérieur de la Nouvelle-Calédonie doit produire un certificat émanant des administrations et organismes compétents de son pays d’origine attestant qu’il a satisfait à ses obligations fiscales et sociales. Lorsqu’un tel certificat n’est pas délivré dans son pays d’origine, il peut être remplacé par une déclaration sous serment, ou dans les Etats où un tel serment n’existe pas, une déclaration faite par l’intéressé devant l’autorité judiciaire ou administrative compétente, un notaire ou un organisme professionnel qualifié du pays.</w:t>
      </w:r>
    </w:p>
    <w:p w14:paraId="212874D3" w14:textId="77777777" w:rsidR="00B7748B" w:rsidRDefault="00B7748B" w:rsidP="00B7748B">
      <w:r>
        <w:t>L</w:t>
      </w:r>
      <w:r w:rsidRPr="009F5FB6">
        <w:t>e défaut de régularité ou de production des attestations dans le délai imparti entraîne le rejet de l’offre.</w:t>
      </w:r>
    </w:p>
    <w:p w14:paraId="281689C3" w14:textId="77777777" w:rsidR="00B7748B" w:rsidRPr="009F5FB6" w:rsidRDefault="00B7748B" w:rsidP="00B7748B">
      <w:r>
        <w:t>Si la régularité fiscale et sociale est confirmée, le représentant de l’acheteur public pourra décider d’attribuer le marché au(x) candidat(s) concerné(s), et informera les autres candidats que leur offre n’a pas été retenue.</w:t>
      </w:r>
    </w:p>
    <w:p w14:paraId="03AFBFC8" w14:textId="77777777" w:rsidR="00B7748B" w:rsidRDefault="00B7748B" w:rsidP="00B7748B"/>
    <w:p w14:paraId="085D0924" w14:textId="77777777" w:rsidR="00B7748B" w:rsidRPr="009F5FB6" w:rsidRDefault="00B7748B" w:rsidP="00B7748B">
      <w:r>
        <w:t xml:space="preserve">* Il peut être demandé par la même occasion et dans le même délai de </w:t>
      </w:r>
      <w:r w:rsidRPr="009F5FB6">
        <w:t xml:space="preserve">fournir </w:t>
      </w:r>
      <w:r>
        <w:t>tout élément permettant d’effectuer d’ultimes vérifications ou de faciliter les opérations d’engagement financier du marché, notamment</w:t>
      </w:r>
      <w:r w:rsidRPr="009F5FB6">
        <w:t> :</w:t>
      </w:r>
    </w:p>
    <w:p w14:paraId="7434675E" w14:textId="77777777" w:rsidR="00B7748B" w:rsidRDefault="00B7748B" w:rsidP="00B7748B">
      <w:pPr>
        <w:pStyle w:val="Listenormale"/>
      </w:pPr>
      <w:r>
        <w:t>contrat de sous-traitance ;</w:t>
      </w:r>
    </w:p>
    <w:p w14:paraId="196E7152" w14:textId="77777777" w:rsidR="00B7748B" w:rsidRDefault="00B7748B" w:rsidP="00B7748B">
      <w:pPr>
        <w:pStyle w:val="Listenormale"/>
      </w:pPr>
      <w:r>
        <w:t>extrait K-bis actualisé à la date de demande ;</w:t>
      </w:r>
    </w:p>
    <w:p w14:paraId="3CFE071E" w14:textId="77777777" w:rsidR="00B7748B" w:rsidRDefault="00B7748B" w:rsidP="00B7748B">
      <w:pPr>
        <w:pStyle w:val="Listenormale"/>
      </w:pPr>
      <w:r>
        <w:t>document relatif au redressement judiciaire ;</w:t>
      </w:r>
    </w:p>
    <w:p w14:paraId="7863E9CE" w14:textId="77777777" w:rsidR="00B7748B" w:rsidRDefault="00B7748B" w:rsidP="00B7748B">
      <w:pPr>
        <w:pStyle w:val="Listenormale"/>
      </w:pPr>
      <w:r w:rsidRPr="009F5FB6">
        <w:t>relevé d’identité bancaire.</w:t>
      </w:r>
    </w:p>
    <w:p w14:paraId="2C0D70DC" w14:textId="77777777" w:rsidR="00B7748B" w:rsidRPr="009F5FB6" w:rsidRDefault="00B7748B" w:rsidP="00B7748B">
      <w:r w:rsidRPr="009F5FB6">
        <w:br w:type="page"/>
      </w:r>
    </w:p>
    <w:p w14:paraId="1AAF667D" w14:textId="77777777" w:rsidR="00B7748B" w:rsidRPr="009F5FB6" w:rsidRDefault="00B7748B" w:rsidP="00B7748B">
      <w:pPr>
        <w:pStyle w:val="0ENTETE"/>
      </w:pPr>
      <w:bookmarkStart w:id="284" w:name="_Toc497231022"/>
      <w:bookmarkStart w:id="285" w:name="_Toc44511096"/>
      <w:bookmarkStart w:id="286" w:name="_Toc52395696"/>
      <w:bookmarkStart w:id="287" w:name="_Toc58503980"/>
      <w:bookmarkStart w:id="288" w:name="_Toc65137950"/>
      <w:r w:rsidRPr="009F5FB6">
        <w:t xml:space="preserve">ARTICLE </w:t>
      </w:r>
      <w:r>
        <w:t>7</w:t>
      </w:r>
      <w:r w:rsidRPr="009F5FB6">
        <w:t xml:space="preserve"> - REPRODUCTION DES DOSSIERS DE MARCHE</w:t>
      </w:r>
      <w:bookmarkEnd w:id="284"/>
      <w:bookmarkEnd w:id="285"/>
      <w:bookmarkEnd w:id="286"/>
      <w:bookmarkEnd w:id="287"/>
      <w:bookmarkEnd w:id="288"/>
    </w:p>
    <w:p w14:paraId="55FB9696" w14:textId="77777777" w:rsidR="00B7748B" w:rsidRDefault="00B7748B" w:rsidP="00B7748B">
      <w:r>
        <w:t xml:space="preserve">Après décision d’attribution, </w:t>
      </w:r>
      <w:r w:rsidRPr="009F5FB6">
        <w:t xml:space="preserve">une mise au point du marché </w:t>
      </w:r>
      <w:r>
        <w:t>peut être nécessaire avant de procéder à sa signature.</w:t>
      </w:r>
    </w:p>
    <w:p w14:paraId="2FCCD5C7" w14:textId="77777777" w:rsidR="00B7748B" w:rsidRPr="009F5FB6" w:rsidRDefault="00B7748B" w:rsidP="00B7748B">
      <w:r>
        <w:t>Dans ce cas</w:t>
      </w:r>
      <w:r w:rsidRPr="009F5FB6">
        <w:t>, l'original du marché mis au point est notifié à l’entreprise attributaire contre récépissé daté et signé des deux parties.</w:t>
      </w:r>
    </w:p>
    <w:p w14:paraId="6032129A" w14:textId="77777777" w:rsidR="00B7748B" w:rsidRPr="009F5FB6" w:rsidRDefault="00B7748B" w:rsidP="00B7748B">
      <w:r w:rsidRPr="009F5FB6">
        <w:t>A compter de cette date l’attributaire dispose d'un délai de SEPT (7) jours pour assurer la signature du projet de marché par ses soins, ce</w:t>
      </w:r>
      <w:r>
        <w:t>ux de ses éventuels cotraitants et sous-traitants,</w:t>
      </w:r>
      <w:r w:rsidRPr="009F5FB6">
        <w:t xml:space="preserve"> et le remettre pour vérification au service instructeur.</w:t>
      </w:r>
    </w:p>
    <w:p w14:paraId="7C007994" w14:textId="77777777" w:rsidR="00B7748B" w:rsidRPr="009F5FB6" w:rsidRDefault="00B7748B" w:rsidP="00B7748B">
      <w:r w:rsidRPr="009F5FB6">
        <w:t>Dans le cas où il retarderait la production du marché au-delà de ce délai, le délai d’engagement visé à l'article 2.14 ci-dessus sera augmenté d'autant.</w:t>
      </w:r>
    </w:p>
    <w:p w14:paraId="39452897" w14:textId="77777777" w:rsidR="00B7748B" w:rsidRPr="009F5FB6" w:rsidRDefault="00B7748B" w:rsidP="00B7748B">
      <w:r w:rsidRPr="009F5FB6">
        <w:t>Sous réserve que le dossier de marché soit</w:t>
      </w:r>
      <w:r>
        <w:t xml:space="preserve"> mis au point,</w:t>
      </w:r>
      <w:r w:rsidRPr="009F5FB6">
        <w:t xml:space="preserve"> complet, conforme</w:t>
      </w:r>
      <w:r>
        <w:t xml:space="preserve"> et signé par l’attributaire et ses éventuels cotraitants et sous-traitants</w:t>
      </w:r>
      <w:r w:rsidRPr="009F5FB6">
        <w:t xml:space="preserve">, la reproduction des dossiers de marché nécessaire au circuit administratif d’approbation du marché est assurée par le service instructeur. </w:t>
      </w:r>
    </w:p>
    <w:p w14:paraId="2D32EC38" w14:textId="77777777" w:rsidR="00B7748B" w:rsidRDefault="00B7748B" w:rsidP="00B7748B">
      <w:r w:rsidRPr="009F5FB6">
        <w:t xml:space="preserve">Après </w:t>
      </w:r>
      <w:r>
        <w:t>qu’une copie du</w:t>
      </w:r>
      <w:r w:rsidRPr="009F5FB6">
        <w:t xml:space="preserve"> marché </w:t>
      </w:r>
      <w:r>
        <w:t xml:space="preserve">signé </w:t>
      </w:r>
      <w:r w:rsidRPr="009F5FB6">
        <w:t xml:space="preserve">par </w:t>
      </w:r>
      <w:r>
        <w:t xml:space="preserve">le représentant de l’acheteur public lui aura été notifiée, le titulaire </w:t>
      </w:r>
      <w:r w:rsidRPr="009F5FB6">
        <w:t>mettr</w:t>
      </w:r>
      <w:r>
        <w:t>a</w:t>
      </w:r>
      <w:r w:rsidRPr="009F5FB6">
        <w:t xml:space="preserve"> son dossier à disposition </w:t>
      </w:r>
      <w:r>
        <w:t>de ses éventuels cotraitants et sous-traitants</w:t>
      </w:r>
      <w:r w:rsidRPr="009F5FB6">
        <w:t xml:space="preserve"> </w:t>
      </w:r>
      <w:r>
        <w:t xml:space="preserve">afin qu’ils </w:t>
      </w:r>
      <w:r w:rsidRPr="009F5FB6">
        <w:t>puissent le dupliquer pour leur propre compte</w:t>
      </w:r>
      <w:r>
        <w:t xml:space="preserve"> à leurs frais</w:t>
      </w:r>
      <w:r w:rsidRPr="009F5FB6">
        <w:t>.</w:t>
      </w:r>
    </w:p>
    <w:p w14:paraId="4AB4F95C" w14:textId="77777777" w:rsidR="00A54868" w:rsidRDefault="00A54868" w:rsidP="00B7748B"/>
    <w:p w14:paraId="6628EA64" w14:textId="77777777" w:rsidR="00A54868" w:rsidRDefault="00A54868" w:rsidP="00B7748B">
      <w:pPr>
        <w:sectPr w:rsidR="00A54868" w:rsidSect="00CE57E3">
          <w:headerReference w:type="even" r:id="rId13"/>
          <w:footerReference w:type="default" r:id="rId14"/>
          <w:pgSz w:w="11906" w:h="16838"/>
          <w:pgMar w:top="709" w:right="1133" w:bottom="993" w:left="1134" w:header="429" w:footer="441" w:gutter="0"/>
          <w:pgNumType w:start="1"/>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651"/>
      </w:tblGrid>
      <w:tr w:rsidR="0072586A" w:rsidRPr="00F6171D" w14:paraId="7E1A7D2A" w14:textId="77777777" w:rsidTr="005E3F38">
        <w:trPr>
          <w:jc w:val="center"/>
        </w:trPr>
        <w:tc>
          <w:tcPr>
            <w:tcW w:w="9651" w:type="dxa"/>
            <w:tcBorders>
              <w:top w:val="double" w:sz="6" w:space="0" w:color="auto"/>
              <w:left w:val="double" w:sz="6" w:space="0" w:color="auto"/>
              <w:bottom w:val="double" w:sz="6" w:space="0" w:color="auto"/>
              <w:right w:val="double" w:sz="6" w:space="0" w:color="auto"/>
            </w:tcBorders>
            <w:shd w:val="pct10" w:color="auto" w:fill="auto"/>
            <w:vAlign w:val="center"/>
            <w:hideMark/>
          </w:tcPr>
          <w:p w14:paraId="648C86C1" w14:textId="77777777" w:rsidR="0072586A" w:rsidRPr="00F6171D" w:rsidRDefault="0072586A" w:rsidP="00C72EB5">
            <w:pPr>
              <w:pStyle w:val="0ENTETE"/>
            </w:pPr>
            <w:r w:rsidRPr="00F6171D">
              <w:br w:type="page"/>
            </w:r>
            <w:bookmarkStart w:id="289" w:name="_Toc65137951"/>
            <w:r w:rsidRPr="00F6171D">
              <w:t>ANNEXE 1 – DECLARATION D'INTENTION DE SOUMISSIONNER</w:t>
            </w:r>
            <w:bookmarkEnd w:id="289"/>
          </w:p>
        </w:tc>
      </w:tr>
    </w:tbl>
    <w:p w14:paraId="5940B967" w14:textId="77777777" w:rsidR="0072586A" w:rsidRPr="004578CC" w:rsidRDefault="0072586A" w:rsidP="00056418">
      <w:r w:rsidRPr="004578CC">
        <w:t>À fournir pour chaque entreprise candidate.</w:t>
      </w:r>
    </w:p>
    <w:p w14:paraId="19B67CBD" w14:textId="77777777" w:rsidR="00442379" w:rsidRPr="004578CC" w:rsidRDefault="00442379"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F11882E" w14:textId="77777777" w:rsidTr="005E3F38">
        <w:trPr>
          <w:trHeight w:val="160"/>
        </w:trPr>
        <w:tc>
          <w:tcPr>
            <w:tcW w:w="5000" w:type="pct"/>
            <w:shd w:val="clear" w:color="auto" w:fill="D9D9D9"/>
            <w:hideMark/>
          </w:tcPr>
          <w:p w14:paraId="23159C15" w14:textId="77777777" w:rsidR="0072586A" w:rsidRPr="00F218D2" w:rsidRDefault="0072586A" w:rsidP="00E77046">
            <w:pPr>
              <w:rPr>
                <w:b/>
              </w:rPr>
            </w:pPr>
            <w:r w:rsidRPr="00F218D2">
              <w:rPr>
                <w:b/>
              </w:rPr>
              <w:br w:type="page"/>
            </w:r>
            <w:r w:rsidRPr="00F218D2">
              <w:rPr>
                <w:b/>
              </w:rPr>
              <w:br w:type="page"/>
              <w:t>A – OBJET DE L’APPEL D’OFFRES</w:t>
            </w:r>
          </w:p>
        </w:tc>
      </w:tr>
    </w:tbl>
    <w:p w14:paraId="51FBC571" w14:textId="59895DB3" w:rsidR="0072586A" w:rsidRPr="004578CC" w:rsidRDefault="00343068" w:rsidP="00056418">
      <w:pPr>
        <w:rPr>
          <w:color w:val="0070C0"/>
        </w:rPr>
      </w:pPr>
      <w:r w:rsidRPr="004578CC">
        <w:rPr>
          <w:color w:val="0070C0"/>
        </w:rPr>
        <w:t>[</w:t>
      </w:r>
      <w:r w:rsidR="00082703" w:rsidRPr="004578CC">
        <w:rPr>
          <w:color w:val="0070C0"/>
        </w:rPr>
        <w:t>À</w:t>
      </w:r>
      <w:r w:rsidRPr="004578CC">
        <w:rPr>
          <w:color w:val="0070C0"/>
        </w:rPr>
        <w:t xml:space="preserve"> préciser]</w:t>
      </w:r>
    </w:p>
    <w:p w14:paraId="6A390541" w14:textId="77777777" w:rsidR="004578CC" w:rsidRPr="004578CC" w:rsidRDefault="004578CC" w:rsidP="00056418">
      <w:pPr>
        <w:rPr>
          <w:color w:val="0070C0"/>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1A0EBA2B" w14:textId="77777777" w:rsidTr="005E3F38">
        <w:tc>
          <w:tcPr>
            <w:tcW w:w="5000" w:type="pct"/>
            <w:shd w:val="clear" w:color="auto" w:fill="D9D9D9"/>
            <w:hideMark/>
          </w:tcPr>
          <w:p w14:paraId="42D254DF" w14:textId="77777777" w:rsidR="0072586A" w:rsidRPr="00F218D2" w:rsidRDefault="0072586A" w:rsidP="00056418">
            <w:pPr>
              <w:rPr>
                <w:b/>
              </w:rPr>
            </w:pPr>
            <w:r w:rsidRPr="00F218D2">
              <w:rPr>
                <w:b/>
              </w:rPr>
              <w:br w:type="page"/>
            </w:r>
            <w:r w:rsidRPr="00F218D2">
              <w:rPr>
                <w:b/>
              </w:rPr>
              <w:br w:type="page"/>
              <w:t>B - PRÉSENTATION DU CANDIDAT</w:t>
            </w:r>
          </w:p>
        </w:tc>
      </w:tr>
    </w:tbl>
    <w:p w14:paraId="4208BE37" w14:textId="77777777" w:rsidR="0072586A" w:rsidRPr="004578CC" w:rsidRDefault="0072586A" w:rsidP="00056418">
      <w:r w:rsidRPr="004578CC">
        <w:t xml:space="preserve">NOM, Prénoms, qualités et pouvoirs du signataire de la déclaration : </w:t>
      </w:r>
      <w:r w:rsidRPr="004578CC">
        <w:rPr>
          <w:b/>
          <w:bCs/>
        </w:rPr>
        <w:t>(*)</w:t>
      </w:r>
    </w:p>
    <w:p w14:paraId="64761F77" w14:textId="21C615B2" w:rsidR="0072586A" w:rsidRPr="004578CC" w:rsidRDefault="0072586A" w:rsidP="00056418">
      <w:r w:rsidRPr="004578CC">
        <w:t>____________________________________________________</w:t>
      </w:r>
      <w:r w:rsidR="00442379" w:rsidRPr="004578CC">
        <w:t>__</w:t>
      </w:r>
      <w:r w:rsidRPr="004578CC">
        <w:t>________________________</w:t>
      </w:r>
    </w:p>
    <w:p w14:paraId="22A2101E" w14:textId="3F3FEE25" w:rsidR="0072586A" w:rsidRPr="004578CC" w:rsidRDefault="0072586A" w:rsidP="00056418">
      <w:r w:rsidRPr="004578CC">
        <w:t>Statut juridique : _____________</w:t>
      </w:r>
      <w:r w:rsidR="00442379" w:rsidRPr="004578CC">
        <w:t>__________</w:t>
      </w:r>
    </w:p>
    <w:p w14:paraId="1FCC4967" w14:textId="473B12BF" w:rsidR="00442379" w:rsidRPr="004578CC" w:rsidRDefault="00442379" w:rsidP="00442379">
      <w:r w:rsidRPr="004578CC">
        <w:t>Nom de la société : ______________________________________________________________</w:t>
      </w:r>
    </w:p>
    <w:p w14:paraId="486CC52A" w14:textId="404B155C" w:rsidR="0072586A" w:rsidRPr="004578CC" w:rsidRDefault="00442379" w:rsidP="00442379">
      <w:pPr>
        <w:jc w:val="left"/>
      </w:pPr>
      <w:r w:rsidRPr="004578CC">
        <w:t>A</w:t>
      </w:r>
      <w:r w:rsidR="0072586A" w:rsidRPr="004578CC">
        <w:t>dresse de la société ou siège social :</w:t>
      </w:r>
      <w:r w:rsidR="0072586A" w:rsidRPr="004578CC">
        <w:rPr>
          <w:color w:val="A6A6A6"/>
        </w:rPr>
        <w:t xml:space="preserve"> </w:t>
      </w:r>
      <w:r w:rsidR="0072586A" w:rsidRPr="004578CC">
        <w:t>_____________________</w:t>
      </w:r>
      <w:r w:rsidRPr="004578CC">
        <w:t>_</w:t>
      </w:r>
      <w:r w:rsidR="0072586A" w:rsidRPr="004578CC">
        <w:t>______</w:t>
      </w:r>
      <w:r w:rsidRPr="004578CC">
        <w:t>_</w:t>
      </w:r>
      <w:r w:rsidR="0072586A" w:rsidRPr="004578CC">
        <w:t>__________________</w:t>
      </w:r>
    </w:p>
    <w:p w14:paraId="0FD4A744" w14:textId="1B7F3A73" w:rsidR="0072586A" w:rsidRPr="004578CC" w:rsidRDefault="0072586A" w:rsidP="00442379">
      <w:pPr>
        <w:jc w:val="left"/>
      </w:pPr>
      <w:r w:rsidRPr="004578CC">
        <w:t>Téléphone</w:t>
      </w:r>
      <w:r w:rsidR="00442379" w:rsidRPr="004578CC">
        <w:t xml:space="preserve"> </w:t>
      </w:r>
      <w:r w:rsidRPr="004578CC">
        <w:t>:</w:t>
      </w:r>
      <w:r w:rsidR="00442379" w:rsidRPr="004578CC">
        <w:t xml:space="preserve"> </w:t>
      </w:r>
      <w:r w:rsidRPr="004578CC">
        <w:t>_________________ - Courriel : _______________________</w:t>
      </w:r>
      <w:r w:rsidR="00442379" w:rsidRPr="004578CC">
        <w:t>_</w:t>
      </w:r>
      <w:r w:rsidRPr="004578CC">
        <w:t xml:space="preserve">_________________ </w:t>
      </w:r>
    </w:p>
    <w:p w14:paraId="6C21885C" w14:textId="60E73AC2" w:rsidR="0072586A" w:rsidRPr="004578CC" w:rsidRDefault="0072586A" w:rsidP="00442379">
      <w:pPr>
        <w:jc w:val="left"/>
      </w:pPr>
      <w:r w:rsidRPr="004578CC">
        <w:t xml:space="preserve">N° d’identification RIDET : </w:t>
      </w:r>
      <w:r w:rsidRPr="004578CC">
        <w:rPr>
          <w:color w:val="A6A6A6"/>
        </w:rPr>
        <w:t xml:space="preserve">_____________  </w:t>
      </w:r>
      <w:r w:rsidRPr="004578CC">
        <w:t xml:space="preserve">N° d’identification CAFAT : </w:t>
      </w:r>
      <w:r w:rsidR="00442379" w:rsidRPr="004578CC">
        <w:t xml:space="preserve"> </w:t>
      </w:r>
      <w:r w:rsidRPr="004578CC">
        <w:rPr>
          <w:color w:val="A6A6A6"/>
        </w:rPr>
        <w:t>________________</w:t>
      </w:r>
    </w:p>
    <w:p w14:paraId="5D791526" w14:textId="0111F213" w:rsidR="0072586A" w:rsidRPr="004578CC" w:rsidRDefault="0072586A" w:rsidP="00442379">
      <w:pPr>
        <w:jc w:val="left"/>
      </w:pPr>
      <w:r w:rsidRPr="004578CC">
        <w:t xml:space="preserve">N° registre du commerce : </w:t>
      </w:r>
      <w:r w:rsidRPr="004578CC">
        <w:rPr>
          <w:color w:val="A6A6A6"/>
        </w:rPr>
        <w:t xml:space="preserve">_____________ </w:t>
      </w:r>
      <w:r w:rsidRPr="004578CC">
        <w:t>Ou N° répertoire des métiers :</w:t>
      </w:r>
      <w:r w:rsidR="00442379" w:rsidRPr="004578CC">
        <w:rPr>
          <w:color w:val="A6A6A6"/>
        </w:rPr>
        <w:t xml:space="preserve"> __________________</w:t>
      </w:r>
    </w:p>
    <w:p w14:paraId="092D4A05" w14:textId="0479BFA5" w:rsidR="0072586A" w:rsidRPr="004578CC" w:rsidRDefault="0072586A" w:rsidP="00442379">
      <w:pPr>
        <w:jc w:val="left"/>
        <w:rPr>
          <w:color w:val="A6A6A6"/>
        </w:rPr>
      </w:pPr>
      <w:r w:rsidRPr="004578CC">
        <w:t xml:space="preserve">Pour les candidats établis à l’étranger, numéro et date d’inscription au registre du commerce ou au répertoire des métiers ou registre équivalent : </w:t>
      </w:r>
      <w:r w:rsidRPr="004578CC">
        <w:rPr>
          <w:color w:val="A6A6A6"/>
        </w:rPr>
        <w:t>_________________________________________</w:t>
      </w:r>
    </w:p>
    <w:p w14:paraId="288B78A3" w14:textId="77777777" w:rsidR="004578CC" w:rsidRPr="004578CC" w:rsidRDefault="004578CC" w:rsidP="00442379">
      <w:pPr>
        <w:jc w:val="left"/>
        <w:rPr>
          <w:color w:val="A6A6A6"/>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3C9D24E" w14:textId="77777777" w:rsidTr="005E3F38">
        <w:tc>
          <w:tcPr>
            <w:tcW w:w="5000" w:type="pct"/>
            <w:shd w:val="clear" w:color="auto" w:fill="D9D9D9"/>
            <w:hideMark/>
          </w:tcPr>
          <w:p w14:paraId="482F9090" w14:textId="77777777" w:rsidR="0072586A" w:rsidRPr="00F218D2" w:rsidRDefault="0072586A" w:rsidP="00056418">
            <w:pPr>
              <w:rPr>
                <w:b/>
              </w:rPr>
            </w:pPr>
            <w:r w:rsidRPr="00F218D2">
              <w:rPr>
                <w:b/>
              </w:rPr>
              <w:br w:type="page"/>
            </w:r>
            <w:r w:rsidRPr="00F218D2">
              <w:rPr>
                <w:b/>
              </w:rPr>
              <w:br w:type="page"/>
              <w:t>C – SITUATION DU CANDIDAT</w:t>
            </w:r>
          </w:p>
        </w:tc>
      </w:tr>
    </w:tbl>
    <w:p w14:paraId="5095ED0D" w14:textId="5AA39D07" w:rsidR="0072586A" w:rsidRPr="004578CC" w:rsidRDefault="0072586A" w:rsidP="00056418">
      <w:r w:rsidRPr="004578CC">
        <w:t>Le candidat est-il en état de : (entourer les mentions adéquates, rayer les mentions inutiles)</w:t>
      </w:r>
    </w:p>
    <w:p w14:paraId="22B3E916" w14:textId="190A9DAF" w:rsidR="0072586A" w:rsidRPr="004578CC" w:rsidRDefault="0072586A" w:rsidP="00442379">
      <w:pPr>
        <w:pStyle w:val="Listenormale"/>
      </w:pPr>
      <w:r w:rsidRPr="004578CC">
        <w:t>Liquidation :</w:t>
      </w:r>
      <w:r w:rsidRPr="004578CC">
        <w:rPr>
          <w:b/>
        </w:rPr>
        <w:t xml:space="preserve"> </w:t>
      </w:r>
      <w:r w:rsidRPr="004578CC">
        <w:rPr>
          <w:b/>
        </w:rPr>
        <w:tab/>
      </w:r>
      <w:r w:rsidR="00442379" w:rsidRPr="004578CC">
        <w:rPr>
          <w:b/>
        </w:rPr>
        <w:tab/>
      </w:r>
      <w:r w:rsidRPr="004578CC">
        <w:t>OUI – NON</w:t>
      </w:r>
      <w:r w:rsidRPr="004578CC">
        <w:rPr>
          <w:b/>
        </w:rPr>
        <w:tab/>
      </w:r>
    </w:p>
    <w:p w14:paraId="6B01B0E7" w14:textId="6BB71377" w:rsidR="0072586A" w:rsidRPr="004578CC" w:rsidRDefault="0072586A" w:rsidP="00442379">
      <w:pPr>
        <w:pStyle w:val="Listenormale"/>
        <w:rPr>
          <w:b/>
        </w:rPr>
      </w:pPr>
      <w:r w:rsidRPr="004578CC">
        <w:t>Faillite personnelle :</w:t>
      </w:r>
      <w:r w:rsidRPr="004578CC">
        <w:rPr>
          <w:b/>
        </w:rPr>
        <w:tab/>
      </w:r>
      <w:r w:rsidRPr="004578CC">
        <w:t>OUI – NON</w:t>
      </w:r>
    </w:p>
    <w:p w14:paraId="3AEC8BCC" w14:textId="6972A56D" w:rsidR="0072586A" w:rsidRPr="004578CC" w:rsidRDefault="0072586A" w:rsidP="00442379">
      <w:pPr>
        <w:pStyle w:val="Listenormale"/>
      </w:pPr>
      <w:r w:rsidRPr="004578CC">
        <w:t>Redressement judiciaire :</w:t>
      </w:r>
      <w:r w:rsidRPr="004578CC">
        <w:rPr>
          <w:b/>
        </w:rPr>
        <w:tab/>
      </w:r>
      <w:r w:rsidRPr="004578CC">
        <w:t>OUI – NON</w:t>
      </w:r>
    </w:p>
    <w:p w14:paraId="1FBBF0F2" w14:textId="77777777" w:rsidR="0072586A" w:rsidRPr="004578CC" w:rsidRDefault="0072586A" w:rsidP="00056418">
      <w:pPr>
        <w:rPr>
          <w:b/>
        </w:rPr>
      </w:pPr>
      <w:r w:rsidRPr="004578CC">
        <w:t>ou procédures équivalentes si le candidat est établi à l'étranger : OUI - NON</w:t>
      </w:r>
    </w:p>
    <w:p w14:paraId="0817339B" w14:textId="38C5CF15" w:rsidR="0072586A" w:rsidRPr="004578CC" w:rsidRDefault="0072586A" w:rsidP="00056418">
      <w:pPr>
        <w:rPr>
          <w:color w:val="000000" w:themeColor="text1"/>
        </w:rPr>
      </w:pPr>
      <w:r w:rsidRPr="004578CC">
        <w:t xml:space="preserve">Dans le cas d’un redressement judiciaire, joindre copie du ou des jugements </w:t>
      </w:r>
      <w:r w:rsidR="00442379" w:rsidRPr="004578CC">
        <w:t>ou de tout justificatif dé</w:t>
      </w:r>
      <w:r w:rsidRPr="004578CC">
        <w:t xml:space="preserve">montrant qu’il est autorisé à poursuivre ses activités </w:t>
      </w:r>
      <w:r w:rsidR="00442379" w:rsidRPr="004578CC">
        <w:t xml:space="preserve">à la date de remise de l’offre et </w:t>
      </w:r>
      <w:r w:rsidRPr="004578CC">
        <w:rPr>
          <w:color w:val="000000" w:themeColor="text1"/>
        </w:rPr>
        <w:t>pendant la durée prévisible d’exécution du marché.</w:t>
      </w:r>
    </w:p>
    <w:p w14:paraId="099FDFE2" w14:textId="77777777" w:rsidR="004578CC" w:rsidRPr="004578CC" w:rsidRDefault="004578CC" w:rsidP="00056418">
      <w:pPr>
        <w:rPr>
          <w:color w:val="000000" w:themeColor="text1"/>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66A319A" w14:textId="77777777" w:rsidTr="005E3F38">
        <w:tc>
          <w:tcPr>
            <w:tcW w:w="5000" w:type="pct"/>
            <w:shd w:val="clear" w:color="auto" w:fill="D9D9D9"/>
            <w:hideMark/>
          </w:tcPr>
          <w:p w14:paraId="5688BA91" w14:textId="77777777" w:rsidR="0072586A" w:rsidRPr="00F218D2" w:rsidRDefault="0072586A" w:rsidP="00056418">
            <w:pPr>
              <w:rPr>
                <w:b/>
              </w:rPr>
            </w:pPr>
            <w:r w:rsidRPr="00F218D2">
              <w:rPr>
                <w:b/>
              </w:rPr>
              <w:br w:type="page"/>
            </w:r>
            <w:r w:rsidRPr="00F218D2">
              <w:rPr>
                <w:b/>
              </w:rPr>
              <w:br w:type="page"/>
              <w:t>D – CANDIDATURE</w:t>
            </w:r>
          </w:p>
        </w:tc>
      </w:tr>
    </w:tbl>
    <w:p w14:paraId="5844E900" w14:textId="77777777" w:rsidR="00952313" w:rsidRPr="004578CC" w:rsidRDefault="00952313" w:rsidP="00952313">
      <w:r w:rsidRPr="004578CC">
        <w:t>Je déclare mon intention de soumissionner au présent appel d’offres :</w:t>
      </w:r>
    </w:p>
    <w:p w14:paraId="66AB9876" w14:textId="77777777" w:rsidR="00952313" w:rsidRPr="004578CC" w:rsidRDefault="00952313" w:rsidP="00952313">
      <w:r w:rsidRPr="004578CC">
        <w:t xml:space="preserve">D.1 </w:t>
      </w:r>
      <w:r>
        <w:rPr>
          <w:rFonts w:ascii="Segoe UI Symbol" w:hAnsi="Segoe UI Symbol" w:cs="Segoe UI Symbol"/>
        </w:rPr>
        <w:t>☐</w:t>
      </w:r>
      <w:r>
        <w:t xml:space="preserve"> </w:t>
      </w:r>
      <w:r w:rsidRPr="004578CC">
        <w:rPr>
          <w:bCs/>
        </w:rPr>
        <w:t>M</w:t>
      </w:r>
      <w:r w:rsidRPr="004578CC">
        <w:t>on offre est présentée sous forme individuelle, indépendamment d’un groupement.</w:t>
      </w:r>
    </w:p>
    <w:p w14:paraId="6004E38C" w14:textId="77777777" w:rsidR="00952313" w:rsidRPr="004578CC" w:rsidRDefault="00952313" w:rsidP="00952313">
      <w:r w:rsidRPr="004578CC">
        <w:t xml:space="preserve">D.2 </w:t>
      </w:r>
      <w:r>
        <w:rPr>
          <w:rFonts w:ascii="Segoe UI Symbol" w:hAnsi="Segoe UI Symbol" w:cs="Segoe UI Symbol"/>
        </w:rPr>
        <w:t>☐</w:t>
      </w:r>
      <w:r>
        <w:t xml:space="preserve"> </w:t>
      </w:r>
      <w:r w:rsidRPr="004578CC">
        <w:rPr>
          <w:bCs/>
        </w:rPr>
        <w:t>M</w:t>
      </w:r>
      <w:r w:rsidRPr="004578CC">
        <w:t>on offre fait partie de l'offre globale d’un groupement solidaire préconstitué dont :</w:t>
      </w:r>
    </w:p>
    <w:p w14:paraId="369A554A" w14:textId="77777777" w:rsidR="00952313" w:rsidRPr="004578CC" w:rsidRDefault="00952313" w:rsidP="00952313">
      <w:pPr>
        <w:ind w:left="1701"/>
      </w:pPr>
      <w:r>
        <w:rPr>
          <w:rFonts w:ascii="Segoe UI Symbol" w:hAnsi="Segoe UI Symbol" w:cs="Segoe UI Symbol"/>
        </w:rPr>
        <w:t>☐</w:t>
      </w:r>
      <w:r>
        <w:t xml:space="preserve"> </w:t>
      </w:r>
      <w:r w:rsidRPr="004578CC">
        <w:t>l'entreprise ……………………………………….. est mandataire.</w:t>
      </w:r>
    </w:p>
    <w:p w14:paraId="59C6D325" w14:textId="77777777" w:rsidR="00952313" w:rsidRDefault="00952313" w:rsidP="00952313">
      <w:pPr>
        <w:ind w:left="1701"/>
      </w:pPr>
      <w:r>
        <w:rPr>
          <w:rFonts w:ascii="Segoe UI Symbol" w:hAnsi="Segoe UI Symbol" w:cs="Segoe UI Symbol"/>
        </w:rPr>
        <w:t>☐</w:t>
      </w:r>
      <w:r>
        <w:t xml:space="preserve"> </w:t>
      </w:r>
      <w:r w:rsidRPr="004578CC">
        <w:t>je suis mandataire.</w:t>
      </w:r>
    </w:p>
    <w:p w14:paraId="3B9F156C" w14:textId="77777777" w:rsidR="00952313" w:rsidRPr="004578CC" w:rsidRDefault="00952313" w:rsidP="00952313">
      <w:r w:rsidRPr="004578CC">
        <w:t>D.</w:t>
      </w:r>
      <w:r>
        <w:t>3</w:t>
      </w:r>
      <w:r w:rsidRPr="004578CC">
        <w:t xml:space="preserve"> </w:t>
      </w:r>
      <w:r>
        <w:rPr>
          <w:rFonts w:ascii="Segoe UI Symbol" w:hAnsi="Segoe UI Symbol" w:cs="Segoe UI Symbol"/>
        </w:rPr>
        <w:t>☐</w:t>
      </w:r>
      <w:r>
        <w:t xml:space="preserve"> </w:t>
      </w:r>
      <w:r w:rsidRPr="004578CC">
        <w:rPr>
          <w:bCs/>
        </w:rPr>
        <w:t>M</w:t>
      </w:r>
      <w:r w:rsidRPr="004578CC">
        <w:t xml:space="preserve">on offre </w:t>
      </w:r>
      <w:r>
        <w:t>concerne les lots suivants : ………………………………………</w:t>
      </w:r>
      <w:r w:rsidRPr="004578CC">
        <w:t>.</w:t>
      </w: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396C5D47" w14:textId="77777777" w:rsidTr="005E3F38">
        <w:tc>
          <w:tcPr>
            <w:tcW w:w="5000" w:type="pct"/>
            <w:shd w:val="clear" w:color="auto" w:fill="D9D9D9"/>
            <w:hideMark/>
          </w:tcPr>
          <w:p w14:paraId="74CEB7C1" w14:textId="5176E748" w:rsidR="0072586A" w:rsidRPr="00F218D2" w:rsidRDefault="0072586A" w:rsidP="00056418">
            <w:pPr>
              <w:rPr>
                <w:b/>
              </w:rPr>
            </w:pPr>
            <w:r w:rsidRPr="00F218D2">
              <w:rPr>
                <w:b/>
              </w:rPr>
              <w:br w:type="page"/>
            </w:r>
            <w:r w:rsidRPr="00F218D2">
              <w:rPr>
                <w:b/>
              </w:rPr>
              <w:br w:type="page"/>
              <w:t xml:space="preserve">E – CAPACITÉS A JUSTIFIER PRIORITAIREMENT - cf. article </w:t>
            </w:r>
            <w:r w:rsidR="00AF2EFA">
              <w:rPr>
                <w:b/>
              </w:rPr>
              <w:t>5</w:t>
            </w:r>
            <w:r w:rsidR="00AF2EFA" w:rsidRPr="00F218D2">
              <w:rPr>
                <w:b/>
              </w:rPr>
              <w:t>.1</w:t>
            </w:r>
            <w:r w:rsidR="00AF2EFA">
              <w:rPr>
                <w:b/>
              </w:rPr>
              <w:t>.1</w:t>
            </w:r>
            <w:r w:rsidR="00AF2EFA" w:rsidRPr="00F218D2">
              <w:rPr>
                <w:b/>
              </w:rPr>
              <w:t>.</w:t>
            </w:r>
            <w:r w:rsidR="00AF2EFA">
              <w:rPr>
                <w:b/>
              </w:rPr>
              <w:t>2</w:t>
            </w:r>
            <w:r w:rsidR="00AF2EFA" w:rsidRPr="00F218D2">
              <w:rPr>
                <w:b/>
              </w:rPr>
              <w:t xml:space="preserve"> </w:t>
            </w:r>
            <w:r w:rsidRPr="00F218D2">
              <w:rPr>
                <w:b/>
              </w:rPr>
              <w:t xml:space="preserve">du </w:t>
            </w:r>
            <w:r w:rsidR="003D17D6" w:rsidRPr="00F218D2">
              <w:rPr>
                <w:b/>
              </w:rPr>
              <w:t>règlement</w:t>
            </w:r>
          </w:p>
        </w:tc>
      </w:tr>
    </w:tbl>
    <w:sdt>
      <w:sdtPr>
        <w:id w:val="257256126"/>
      </w:sdtPr>
      <w:sdtEndPr/>
      <w:sdtContent>
        <w:p w14:paraId="4A8AB3E2" w14:textId="7876FBE6" w:rsidR="00082703" w:rsidRPr="004578CC" w:rsidRDefault="00B919B0" w:rsidP="00442379">
          <w:sdt>
            <w:sdtPr>
              <w:id w:val="1227720317"/>
              <w14:checkbox>
                <w14:checked w14:val="0"/>
                <w14:checkedState w14:val="2612" w14:font="MS Gothic"/>
                <w14:uncheckedState w14:val="2610" w14:font="MS Gothic"/>
              </w14:checkbox>
            </w:sdtPr>
            <w:sdtEndPr/>
            <w:sdtContent>
              <w:r w:rsidR="003D17D6" w:rsidRPr="004578CC">
                <w:rPr>
                  <w:rFonts w:ascii="Segoe UI Symbol" w:eastAsia="MS Gothic" w:hAnsi="Segoe UI Symbol" w:cs="Segoe UI Symbol"/>
                </w:rPr>
                <w:t>☐</w:t>
              </w:r>
            </w:sdtContent>
          </w:sdt>
          <w:r w:rsidR="003D17D6" w:rsidRPr="004578CC">
            <w:t xml:space="preserve"> </w:t>
          </w:r>
          <w:r w:rsidR="00082703" w:rsidRPr="004578CC">
            <w:t>Sans objet.</w:t>
          </w:r>
        </w:p>
      </w:sdtContent>
    </w:sdt>
    <w:sdt>
      <w:sdtPr>
        <w:id w:val="667527039"/>
      </w:sdtPr>
      <w:sdtEndPr/>
      <w:sdtContent>
        <w:p w14:paraId="5CD9EB33" w14:textId="23699651" w:rsidR="00AF2EFA" w:rsidRPr="004578CC" w:rsidRDefault="00B919B0" w:rsidP="00AF2EFA">
          <w:sdt>
            <w:sdtPr>
              <w:id w:val="-143050627"/>
              <w14:checkbox>
                <w14:checked w14:val="0"/>
                <w14:checkedState w14:val="2612" w14:font="MS Gothic"/>
                <w14:uncheckedState w14:val="2610" w14:font="MS Gothic"/>
              </w14:checkbox>
            </w:sdtPr>
            <w:sdtEndPr/>
            <w:sdtContent>
              <w:r w:rsidR="00AF2EFA">
                <w:rPr>
                  <w:rFonts w:ascii="MS Gothic" w:eastAsia="MS Gothic" w:hAnsi="MS Gothic" w:hint="eastAsia"/>
                </w:rPr>
                <w:t>☐</w:t>
              </w:r>
            </w:sdtContent>
          </w:sdt>
          <w:r w:rsidR="00AF2EFA" w:rsidRPr="004578CC">
            <w:t xml:space="preserve"> Conformément aux indications de l’article</w:t>
          </w:r>
          <w:r w:rsidR="00AF2EFA">
            <w:t xml:space="preserve"> 5.1.1.2</w:t>
          </w:r>
          <w:r w:rsidR="00AF2EFA" w:rsidRPr="004578CC">
            <w:t xml:space="preserve"> du règlement :</w:t>
          </w:r>
        </w:p>
        <w:tbl>
          <w:tblPr>
            <w:tblW w:w="445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5"/>
            <w:gridCol w:w="3122"/>
          </w:tblGrid>
          <w:tr w:rsidR="0072586A" w:rsidRPr="004578CC" w14:paraId="5EF29D30" w14:textId="77777777" w:rsidTr="00442379">
            <w:trPr>
              <w:trHeight w:val="384"/>
            </w:trPr>
            <w:tc>
              <w:tcPr>
                <w:tcW w:w="1452" w:type="pct"/>
                <w:tcBorders>
                  <w:top w:val="single" w:sz="4" w:space="0" w:color="auto"/>
                  <w:left w:val="single" w:sz="4" w:space="0" w:color="auto"/>
                  <w:bottom w:val="single" w:sz="4" w:space="0" w:color="auto"/>
                  <w:right w:val="single" w:sz="4" w:space="0" w:color="auto"/>
                </w:tcBorders>
                <w:hideMark/>
              </w:tcPr>
              <w:p w14:paraId="4E19F6E7" w14:textId="77777777" w:rsidR="0072586A" w:rsidRPr="004578CC" w:rsidRDefault="0072586A" w:rsidP="00442379">
                <w:pPr>
                  <w:ind w:left="0"/>
                </w:pPr>
                <w:r w:rsidRPr="004578CC">
                  <w:t>Catégories de prestations</w:t>
                </w:r>
              </w:p>
              <w:p w14:paraId="034FD0F8" w14:textId="77777777" w:rsidR="00442379" w:rsidRPr="004578CC" w:rsidRDefault="00442379" w:rsidP="00442379">
                <w:pPr>
                  <w:ind w:left="0"/>
                </w:pPr>
              </w:p>
              <w:p w14:paraId="5521D395" w14:textId="3A328CF9" w:rsidR="0072586A" w:rsidRPr="004578CC" w:rsidRDefault="0072586A" w:rsidP="00442379">
                <w:pPr>
                  <w:ind w:left="0"/>
                </w:pPr>
                <w:r w:rsidRPr="004578CC">
                  <w:t xml:space="preserve">(à remplir par </w:t>
                </w:r>
                <w:r w:rsidR="00082703" w:rsidRPr="004578CC">
                  <w:t>l’acheteur public)</w:t>
                </w:r>
              </w:p>
            </w:tc>
            <w:tc>
              <w:tcPr>
                <w:tcW w:w="1772" w:type="pct"/>
                <w:tcBorders>
                  <w:top w:val="single" w:sz="4" w:space="0" w:color="auto"/>
                  <w:left w:val="single" w:sz="4" w:space="0" w:color="auto"/>
                  <w:bottom w:val="single" w:sz="4" w:space="0" w:color="auto"/>
                  <w:right w:val="single" w:sz="4" w:space="0" w:color="auto"/>
                </w:tcBorders>
                <w:hideMark/>
              </w:tcPr>
              <w:p w14:paraId="0DBEE8E7" w14:textId="77777777" w:rsidR="0072586A" w:rsidRPr="004578CC" w:rsidRDefault="0072586A" w:rsidP="00442379">
                <w:pPr>
                  <w:ind w:left="0"/>
                </w:pPr>
                <w:r w:rsidRPr="004578CC">
                  <w:t>Entreprise ayant la capacité pour cette catégorie de prestations</w:t>
                </w:r>
              </w:p>
              <w:p w14:paraId="1B2E15DC" w14:textId="77777777" w:rsidR="00442379" w:rsidRPr="004578CC" w:rsidRDefault="00442379" w:rsidP="00442379">
                <w:pPr>
                  <w:ind w:left="0"/>
                </w:pPr>
              </w:p>
              <w:p w14:paraId="6FF99D5D" w14:textId="77777777" w:rsidR="0072586A" w:rsidRPr="004578CC" w:rsidRDefault="0072586A" w:rsidP="00442379">
                <w:pPr>
                  <w:ind w:left="0"/>
                </w:pPr>
                <w:r w:rsidRPr="004578CC">
                  <w:t>(à remplir par le candidat)</w:t>
                </w:r>
              </w:p>
            </w:tc>
            <w:tc>
              <w:tcPr>
                <w:tcW w:w="1776" w:type="pct"/>
                <w:tcBorders>
                  <w:top w:val="single" w:sz="4" w:space="0" w:color="auto"/>
                  <w:left w:val="single" w:sz="4" w:space="0" w:color="auto"/>
                  <w:bottom w:val="single" w:sz="4" w:space="0" w:color="auto"/>
                  <w:right w:val="single" w:sz="4" w:space="0" w:color="auto"/>
                </w:tcBorders>
                <w:vAlign w:val="center"/>
                <w:hideMark/>
              </w:tcPr>
              <w:p w14:paraId="5616E282" w14:textId="77777777" w:rsidR="0072586A" w:rsidRPr="004578CC" w:rsidRDefault="0072586A" w:rsidP="00442379">
                <w:pPr>
                  <w:ind w:left="0"/>
                </w:pPr>
                <w:r w:rsidRPr="004578CC">
                  <w:t>L’entreprise citée dans la colonne précédente sera-t-elle titulaire, cotraitante ou sous-traitante ?</w:t>
                </w:r>
              </w:p>
              <w:p w14:paraId="46FC7A74" w14:textId="77777777" w:rsidR="0072586A" w:rsidRPr="004578CC" w:rsidRDefault="0072586A" w:rsidP="00442379">
                <w:pPr>
                  <w:ind w:left="0"/>
                  <w:rPr>
                    <w:b/>
                  </w:rPr>
                </w:pPr>
                <w:r w:rsidRPr="004578CC">
                  <w:t>(à remplir par le candidat)</w:t>
                </w:r>
              </w:p>
            </w:tc>
          </w:tr>
          <w:tr w:rsidR="0072586A" w:rsidRPr="004578CC" w14:paraId="41E4FD86"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1C852D9B" w14:textId="2382E888" w:rsidR="0072586A" w:rsidRPr="004578CC" w:rsidRDefault="0072586A"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C334DC1" w14:textId="77777777" w:rsidR="0072586A" w:rsidRPr="004578CC" w:rsidRDefault="0072586A"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173AB2AB" w14:textId="77777777" w:rsidR="0072586A" w:rsidRPr="004578CC" w:rsidRDefault="0072586A" w:rsidP="00442379">
                <w:pPr>
                  <w:ind w:left="0"/>
                </w:pPr>
              </w:p>
            </w:tc>
          </w:tr>
          <w:tr w:rsidR="003D17D6" w:rsidRPr="004578CC" w14:paraId="6D0D860B"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4EF899F4" w14:textId="77777777" w:rsidR="003D17D6" w:rsidRPr="004578CC" w:rsidRDefault="003D17D6"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23705ED" w14:textId="77777777" w:rsidR="003D17D6" w:rsidRPr="004578CC" w:rsidRDefault="003D17D6"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03EB183D" w14:textId="77777777" w:rsidR="003D17D6" w:rsidRPr="004578CC" w:rsidRDefault="003D17D6" w:rsidP="00442379">
                <w:pPr>
                  <w:ind w:left="0"/>
                </w:pPr>
              </w:p>
            </w:tc>
          </w:tr>
        </w:tbl>
        <w:p w14:paraId="346D0148" w14:textId="658FF2E9" w:rsidR="0072586A" w:rsidRPr="004578CC" w:rsidRDefault="0072586A" w:rsidP="00056418">
          <w:r w:rsidRPr="004578CC">
            <w:tab/>
          </w:r>
        </w:p>
      </w:sdtContent>
    </w:sdt>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3C4910C" w14:textId="77777777" w:rsidTr="005E3F38">
        <w:tc>
          <w:tcPr>
            <w:tcW w:w="5000" w:type="pct"/>
            <w:shd w:val="clear" w:color="auto" w:fill="D9D9D9"/>
            <w:hideMark/>
          </w:tcPr>
          <w:p w14:paraId="54D6E964" w14:textId="77777777" w:rsidR="0072586A" w:rsidRPr="00F218D2" w:rsidRDefault="0072586A" w:rsidP="00056418">
            <w:pPr>
              <w:rPr>
                <w:b/>
              </w:rPr>
            </w:pPr>
            <w:r w:rsidRPr="00F218D2">
              <w:rPr>
                <w:b/>
              </w:rPr>
              <w:br w:type="page"/>
            </w:r>
            <w:r w:rsidRPr="00F218D2">
              <w:rPr>
                <w:b/>
              </w:rPr>
              <w:br w:type="page"/>
              <w:t>F – SOUS-TRAITANCE</w:t>
            </w:r>
          </w:p>
        </w:tc>
      </w:tr>
    </w:tbl>
    <w:p w14:paraId="47C4447F" w14:textId="77777777" w:rsidR="00952313" w:rsidRDefault="00952313" w:rsidP="00952313">
      <w:r>
        <w:t>(Le candidat doit cocher la case correspondant à son cas et compléter le tableau selon le cas)</w:t>
      </w:r>
    </w:p>
    <w:p w14:paraId="4F84A5EF" w14:textId="77777777" w:rsidR="00952313" w:rsidRDefault="00952313" w:rsidP="00952313">
      <w:r>
        <w:rPr>
          <w:iCs/>
        </w:rPr>
        <w:t>F.1</w:t>
      </w:r>
      <w:r>
        <w:t xml:space="preserve"> </w:t>
      </w:r>
      <w:r>
        <w:rPr>
          <w:rFonts w:ascii="Segoe UI Symbol" w:hAnsi="Segoe UI Symbol" w:cs="Segoe UI Symbol"/>
        </w:rPr>
        <w:t>☐</w:t>
      </w:r>
      <w:r>
        <w:t xml:space="preserve"> </w:t>
      </w:r>
      <w:r>
        <w:rPr>
          <w:b/>
        </w:rPr>
        <w:t>Je dispose</w:t>
      </w:r>
      <w:r>
        <w:t xml:space="preserve"> en interne des compétences et moyens nécessaires à l’exécution de l’opération et je n’envisage pas de sous-traiter.</w:t>
      </w:r>
    </w:p>
    <w:p w14:paraId="2EDEADF2" w14:textId="77777777" w:rsidR="00952313" w:rsidRDefault="00952313" w:rsidP="00952313">
      <w:r>
        <w:t xml:space="preserve">F.2 </w:t>
      </w:r>
      <w:r>
        <w:rPr>
          <w:rFonts w:ascii="Segoe UI Symbol" w:hAnsi="Segoe UI Symbol" w:cs="Segoe UI Symbol"/>
        </w:rPr>
        <w:t>☐</w:t>
      </w:r>
      <w:r>
        <w:t xml:space="preserve"> </w:t>
      </w:r>
      <w:r>
        <w:rPr>
          <w:b/>
        </w:rPr>
        <w:t>Je dispose</w:t>
      </w:r>
      <w:r>
        <w:t xml:space="preserve"> en interne des compétences et moyens nécessaires à l’exécution des prestations et j’envisage de sous-traiter, mais </w:t>
      </w:r>
      <w:r>
        <w:rPr>
          <w:i/>
        </w:rPr>
        <w:t>je n’ai pas encore identifié mes sous-traitants</w:t>
      </w:r>
      <w:r>
        <w:t xml:space="preserve">. </w:t>
      </w:r>
    </w:p>
    <w:tbl>
      <w:tblPr>
        <w:tblW w:w="151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tblGrid>
      <w:tr w:rsidR="00952313" w14:paraId="13FD8766" w14:textId="77777777" w:rsidTr="00952313">
        <w:trPr>
          <w:trHeight w:val="384"/>
        </w:trPr>
        <w:tc>
          <w:tcPr>
            <w:tcW w:w="1189" w:type="pct"/>
            <w:tcBorders>
              <w:top w:val="single" w:sz="4" w:space="0" w:color="auto"/>
              <w:left w:val="single" w:sz="4" w:space="0" w:color="auto"/>
              <w:bottom w:val="single" w:sz="4" w:space="0" w:color="auto"/>
              <w:right w:val="single" w:sz="4" w:space="0" w:color="auto"/>
            </w:tcBorders>
            <w:hideMark/>
          </w:tcPr>
          <w:p w14:paraId="2FC3FAE0" w14:textId="77777777" w:rsidR="00952313" w:rsidRDefault="00952313" w:rsidP="00952313">
            <w:pPr>
              <w:ind w:left="0"/>
              <w:rPr>
                <w:color w:val="0070C0"/>
              </w:rPr>
            </w:pPr>
            <w:r>
              <w:rPr>
                <w:color w:val="0070C0"/>
              </w:rPr>
              <w:t>Lot</w:t>
            </w:r>
          </w:p>
        </w:tc>
        <w:tc>
          <w:tcPr>
            <w:tcW w:w="3811" w:type="pct"/>
            <w:tcBorders>
              <w:top w:val="single" w:sz="4" w:space="0" w:color="auto"/>
              <w:left w:val="single" w:sz="4" w:space="0" w:color="auto"/>
              <w:bottom w:val="single" w:sz="4" w:space="0" w:color="auto"/>
              <w:right w:val="single" w:sz="4" w:space="0" w:color="auto"/>
            </w:tcBorders>
            <w:hideMark/>
          </w:tcPr>
          <w:p w14:paraId="0C7C34AD" w14:textId="77777777" w:rsidR="00952313" w:rsidRDefault="00952313" w:rsidP="00952313">
            <w:pPr>
              <w:ind w:left="0"/>
              <w:jc w:val="left"/>
            </w:pPr>
            <w:r>
              <w:t>Nature des prestations</w:t>
            </w:r>
            <w:r>
              <w:br/>
              <w:t>sous-traitées</w:t>
            </w:r>
          </w:p>
        </w:tc>
      </w:tr>
      <w:tr w:rsidR="00952313" w14:paraId="45238189" w14:textId="77777777" w:rsidTr="00952313">
        <w:trPr>
          <w:trHeight w:val="418"/>
        </w:trPr>
        <w:tc>
          <w:tcPr>
            <w:tcW w:w="1189" w:type="pct"/>
            <w:tcBorders>
              <w:top w:val="single" w:sz="4" w:space="0" w:color="auto"/>
              <w:left w:val="single" w:sz="4" w:space="0" w:color="auto"/>
              <w:bottom w:val="single" w:sz="4" w:space="0" w:color="auto"/>
              <w:right w:val="single" w:sz="4" w:space="0" w:color="auto"/>
            </w:tcBorders>
          </w:tcPr>
          <w:p w14:paraId="00401087" w14:textId="77777777" w:rsidR="00952313" w:rsidRDefault="00952313" w:rsidP="00952313">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34C6AE8F" w14:textId="77777777" w:rsidR="00952313" w:rsidRDefault="00952313" w:rsidP="00952313">
            <w:pPr>
              <w:ind w:left="0"/>
              <w:jc w:val="left"/>
            </w:pPr>
          </w:p>
        </w:tc>
      </w:tr>
      <w:tr w:rsidR="00952313" w14:paraId="695995C4" w14:textId="77777777" w:rsidTr="00952313">
        <w:trPr>
          <w:trHeight w:val="409"/>
        </w:trPr>
        <w:tc>
          <w:tcPr>
            <w:tcW w:w="1189" w:type="pct"/>
            <w:tcBorders>
              <w:top w:val="single" w:sz="4" w:space="0" w:color="auto"/>
              <w:left w:val="single" w:sz="4" w:space="0" w:color="auto"/>
              <w:bottom w:val="single" w:sz="4" w:space="0" w:color="auto"/>
              <w:right w:val="single" w:sz="4" w:space="0" w:color="auto"/>
            </w:tcBorders>
          </w:tcPr>
          <w:p w14:paraId="7E2D47F9" w14:textId="77777777" w:rsidR="00952313" w:rsidRDefault="00952313" w:rsidP="00952313">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2A2F082E" w14:textId="77777777" w:rsidR="00952313" w:rsidRDefault="00952313" w:rsidP="00952313">
            <w:pPr>
              <w:ind w:left="0"/>
              <w:jc w:val="left"/>
            </w:pPr>
          </w:p>
        </w:tc>
      </w:tr>
    </w:tbl>
    <w:p w14:paraId="2CD35DDD" w14:textId="77777777" w:rsidR="00952313" w:rsidRDefault="00952313" w:rsidP="00952313">
      <w:r>
        <w:t xml:space="preserve">F.3 </w:t>
      </w:r>
      <w:r>
        <w:rPr>
          <w:rFonts w:ascii="Segoe UI Symbol" w:hAnsi="Segoe UI Symbol" w:cs="Segoe UI Symbol"/>
        </w:rPr>
        <w:t>☐</w:t>
      </w:r>
      <w:r>
        <w:t xml:space="preserve"> </w:t>
      </w:r>
      <w:r>
        <w:rPr>
          <w:b/>
        </w:rPr>
        <w:t>Je dispose</w:t>
      </w:r>
      <w:r>
        <w:t xml:space="preserve"> en interne des compétences et moyens nécessaires à l’exécution des prestations, j’envisage de sous-traiter et </w:t>
      </w:r>
      <w:r>
        <w:rPr>
          <w:i/>
        </w:rPr>
        <w:t>j’ai identifié mes sous-traitants :</w:t>
      </w:r>
      <w:r>
        <w:t xml:space="preserve">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265"/>
        <w:gridCol w:w="2691"/>
        <w:gridCol w:w="2689"/>
      </w:tblGrid>
      <w:tr w:rsidR="00952313" w14:paraId="7E029949" w14:textId="77777777" w:rsidTr="00952313">
        <w:trPr>
          <w:trHeight w:val="384"/>
        </w:trPr>
        <w:tc>
          <w:tcPr>
            <w:tcW w:w="426" w:type="pct"/>
            <w:tcBorders>
              <w:top w:val="single" w:sz="4" w:space="0" w:color="auto"/>
              <w:left w:val="single" w:sz="4" w:space="0" w:color="auto"/>
              <w:bottom w:val="single" w:sz="4" w:space="0" w:color="auto"/>
              <w:right w:val="single" w:sz="4" w:space="0" w:color="auto"/>
            </w:tcBorders>
            <w:hideMark/>
          </w:tcPr>
          <w:p w14:paraId="43C4C313" w14:textId="77777777" w:rsidR="00952313" w:rsidRDefault="00952313" w:rsidP="00952313">
            <w:pPr>
              <w:ind w:left="0"/>
              <w:rPr>
                <w:color w:val="0070C0"/>
              </w:rPr>
            </w:pPr>
            <w:r>
              <w:rPr>
                <w:color w:val="0070C0"/>
              </w:rPr>
              <w:t>Lot</w:t>
            </w:r>
          </w:p>
        </w:tc>
        <w:tc>
          <w:tcPr>
            <w:tcW w:w="1355" w:type="pct"/>
            <w:tcBorders>
              <w:top w:val="single" w:sz="4" w:space="0" w:color="auto"/>
              <w:left w:val="single" w:sz="4" w:space="0" w:color="auto"/>
              <w:bottom w:val="single" w:sz="4" w:space="0" w:color="auto"/>
              <w:right w:val="single" w:sz="4" w:space="0" w:color="auto"/>
            </w:tcBorders>
            <w:hideMark/>
          </w:tcPr>
          <w:p w14:paraId="6E7C76EF" w14:textId="77777777" w:rsidR="00952313" w:rsidRDefault="00952313" w:rsidP="00952313">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37EB9028" w14:textId="77777777" w:rsidR="00952313" w:rsidRDefault="00952313" w:rsidP="00952313">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63062692" w14:textId="77777777" w:rsidR="00952313" w:rsidRDefault="00952313" w:rsidP="00952313">
            <w:pPr>
              <w:ind w:left="0"/>
            </w:pPr>
            <w:r>
              <w:t>N° fiche d’identification de sous-traitant (cf. annexe 2 RC)</w:t>
            </w:r>
          </w:p>
        </w:tc>
      </w:tr>
      <w:tr w:rsidR="00952313" w14:paraId="7EEF7617" w14:textId="77777777" w:rsidTr="00952313">
        <w:trPr>
          <w:trHeight w:val="418"/>
        </w:trPr>
        <w:tc>
          <w:tcPr>
            <w:tcW w:w="426" w:type="pct"/>
            <w:tcBorders>
              <w:top w:val="single" w:sz="4" w:space="0" w:color="auto"/>
              <w:left w:val="single" w:sz="4" w:space="0" w:color="auto"/>
              <w:bottom w:val="single" w:sz="4" w:space="0" w:color="auto"/>
              <w:right w:val="single" w:sz="4" w:space="0" w:color="auto"/>
            </w:tcBorders>
          </w:tcPr>
          <w:p w14:paraId="44BF7516" w14:textId="77777777" w:rsidR="00952313" w:rsidRDefault="00952313" w:rsidP="00952313">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7FFBB8A9" w14:textId="77777777" w:rsidR="00952313" w:rsidRDefault="00952313" w:rsidP="00952313">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76E82C45" w14:textId="77777777" w:rsidR="00952313" w:rsidRDefault="00952313" w:rsidP="00952313">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43F73D17" w14:textId="77777777" w:rsidR="00952313" w:rsidRDefault="00952313" w:rsidP="00952313">
            <w:pPr>
              <w:ind w:left="0"/>
            </w:pPr>
          </w:p>
        </w:tc>
      </w:tr>
      <w:tr w:rsidR="00952313" w14:paraId="007BEFA8" w14:textId="77777777" w:rsidTr="00952313">
        <w:trPr>
          <w:trHeight w:val="409"/>
        </w:trPr>
        <w:tc>
          <w:tcPr>
            <w:tcW w:w="426" w:type="pct"/>
            <w:tcBorders>
              <w:top w:val="single" w:sz="4" w:space="0" w:color="auto"/>
              <w:left w:val="single" w:sz="4" w:space="0" w:color="auto"/>
              <w:bottom w:val="single" w:sz="4" w:space="0" w:color="auto"/>
              <w:right w:val="single" w:sz="4" w:space="0" w:color="auto"/>
            </w:tcBorders>
          </w:tcPr>
          <w:p w14:paraId="43924F49" w14:textId="77777777" w:rsidR="00952313" w:rsidRDefault="00952313" w:rsidP="00952313">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5EF871F8" w14:textId="77777777" w:rsidR="00952313" w:rsidRDefault="00952313" w:rsidP="00952313">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7C3917BF" w14:textId="77777777" w:rsidR="00952313" w:rsidRDefault="00952313" w:rsidP="00952313">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355106BA" w14:textId="77777777" w:rsidR="00952313" w:rsidRDefault="00952313" w:rsidP="00952313">
            <w:pPr>
              <w:ind w:left="0"/>
            </w:pPr>
          </w:p>
        </w:tc>
      </w:tr>
    </w:tbl>
    <w:p w14:paraId="2DA5AA98" w14:textId="77777777" w:rsidR="00952313" w:rsidRDefault="00952313" w:rsidP="00952313">
      <w:r>
        <w:t xml:space="preserve">F.4 </w:t>
      </w:r>
      <w:r>
        <w:rPr>
          <w:rFonts w:ascii="Segoe UI Symbol" w:hAnsi="Segoe UI Symbol" w:cs="Segoe UI Symbol"/>
        </w:rPr>
        <w:t>☐</w:t>
      </w:r>
      <w:r>
        <w:t xml:space="preserve"> </w:t>
      </w:r>
      <w:r>
        <w:rPr>
          <w:b/>
        </w:rPr>
        <w:t>Je</w:t>
      </w:r>
      <w:r>
        <w:t xml:space="preserve"> </w:t>
      </w:r>
      <w:r>
        <w:rPr>
          <w:b/>
        </w:rPr>
        <w:t>ne dispose pas</w:t>
      </w:r>
      <w:r>
        <w:t xml:space="preserve"> de toutes les compétences et des moyens nécessaires à l’exécution des prestations et serai obligé de sous-traiter. En conséquence, sauf pour les prestations mineures prévues à l’article 5.1.1.3 du règlement,  </w:t>
      </w:r>
      <w:r>
        <w:rPr>
          <w:i/>
        </w:rPr>
        <w:t>je suis obligé de déclarer</w:t>
      </w:r>
      <w:r>
        <w:t xml:space="preserve"> mes sous-traitants au stade de ma candidature pour justifier de mes capacités.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281"/>
        <w:gridCol w:w="2691"/>
        <w:gridCol w:w="2689"/>
      </w:tblGrid>
      <w:tr w:rsidR="00952313" w14:paraId="2F8864AC" w14:textId="77777777" w:rsidTr="00952313">
        <w:trPr>
          <w:trHeight w:val="384"/>
        </w:trPr>
        <w:tc>
          <w:tcPr>
            <w:tcW w:w="416" w:type="pct"/>
            <w:tcBorders>
              <w:top w:val="single" w:sz="4" w:space="0" w:color="auto"/>
              <w:left w:val="single" w:sz="4" w:space="0" w:color="auto"/>
              <w:bottom w:val="single" w:sz="4" w:space="0" w:color="auto"/>
              <w:right w:val="single" w:sz="4" w:space="0" w:color="auto"/>
            </w:tcBorders>
            <w:hideMark/>
          </w:tcPr>
          <w:p w14:paraId="478E434A" w14:textId="77777777" w:rsidR="00952313" w:rsidRDefault="00952313" w:rsidP="00952313">
            <w:pPr>
              <w:ind w:left="0"/>
              <w:rPr>
                <w:color w:val="0070C0"/>
              </w:rPr>
            </w:pPr>
            <w:r>
              <w:rPr>
                <w:color w:val="0070C0"/>
              </w:rPr>
              <w:t>Lot</w:t>
            </w:r>
          </w:p>
        </w:tc>
        <w:tc>
          <w:tcPr>
            <w:tcW w:w="1365" w:type="pct"/>
            <w:tcBorders>
              <w:top w:val="single" w:sz="4" w:space="0" w:color="auto"/>
              <w:left w:val="single" w:sz="4" w:space="0" w:color="auto"/>
              <w:bottom w:val="single" w:sz="4" w:space="0" w:color="auto"/>
              <w:right w:val="single" w:sz="4" w:space="0" w:color="auto"/>
            </w:tcBorders>
            <w:hideMark/>
          </w:tcPr>
          <w:p w14:paraId="37B84A75" w14:textId="77777777" w:rsidR="00952313" w:rsidRDefault="00952313" w:rsidP="00952313">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340D411F" w14:textId="77777777" w:rsidR="00952313" w:rsidRDefault="00952313" w:rsidP="00952313">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7B881B33" w14:textId="77777777" w:rsidR="00952313" w:rsidRDefault="00952313" w:rsidP="00952313">
            <w:pPr>
              <w:ind w:left="0"/>
            </w:pPr>
            <w:r>
              <w:t>N° fiche d’identification de sous-traitant (cf. annexe 2 RC)</w:t>
            </w:r>
          </w:p>
        </w:tc>
      </w:tr>
      <w:tr w:rsidR="00952313" w14:paraId="6CBD93AB" w14:textId="77777777" w:rsidTr="00952313">
        <w:trPr>
          <w:trHeight w:val="418"/>
        </w:trPr>
        <w:tc>
          <w:tcPr>
            <w:tcW w:w="416" w:type="pct"/>
            <w:tcBorders>
              <w:top w:val="single" w:sz="4" w:space="0" w:color="auto"/>
              <w:left w:val="single" w:sz="4" w:space="0" w:color="auto"/>
              <w:bottom w:val="single" w:sz="4" w:space="0" w:color="auto"/>
              <w:right w:val="single" w:sz="4" w:space="0" w:color="auto"/>
            </w:tcBorders>
          </w:tcPr>
          <w:p w14:paraId="1E8AD8C1" w14:textId="77777777" w:rsidR="00952313" w:rsidRDefault="00952313" w:rsidP="00952313"/>
        </w:tc>
        <w:tc>
          <w:tcPr>
            <w:tcW w:w="1365" w:type="pct"/>
            <w:tcBorders>
              <w:top w:val="single" w:sz="4" w:space="0" w:color="auto"/>
              <w:left w:val="single" w:sz="4" w:space="0" w:color="auto"/>
              <w:bottom w:val="single" w:sz="4" w:space="0" w:color="auto"/>
              <w:right w:val="single" w:sz="4" w:space="0" w:color="auto"/>
            </w:tcBorders>
          </w:tcPr>
          <w:p w14:paraId="4FAA156A" w14:textId="77777777" w:rsidR="00952313" w:rsidRDefault="00952313" w:rsidP="00952313">
            <w:pPr>
              <w:ind w:left="0"/>
            </w:pPr>
          </w:p>
        </w:tc>
        <w:tc>
          <w:tcPr>
            <w:tcW w:w="1610" w:type="pct"/>
            <w:tcBorders>
              <w:top w:val="single" w:sz="4" w:space="0" w:color="auto"/>
              <w:left w:val="single" w:sz="4" w:space="0" w:color="auto"/>
              <w:bottom w:val="single" w:sz="4" w:space="0" w:color="auto"/>
              <w:right w:val="single" w:sz="4" w:space="0" w:color="auto"/>
            </w:tcBorders>
          </w:tcPr>
          <w:p w14:paraId="4B047147" w14:textId="77777777" w:rsidR="00952313" w:rsidRDefault="00952313" w:rsidP="00952313">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047A8E9B" w14:textId="77777777" w:rsidR="00952313" w:rsidRDefault="00952313" w:rsidP="00952313">
            <w:pPr>
              <w:ind w:left="0"/>
            </w:pPr>
          </w:p>
        </w:tc>
      </w:tr>
      <w:tr w:rsidR="00952313" w14:paraId="4C7C9AA8" w14:textId="77777777" w:rsidTr="00952313">
        <w:trPr>
          <w:trHeight w:val="409"/>
        </w:trPr>
        <w:tc>
          <w:tcPr>
            <w:tcW w:w="416" w:type="pct"/>
            <w:tcBorders>
              <w:top w:val="single" w:sz="4" w:space="0" w:color="auto"/>
              <w:left w:val="single" w:sz="4" w:space="0" w:color="auto"/>
              <w:bottom w:val="single" w:sz="4" w:space="0" w:color="auto"/>
              <w:right w:val="single" w:sz="4" w:space="0" w:color="auto"/>
            </w:tcBorders>
          </w:tcPr>
          <w:p w14:paraId="3FD6EC46" w14:textId="77777777" w:rsidR="00952313" w:rsidRDefault="00952313" w:rsidP="00952313"/>
        </w:tc>
        <w:tc>
          <w:tcPr>
            <w:tcW w:w="1365" w:type="pct"/>
            <w:tcBorders>
              <w:top w:val="single" w:sz="4" w:space="0" w:color="auto"/>
              <w:left w:val="single" w:sz="4" w:space="0" w:color="auto"/>
              <w:bottom w:val="single" w:sz="4" w:space="0" w:color="auto"/>
              <w:right w:val="single" w:sz="4" w:space="0" w:color="auto"/>
            </w:tcBorders>
          </w:tcPr>
          <w:p w14:paraId="33331BA9" w14:textId="77777777" w:rsidR="00952313" w:rsidRDefault="00952313" w:rsidP="00952313">
            <w:pPr>
              <w:ind w:left="0"/>
            </w:pPr>
          </w:p>
        </w:tc>
        <w:tc>
          <w:tcPr>
            <w:tcW w:w="1610" w:type="pct"/>
            <w:tcBorders>
              <w:top w:val="single" w:sz="4" w:space="0" w:color="auto"/>
              <w:left w:val="single" w:sz="4" w:space="0" w:color="auto"/>
              <w:bottom w:val="single" w:sz="4" w:space="0" w:color="auto"/>
              <w:right w:val="single" w:sz="4" w:space="0" w:color="auto"/>
            </w:tcBorders>
          </w:tcPr>
          <w:p w14:paraId="4AB90141" w14:textId="77777777" w:rsidR="00952313" w:rsidRDefault="00952313" w:rsidP="00952313">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3671F2CE" w14:textId="77777777" w:rsidR="00952313" w:rsidRDefault="00952313" w:rsidP="00952313">
            <w:pPr>
              <w:ind w:left="0"/>
            </w:pPr>
          </w:p>
        </w:tc>
      </w:tr>
    </w:tbl>
    <w:p w14:paraId="6346065B" w14:textId="77777777" w:rsidR="00952313" w:rsidRDefault="00952313" w:rsidP="00952313">
      <w:r>
        <w:t>La fiche d’identification du sous-traitant (cf. modèle en annexe 2 du présent règlement) doit être fournie pour chaque sous-traitant déclaré. En cas d’absence de cette pièce, le sous-traitant ne sera pas pris en compte dans la candidature du candidat et dans l’évaluation de ses capacités.</w:t>
      </w:r>
    </w:p>
    <w:p w14:paraId="106EBD68" w14:textId="77777777" w:rsidR="00952313" w:rsidRDefault="00952313" w:rsidP="00952313">
      <w:r>
        <w:t>La déclaration de sous-traitance jointe en annexe de l’acte d’engagement doit être fournie pour chaque sous-traitant. En cas d’absence de cette pièce, l’intervention de ce sous-traitant ne pourra plus être prise en compte dans la justification des capacités du candidat, et l’agrément de cette candidature pourra être remis en cause s’il s’avère que les capacités du candidat sont insuffisantes.</w:t>
      </w:r>
    </w:p>
    <w:p w14:paraId="5A8091A9" w14:textId="77777777" w:rsidR="004578CC" w:rsidRPr="004578CC" w:rsidRDefault="004578CC"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233BA7E" w14:textId="77777777" w:rsidTr="005E3F38">
        <w:tc>
          <w:tcPr>
            <w:tcW w:w="5000" w:type="pct"/>
            <w:shd w:val="clear" w:color="auto" w:fill="D9D9D9"/>
            <w:hideMark/>
          </w:tcPr>
          <w:p w14:paraId="73B78344" w14:textId="77777777" w:rsidR="0072586A" w:rsidRPr="00F218D2" w:rsidRDefault="0072586A" w:rsidP="00056418">
            <w:pPr>
              <w:rPr>
                <w:b/>
              </w:rPr>
            </w:pPr>
            <w:r w:rsidRPr="00F218D2">
              <w:rPr>
                <w:b/>
              </w:rPr>
              <w:br w:type="page"/>
            </w:r>
            <w:r w:rsidRPr="00F218D2">
              <w:rPr>
                <w:b/>
              </w:rPr>
              <w:br w:type="page"/>
              <w:t>G – ATTESTATION SUR L’HONNEUR DU CANDIDAT (**)</w:t>
            </w:r>
          </w:p>
        </w:tc>
      </w:tr>
    </w:tbl>
    <w:p w14:paraId="75865819" w14:textId="35313C6D" w:rsidR="0072586A" w:rsidRPr="004578CC" w:rsidRDefault="0072586A" w:rsidP="004578CC">
      <w:r w:rsidRPr="004578CC">
        <w:t>Je, soussigné, (nom, prénom, qualité) …………………………………………………………… atteste sur l’honneur que je suis, ou la société que je représente est, en situation régulière vis-à-vis des obligations sociales (CAFAT, RUAMM) et fiscales.</w:t>
      </w:r>
    </w:p>
    <w:p w14:paraId="3DEEBF9A" w14:textId="092E5643" w:rsidR="0072586A" w:rsidRPr="004578CC" w:rsidRDefault="0072586A" w:rsidP="004578CC">
      <w:r w:rsidRPr="004578CC">
        <w:t xml:space="preserve">Si l’administration proposait de retenir mon offre,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003D17D6" w:rsidRPr="004578CC">
        <w:rPr>
          <w:color w:val="0070C0"/>
        </w:rPr>
        <w:t>15</w:t>
      </w:r>
      <w:r w:rsidRPr="004578CC">
        <w:t xml:space="preserve"> jours à compter de la date notification de la demande du service instructeur, même si ma société n'a été redevable d'aucune imposition fiscale (cas des sociétés nouvellement créées).</w:t>
      </w:r>
    </w:p>
    <w:p w14:paraId="0B394ED7" w14:textId="1877E536" w:rsidR="0072586A" w:rsidRPr="004578CC" w:rsidRDefault="004578CC" w:rsidP="004578CC">
      <w:r w:rsidRPr="004578CC">
        <w:t>L</w:t>
      </w:r>
      <w:r w:rsidR="0072586A" w:rsidRPr="004578CC">
        <w:t>a non production de ces documents dans le délai imparti entraînera le rejet de l’offre.</w:t>
      </w:r>
    </w:p>
    <w:p w14:paraId="1160F91B" w14:textId="77777777" w:rsidR="004578CC" w:rsidRPr="004578CC" w:rsidRDefault="004578CC" w:rsidP="004578CC"/>
    <w:tbl>
      <w:tblPr>
        <w:tblW w:w="5037" w:type="pct"/>
        <w:tblInd w:w="-37" w:type="dxa"/>
        <w:shd w:val="clear" w:color="auto" w:fill="D9D9D9"/>
        <w:tblCellMar>
          <w:left w:w="71" w:type="dxa"/>
          <w:right w:w="71" w:type="dxa"/>
        </w:tblCellMar>
        <w:tblLook w:val="04A0" w:firstRow="1" w:lastRow="0" w:firstColumn="1" w:lastColumn="0" w:noHBand="0" w:noVBand="1"/>
      </w:tblPr>
      <w:tblGrid>
        <w:gridCol w:w="35"/>
        <w:gridCol w:w="3248"/>
        <w:gridCol w:w="3285"/>
        <w:gridCol w:w="3248"/>
        <w:gridCol w:w="37"/>
      </w:tblGrid>
      <w:tr w:rsidR="0072586A" w:rsidRPr="00F218D2" w14:paraId="02EA4235" w14:textId="77777777" w:rsidTr="005E3F38">
        <w:trPr>
          <w:gridBefore w:val="1"/>
          <w:gridAfter w:val="1"/>
          <w:wBefore w:w="18" w:type="pct"/>
          <w:wAfter w:w="19" w:type="pct"/>
        </w:trPr>
        <w:tc>
          <w:tcPr>
            <w:tcW w:w="4963" w:type="pct"/>
            <w:gridSpan w:val="3"/>
            <w:shd w:val="clear" w:color="auto" w:fill="D9D9D9"/>
            <w:hideMark/>
          </w:tcPr>
          <w:p w14:paraId="0153B242" w14:textId="77777777" w:rsidR="0072586A" w:rsidRPr="00F218D2" w:rsidRDefault="0072586A" w:rsidP="00056418">
            <w:pPr>
              <w:rPr>
                <w:b/>
              </w:rPr>
            </w:pPr>
            <w:r w:rsidRPr="00F218D2">
              <w:rPr>
                <w:b/>
              </w:rPr>
              <w:br w:type="page"/>
            </w:r>
            <w:r w:rsidRPr="00F218D2">
              <w:rPr>
                <w:b/>
              </w:rPr>
              <w:br w:type="page"/>
              <w:t xml:space="preserve">H – SIGNATURE DU CANDIDAT </w:t>
            </w:r>
          </w:p>
        </w:tc>
      </w:tr>
      <w:tr w:rsidR="0072586A" w:rsidRPr="004578CC" w14:paraId="68794A05" w14:textId="77777777" w:rsidTr="005E3F38">
        <w:tc>
          <w:tcPr>
            <w:tcW w:w="1666" w:type="pct"/>
            <w:gridSpan w:val="2"/>
            <w:shd w:val="clear" w:color="auto" w:fill="auto"/>
            <w:tcMar>
              <w:top w:w="0" w:type="dxa"/>
              <w:left w:w="108" w:type="dxa"/>
              <w:bottom w:w="0" w:type="dxa"/>
              <w:right w:w="108" w:type="dxa"/>
            </w:tcMar>
            <w:hideMark/>
          </w:tcPr>
          <w:p w14:paraId="6FFA8F85" w14:textId="77777777" w:rsidR="0072586A" w:rsidRPr="004578CC" w:rsidRDefault="0072586A" w:rsidP="00056418">
            <w:r w:rsidRPr="004578CC">
              <w:t>Nom, prénom et qualité du signataire (*)</w:t>
            </w:r>
          </w:p>
        </w:tc>
        <w:tc>
          <w:tcPr>
            <w:tcW w:w="1667" w:type="pct"/>
            <w:shd w:val="clear" w:color="auto" w:fill="auto"/>
            <w:tcMar>
              <w:top w:w="0" w:type="dxa"/>
              <w:left w:w="108" w:type="dxa"/>
              <w:bottom w:w="0" w:type="dxa"/>
              <w:right w:w="108" w:type="dxa"/>
            </w:tcMar>
            <w:vAlign w:val="center"/>
            <w:hideMark/>
          </w:tcPr>
          <w:p w14:paraId="7A60C35B" w14:textId="77777777" w:rsidR="0072586A" w:rsidRPr="004578CC" w:rsidRDefault="0072586A" w:rsidP="00056418">
            <w:r w:rsidRPr="004578CC">
              <w:t>Lieu et date de signature</w:t>
            </w:r>
          </w:p>
        </w:tc>
        <w:tc>
          <w:tcPr>
            <w:tcW w:w="1667" w:type="pct"/>
            <w:gridSpan w:val="2"/>
            <w:shd w:val="clear" w:color="auto" w:fill="auto"/>
            <w:tcMar>
              <w:top w:w="0" w:type="dxa"/>
              <w:left w:w="108" w:type="dxa"/>
              <w:bottom w:w="0" w:type="dxa"/>
              <w:right w:w="108" w:type="dxa"/>
            </w:tcMar>
            <w:vAlign w:val="center"/>
            <w:hideMark/>
          </w:tcPr>
          <w:p w14:paraId="6D336A13" w14:textId="77777777" w:rsidR="0072586A" w:rsidRPr="004578CC" w:rsidRDefault="0072586A" w:rsidP="00056418">
            <w:r w:rsidRPr="004578CC">
              <w:t>Signature</w:t>
            </w:r>
          </w:p>
        </w:tc>
      </w:tr>
    </w:tbl>
    <w:p w14:paraId="10198A0B" w14:textId="77777777" w:rsidR="0072586A" w:rsidRPr="004578CC" w:rsidRDefault="0072586A" w:rsidP="00056418"/>
    <w:p w14:paraId="3ED194DF" w14:textId="77777777" w:rsidR="0072586A" w:rsidRPr="004578CC" w:rsidRDefault="0072586A" w:rsidP="00056418"/>
    <w:p w14:paraId="094916CB" w14:textId="77777777" w:rsidR="0072586A" w:rsidRPr="004578CC" w:rsidRDefault="0072586A" w:rsidP="00056418"/>
    <w:p w14:paraId="53FC0CD0" w14:textId="77777777" w:rsidR="0072586A" w:rsidRPr="004578CC" w:rsidRDefault="0072586A" w:rsidP="00056418">
      <w:r w:rsidRPr="004578CC">
        <w:t>(*)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7CA4FD92" w14:textId="77777777" w:rsidR="0072586A" w:rsidRDefault="0072586A" w:rsidP="00056418">
      <w:r w:rsidRPr="004578CC">
        <w:t>(**) Rappel : en application de l’art. 441-7 du code pénal, sera puni d’un emprisonnement d’un (1) an et d’une amende de 15 000 €, quiconque  1. aura établi une attestation ou un certificat faisant état de faits matériellement inexacts, 2. aura falsifié une attestation ou un certificat originairement sincère, 3. aura fait usage d’une attestation ou d’un certificat inexact ou falsifié.</w:t>
      </w:r>
    </w:p>
    <w:p w14:paraId="4F599DB4" w14:textId="77777777" w:rsidR="00CE57E3" w:rsidRDefault="00CE57E3" w:rsidP="00056418"/>
    <w:p w14:paraId="40163F5E" w14:textId="77777777" w:rsidR="00CE57E3" w:rsidRDefault="00CE57E3" w:rsidP="00056418">
      <w:pPr>
        <w:sectPr w:rsidR="00CE57E3" w:rsidSect="00A54868">
          <w:footerReference w:type="default" r:id="rId15"/>
          <w:type w:val="oddPage"/>
          <w:pgSz w:w="11906" w:h="16838"/>
          <w:pgMar w:top="709" w:right="1133" w:bottom="993" w:left="1134" w:header="429" w:footer="441" w:gutter="0"/>
          <w:pgNumType w:start="1"/>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72586A" w:rsidRPr="00F6171D" w14:paraId="373A7EEB" w14:textId="77777777" w:rsidTr="005E3F38">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15068C21" w14:textId="77777777" w:rsidR="0072586A" w:rsidRPr="00F6171D" w:rsidRDefault="0072586A" w:rsidP="00C72EB5">
            <w:pPr>
              <w:pStyle w:val="0ENTETE"/>
            </w:pPr>
            <w:r w:rsidRPr="00F6171D">
              <w:br w:type="page"/>
            </w:r>
            <w:bookmarkStart w:id="290" w:name="_Toc65137952"/>
            <w:r w:rsidRPr="00F6171D">
              <w:t>ANNEXE 2 – FICHE D’IDENTIFICATION DU SOUS-TRAITANT N° …..</w:t>
            </w:r>
            <w:bookmarkEnd w:id="290"/>
            <w:r w:rsidRPr="00F6171D">
              <w:t xml:space="preserve"> </w:t>
            </w:r>
          </w:p>
        </w:tc>
      </w:tr>
    </w:tbl>
    <w:p w14:paraId="5A23C84C" w14:textId="77777777" w:rsidR="0072586A" w:rsidRDefault="0072586A" w:rsidP="00056418">
      <w:r>
        <w:t>À fournir obligatoirement pour chaque sous-traitant identifié par un candidat.</w:t>
      </w:r>
    </w:p>
    <w:p w14:paraId="29C7FE07"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7232474D" w14:textId="77777777" w:rsidTr="005E3F38">
        <w:trPr>
          <w:trHeight w:val="160"/>
        </w:trPr>
        <w:tc>
          <w:tcPr>
            <w:tcW w:w="5000" w:type="pct"/>
            <w:shd w:val="clear" w:color="auto" w:fill="D9D9D9"/>
            <w:hideMark/>
          </w:tcPr>
          <w:p w14:paraId="78691407" w14:textId="77777777" w:rsidR="0072586A" w:rsidRPr="00F218D2" w:rsidRDefault="0072586A" w:rsidP="00056418">
            <w:pPr>
              <w:rPr>
                <w:b/>
              </w:rPr>
            </w:pPr>
            <w:r w:rsidRPr="00F218D2">
              <w:rPr>
                <w:b/>
              </w:rPr>
              <w:br w:type="page"/>
            </w:r>
            <w:r w:rsidRPr="00F218D2">
              <w:rPr>
                <w:b/>
              </w:rPr>
              <w:br w:type="page"/>
              <w:t>A – OBJET DE LA SOUS-TRAITANCE</w:t>
            </w:r>
          </w:p>
        </w:tc>
      </w:tr>
    </w:tbl>
    <w:p w14:paraId="6D129FD5" w14:textId="07516BF4" w:rsidR="00082703" w:rsidRDefault="0072586A" w:rsidP="00056418">
      <w:pPr>
        <w:rPr>
          <w:color w:val="0070C0"/>
        </w:rPr>
      </w:pPr>
      <w:r>
        <w:t xml:space="preserve">OBJET DU MARCHE : </w:t>
      </w:r>
      <w:r w:rsidR="00082703">
        <w:rPr>
          <w:color w:val="0070C0"/>
        </w:rPr>
        <w:t>[À préciser].</w:t>
      </w:r>
    </w:p>
    <w:p w14:paraId="57CEB78F" w14:textId="3B965433" w:rsidR="0072586A" w:rsidRDefault="0072586A" w:rsidP="00056418">
      <w:r>
        <w:t>NOM DU CANDIDAT : _______________________________________________________</w:t>
      </w:r>
      <w:r w:rsidR="004578CC">
        <w:t>_</w:t>
      </w:r>
      <w:r>
        <w:t>_</w:t>
      </w:r>
    </w:p>
    <w:p w14:paraId="5ACFEC6C" w14:textId="297EF845" w:rsidR="004578CC" w:rsidRDefault="0072586A" w:rsidP="00056418">
      <w:pPr>
        <w:rPr>
          <w:color w:val="A6A6A6"/>
        </w:rPr>
      </w:pPr>
      <w:r>
        <w:t xml:space="preserve">NATURE EXACTE DES PRESTATIONS SOUS-TRAITEES : </w:t>
      </w:r>
      <w:r w:rsidR="004578CC">
        <w:rPr>
          <w:color w:val="A6A6A6"/>
        </w:rPr>
        <w:t>__________________________</w:t>
      </w:r>
    </w:p>
    <w:p w14:paraId="27ADCD3C" w14:textId="07073C06" w:rsidR="0072586A" w:rsidRDefault="0072586A" w:rsidP="00056418">
      <w:r>
        <w:t>______________________________________________</w:t>
      </w:r>
      <w:r w:rsidR="004578CC">
        <w:t>________________________________</w:t>
      </w:r>
    </w:p>
    <w:p w14:paraId="51A73330"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73FA4D4" w14:textId="77777777" w:rsidTr="005E3F38">
        <w:tc>
          <w:tcPr>
            <w:tcW w:w="5000" w:type="pct"/>
            <w:shd w:val="clear" w:color="auto" w:fill="D9D9D9"/>
            <w:hideMark/>
          </w:tcPr>
          <w:p w14:paraId="1663A1B7" w14:textId="77777777" w:rsidR="0072586A" w:rsidRPr="00F218D2" w:rsidRDefault="0072586A" w:rsidP="00056418">
            <w:pPr>
              <w:rPr>
                <w:b/>
              </w:rPr>
            </w:pPr>
            <w:r w:rsidRPr="00F218D2">
              <w:rPr>
                <w:b/>
              </w:rPr>
              <w:br w:type="page"/>
            </w:r>
            <w:r w:rsidRPr="00F218D2">
              <w:rPr>
                <w:b/>
              </w:rPr>
              <w:br w:type="page"/>
              <w:t>B - PRÉSENTATION DU SOUS-TRAITANT</w:t>
            </w:r>
          </w:p>
        </w:tc>
      </w:tr>
    </w:tbl>
    <w:p w14:paraId="2BA378FC" w14:textId="77777777" w:rsidR="004578CC" w:rsidRPr="004578CC" w:rsidRDefault="004578CC" w:rsidP="004578CC">
      <w:r w:rsidRPr="004578CC">
        <w:t xml:space="preserve">NOM, Prénoms, qualités et pouvoirs du signataire de la déclaration : </w:t>
      </w:r>
      <w:r w:rsidRPr="004578CC">
        <w:rPr>
          <w:b/>
          <w:bCs/>
        </w:rPr>
        <w:t>(*)</w:t>
      </w:r>
    </w:p>
    <w:p w14:paraId="39652F51" w14:textId="77777777" w:rsidR="004578CC" w:rsidRPr="004578CC" w:rsidRDefault="004578CC" w:rsidP="004578CC">
      <w:r w:rsidRPr="004578CC">
        <w:t>______________________________________________________________________________</w:t>
      </w:r>
    </w:p>
    <w:p w14:paraId="79D5131C" w14:textId="77777777" w:rsidR="004578CC" w:rsidRPr="004578CC" w:rsidRDefault="004578CC" w:rsidP="004578CC">
      <w:r w:rsidRPr="004578CC">
        <w:t>Statut juridique : _______________________</w:t>
      </w:r>
    </w:p>
    <w:p w14:paraId="7E4B0D75" w14:textId="77777777" w:rsidR="004578CC" w:rsidRPr="004578CC" w:rsidRDefault="004578CC" w:rsidP="004578CC">
      <w:r w:rsidRPr="004578CC">
        <w:t>Nom de la société : ______________________________________________________________</w:t>
      </w:r>
    </w:p>
    <w:p w14:paraId="20503E1D" w14:textId="77777777" w:rsidR="004578CC" w:rsidRPr="004578CC" w:rsidRDefault="004578CC" w:rsidP="004578CC">
      <w:pPr>
        <w:jc w:val="left"/>
      </w:pPr>
      <w:r w:rsidRPr="004578CC">
        <w:t>Adresse de la société ou siège social :</w:t>
      </w:r>
      <w:r w:rsidRPr="004578CC">
        <w:rPr>
          <w:color w:val="A6A6A6"/>
        </w:rPr>
        <w:t xml:space="preserve"> </w:t>
      </w:r>
      <w:r w:rsidRPr="004578CC">
        <w:t>_______________________________________________</w:t>
      </w:r>
    </w:p>
    <w:p w14:paraId="416B94B5" w14:textId="77777777" w:rsidR="004578CC" w:rsidRPr="004578CC" w:rsidRDefault="004578CC" w:rsidP="004578CC">
      <w:pPr>
        <w:jc w:val="left"/>
      </w:pPr>
      <w:r w:rsidRPr="004578CC">
        <w:t xml:space="preserve">Téléphone : _________________ - Courriel : _________________________________________ </w:t>
      </w:r>
    </w:p>
    <w:p w14:paraId="5734CA1B" w14:textId="77777777" w:rsidR="004578CC" w:rsidRPr="004578CC" w:rsidRDefault="004578CC" w:rsidP="004578CC">
      <w:pPr>
        <w:jc w:val="left"/>
      </w:pPr>
      <w:r w:rsidRPr="004578CC">
        <w:t xml:space="preserve">N° d’identification RIDET : </w:t>
      </w:r>
      <w:r w:rsidRPr="004578CC">
        <w:rPr>
          <w:color w:val="A6A6A6"/>
        </w:rPr>
        <w:t xml:space="preserve">_____________  </w:t>
      </w:r>
      <w:r w:rsidRPr="004578CC">
        <w:t xml:space="preserve">N° d’identification CAFAT :  </w:t>
      </w:r>
      <w:r w:rsidRPr="004578CC">
        <w:rPr>
          <w:color w:val="A6A6A6"/>
        </w:rPr>
        <w:t>________________</w:t>
      </w:r>
    </w:p>
    <w:p w14:paraId="1F3A4C4C" w14:textId="77777777" w:rsidR="004578CC" w:rsidRPr="004578CC" w:rsidRDefault="004578CC" w:rsidP="004578CC">
      <w:pPr>
        <w:jc w:val="left"/>
      </w:pPr>
      <w:r w:rsidRPr="004578CC">
        <w:t xml:space="preserve">N° registre du commerce : </w:t>
      </w:r>
      <w:r w:rsidRPr="004578CC">
        <w:rPr>
          <w:color w:val="A6A6A6"/>
        </w:rPr>
        <w:t xml:space="preserve">_____________ </w:t>
      </w:r>
      <w:r w:rsidRPr="004578CC">
        <w:t>Ou N° répertoire des métiers :</w:t>
      </w:r>
      <w:r w:rsidRPr="004578CC">
        <w:rPr>
          <w:color w:val="A6A6A6"/>
        </w:rPr>
        <w:t xml:space="preserve"> __________________</w:t>
      </w:r>
    </w:p>
    <w:p w14:paraId="1A8DB4F6" w14:textId="748665E1" w:rsidR="004578CC" w:rsidRPr="004578CC" w:rsidRDefault="004578CC" w:rsidP="004578CC">
      <w:pPr>
        <w:jc w:val="left"/>
        <w:rPr>
          <w:color w:val="A6A6A6"/>
        </w:rPr>
      </w:pPr>
      <w:r w:rsidRPr="004578CC">
        <w:t xml:space="preserve">Pour les </w:t>
      </w:r>
      <w:r>
        <w:t>sous-traitants</w:t>
      </w:r>
      <w:r w:rsidRPr="004578CC">
        <w:t xml:space="preserve"> établis à l’étranger, numéro et date d’inscription au registre du commerce ou au répertoire des métiers ou registre équivalent : </w:t>
      </w:r>
      <w:r w:rsidRPr="004578CC">
        <w:rPr>
          <w:color w:val="A6A6A6"/>
        </w:rPr>
        <w:t>_______________________________________</w:t>
      </w:r>
    </w:p>
    <w:p w14:paraId="26DF9357"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B90FCE0" w14:textId="77777777" w:rsidTr="005E3F38">
        <w:tc>
          <w:tcPr>
            <w:tcW w:w="5000" w:type="pct"/>
            <w:shd w:val="clear" w:color="auto" w:fill="D9D9D9"/>
            <w:hideMark/>
          </w:tcPr>
          <w:p w14:paraId="6A243EFA" w14:textId="77777777" w:rsidR="0072586A" w:rsidRPr="00F218D2" w:rsidRDefault="0072586A" w:rsidP="00056418">
            <w:pPr>
              <w:rPr>
                <w:b/>
              </w:rPr>
            </w:pPr>
            <w:r w:rsidRPr="00F218D2">
              <w:rPr>
                <w:b/>
              </w:rPr>
              <w:br w:type="page"/>
            </w:r>
            <w:r w:rsidRPr="00F218D2">
              <w:rPr>
                <w:b/>
              </w:rPr>
              <w:br w:type="page"/>
              <w:t>C – SITUATION DU SOUS-TRAITANT</w:t>
            </w:r>
          </w:p>
        </w:tc>
      </w:tr>
    </w:tbl>
    <w:p w14:paraId="755FE76F" w14:textId="18F30A86" w:rsidR="004578CC" w:rsidRPr="004578CC" w:rsidRDefault="004578CC" w:rsidP="004578CC">
      <w:r w:rsidRPr="004578CC">
        <w:t xml:space="preserve">Le </w:t>
      </w:r>
      <w:r w:rsidR="00F218D2">
        <w:t>sous-traitant</w:t>
      </w:r>
      <w:r w:rsidRPr="004578CC">
        <w:t xml:space="preserve"> est-il en état de : (entourer les mentions adéquates, rayer les mentions inutiles)</w:t>
      </w:r>
    </w:p>
    <w:p w14:paraId="7B3E7F5D" w14:textId="77777777" w:rsidR="004578CC" w:rsidRPr="004578CC" w:rsidRDefault="004578CC" w:rsidP="004578CC">
      <w:pPr>
        <w:pStyle w:val="Listenormale"/>
      </w:pPr>
      <w:r w:rsidRPr="004578CC">
        <w:t>Liquidation :</w:t>
      </w:r>
      <w:r w:rsidRPr="004578CC">
        <w:rPr>
          <w:b/>
        </w:rPr>
        <w:t xml:space="preserve"> </w:t>
      </w:r>
      <w:r w:rsidRPr="004578CC">
        <w:rPr>
          <w:b/>
        </w:rPr>
        <w:tab/>
      </w:r>
      <w:r w:rsidRPr="004578CC">
        <w:rPr>
          <w:b/>
        </w:rPr>
        <w:tab/>
      </w:r>
      <w:r w:rsidRPr="004578CC">
        <w:t>OUI – NON</w:t>
      </w:r>
      <w:r w:rsidRPr="004578CC">
        <w:rPr>
          <w:b/>
        </w:rPr>
        <w:tab/>
      </w:r>
    </w:p>
    <w:p w14:paraId="27A8FE4F" w14:textId="77777777" w:rsidR="004578CC" w:rsidRPr="004578CC" w:rsidRDefault="004578CC" w:rsidP="004578CC">
      <w:pPr>
        <w:pStyle w:val="Listenormale"/>
        <w:rPr>
          <w:b/>
        </w:rPr>
      </w:pPr>
      <w:r w:rsidRPr="004578CC">
        <w:t>Faillite personnelle :</w:t>
      </w:r>
      <w:r w:rsidRPr="004578CC">
        <w:rPr>
          <w:b/>
        </w:rPr>
        <w:tab/>
      </w:r>
      <w:r w:rsidRPr="004578CC">
        <w:t>OUI – NON</w:t>
      </w:r>
    </w:p>
    <w:p w14:paraId="1930E95B" w14:textId="77777777" w:rsidR="004578CC" w:rsidRPr="004578CC" w:rsidRDefault="004578CC" w:rsidP="004578CC">
      <w:pPr>
        <w:pStyle w:val="Listenormale"/>
      </w:pPr>
      <w:r w:rsidRPr="004578CC">
        <w:t>Redressement judiciaire :</w:t>
      </w:r>
      <w:r w:rsidRPr="004578CC">
        <w:rPr>
          <w:b/>
        </w:rPr>
        <w:tab/>
      </w:r>
      <w:r w:rsidRPr="004578CC">
        <w:t>OUI – NON</w:t>
      </w:r>
    </w:p>
    <w:p w14:paraId="0474F492" w14:textId="77777777" w:rsidR="004578CC" w:rsidRPr="004578CC" w:rsidRDefault="004578CC" w:rsidP="004578CC">
      <w:pPr>
        <w:rPr>
          <w:b/>
        </w:rPr>
      </w:pPr>
      <w:r w:rsidRPr="004578CC">
        <w:t>ou procédures équivalentes si le candidat est établi à l'étranger : OUI - NON</w:t>
      </w:r>
    </w:p>
    <w:p w14:paraId="15D73479" w14:textId="77777777" w:rsidR="004578CC" w:rsidRPr="004578CC" w:rsidRDefault="004578CC" w:rsidP="004578CC">
      <w:pPr>
        <w:rPr>
          <w:color w:val="000000" w:themeColor="text1"/>
        </w:rPr>
      </w:pPr>
      <w:r w:rsidRPr="004578CC">
        <w:t xml:space="preserve">Dans le cas d’un redressement judiciaire, joindre copie du ou des jugements ou de tout justificatif démontrant qu’il est autorisé à poursuivre ses activités à la date de remise de l’offre et </w:t>
      </w:r>
      <w:r w:rsidRPr="004578CC">
        <w:rPr>
          <w:color w:val="000000" w:themeColor="text1"/>
        </w:rPr>
        <w:t>pendant la durée prévisible d’exécution du marché.</w:t>
      </w:r>
    </w:p>
    <w:p w14:paraId="6DCA6F20"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A76418D" w14:textId="77777777" w:rsidTr="005E3F38">
        <w:tc>
          <w:tcPr>
            <w:tcW w:w="5000" w:type="pct"/>
            <w:shd w:val="clear" w:color="auto" w:fill="D9D9D9"/>
            <w:hideMark/>
          </w:tcPr>
          <w:p w14:paraId="0A16097A" w14:textId="77777777" w:rsidR="0072586A" w:rsidRPr="00F218D2" w:rsidRDefault="0072586A" w:rsidP="00056418">
            <w:pPr>
              <w:rPr>
                <w:b/>
              </w:rPr>
            </w:pPr>
            <w:r w:rsidRPr="00F218D2">
              <w:rPr>
                <w:b/>
              </w:rPr>
              <w:br w:type="page"/>
            </w:r>
            <w:r w:rsidRPr="00F218D2">
              <w:rPr>
                <w:b/>
              </w:rPr>
              <w:br w:type="page"/>
              <w:t>D – ATTESTATION SUR L’HONNEUR DU SOUS-TRAITANT (**)</w:t>
            </w:r>
          </w:p>
        </w:tc>
      </w:tr>
    </w:tbl>
    <w:p w14:paraId="5D006173" w14:textId="77777777" w:rsidR="000E5959" w:rsidRPr="004578CC" w:rsidRDefault="000E5959" w:rsidP="000E5959">
      <w:r w:rsidRPr="004578CC">
        <w:t>Je, soussigné, (nom, prénom, qualité) …………………………………………………………… atteste sur l’honneur que je suis, ou la société que je représente est, en situation régulière vis-à-vis des obligations sociales (CAFAT, RUAMM) et fiscales.</w:t>
      </w:r>
    </w:p>
    <w:p w14:paraId="72A74E0B" w14:textId="77777777" w:rsidR="000E5959" w:rsidRPr="004578CC" w:rsidRDefault="000E5959" w:rsidP="000E5959">
      <w:r w:rsidRPr="004578CC">
        <w:t xml:space="preserve">Si l’administration proposait de retenir </w:t>
      </w:r>
      <w:r>
        <w:t>le candidat dont je suis sous-traitant</w:t>
      </w:r>
      <w:r w:rsidRPr="004578CC">
        <w:t xml:space="preserv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Pr="004578CC">
        <w:rPr>
          <w:color w:val="0070C0"/>
        </w:rPr>
        <w:t>15</w:t>
      </w:r>
      <w:r w:rsidRPr="004578CC">
        <w:t xml:space="preserve"> jours à compter de la date notification de la demande du service instructeur</w:t>
      </w:r>
      <w:r>
        <w:t xml:space="preserve"> au candidat</w:t>
      </w:r>
      <w:r w:rsidRPr="004578CC">
        <w:t>, même si ma société n'a été redevable d'aucune imposition fiscale (cas des sociétés nouvellement créées).</w:t>
      </w:r>
    </w:p>
    <w:p w14:paraId="1769F0F6" w14:textId="77777777" w:rsidR="000E5959" w:rsidRPr="004578CC" w:rsidRDefault="000E5959" w:rsidP="000E5959">
      <w:r w:rsidRPr="004578CC">
        <w:t>La non production de ces documents dans le délai imparti entraînera le rejet de l’offre.</w:t>
      </w:r>
    </w:p>
    <w:p w14:paraId="20BC92E2" w14:textId="77777777" w:rsidR="0072586A" w:rsidRDefault="0072586A"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406357CE" w14:textId="77777777" w:rsidTr="005E3F38">
        <w:tc>
          <w:tcPr>
            <w:tcW w:w="5000" w:type="pct"/>
            <w:shd w:val="clear" w:color="auto" w:fill="D9D9D9"/>
            <w:hideMark/>
          </w:tcPr>
          <w:p w14:paraId="7D5BA8B0" w14:textId="77777777" w:rsidR="0072586A" w:rsidRPr="00F218D2" w:rsidRDefault="0072586A" w:rsidP="00056418">
            <w:pPr>
              <w:rPr>
                <w:b/>
              </w:rPr>
            </w:pPr>
            <w:r w:rsidRPr="00F218D2">
              <w:rPr>
                <w:b/>
              </w:rPr>
              <w:br w:type="page"/>
            </w:r>
            <w:r w:rsidRPr="00F218D2">
              <w:rPr>
                <w:b/>
              </w:rPr>
              <w:br w:type="page"/>
              <w:t>E – DECLARATION DU SOUS-TRAITANT ET SIGNATURES</w:t>
            </w:r>
          </w:p>
        </w:tc>
      </w:tr>
    </w:tbl>
    <w:p w14:paraId="3E2C5B05" w14:textId="77777777" w:rsidR="0072586A" w:rsidRDefault="0072586A" w:rsidP="00F218D2">
      <w:r>
        <w:t>Je déclare par la présente vouloir participer à l’appel d’offres en tant que sous-traitant du candidat ci-dessus référencé.</w:t>
      </w:r>
    </w:p>
    <w:p w14:paraId="667081FD" w14:textId="77777777" w:rsidR="0072586A" w:rsidRDefault="0072586A" w:rsidP="00F218D2">
      <w:r>
        <w:t>À cet effet :</w:t>
      </w:r>
    </w:p>
    <w:p w14:paraId="0537B9DB" w14:textId="233F756D" w:rsidR="0072586A" w:rsidRDefault="0072586A" w:rsidP="00F218D2">
      <w:pPr>
        <w:pStyle w:val="Listenormale"/>
      </w:pPr>
      <w:r>
        <w:t>je joins à la présente fiche les éléments me concernant listés à l’article 3.</w:t>
      </w:r>
      <w:r w:rsidR="00F218D2">
        <w:t>2</w:t>
      </w:r>
      <w:r>
        <w:t xml:space="preserve"> du règlement de consultation permettant d’apprécier mes capacités.</w:t>
      </w:r>
    </w:p>
    <w:p w14:paraId="45E1AC19" w14:textId="77777777" w:rsidR="0072586A" w:rsidRDefault="0072586A" w:rsidP="00F218D2">
      <w:pPr>
        <w:pStyle w:val="Listenormale"/>
      </w:pPr>
      <w:r>
        <w:t>une annexe valant demande d’acceptation de sous-traitance et d’agrément des conditions de paiement direct sera jointe</w:t>
      </w:r>
      <w:r w:rsidRPr="00EE6709">
        <w:t xml:space="preserve"> </w:t>
      </w:r>
      <w:r>
        <w:t>à l’acte d’engagement, signée par nos soins.</w:t>
      </w:r>
    </w:p>
    <w:p w14:paraId="34F65347" w14:textId="77777777" w:rsidR="0072586A" w:rsidRDefault="0072586A" w:rsidP="00F218D2"/>
    <w:tbl>
      <w:tblPr>
        <w:tblW w:w="9781" w:type="dxa"/>
        <w:tblInd w:w="108" w:type="dxa"/>
        <w:tblLook w:val="04A0" w:firstRow="1" w:lastRow="0" w:firstColumn="1" w:lastColumn="0" w:noHBand="0" w:noVBand="1"/>
      </w:tblPr>
      <w:tblGrid>
        <w:gridCol w:w="4962"/>
        <w:gridCol w:w="4819"/>
      </w:tblGrid>
      <w:tr w:rsidR="0072586A" w14:paraId="3C439AC9" w14:textId="77777777" w:rsidTr="00F218D2">
        <w:tc>
          <w:tcPr>
            <w:tcW w:w="4962" w:type="dxa"/>
          </w:tcPr>
          <w:p w14:paraId="68E5A022" w14:textId="77777777" w:rsidR="0072586A" w:rsidRDefault="0072586A" w:rsidP="00F218D2">
            <w:pPr>
              <w:ind w:left="34"/>
              <w:rPr>
                <w:szCs w:val="20"/>
              </w:rPr>
            </w:pPr>
            <w:r>
              <w:t xml:space="preserve">LE SOUS-TRAITANT </w:t>
            </w:r>
          </w:p>
          <w:p w14:paraId="4C3D3448" w14:textId="77777777" w:rsidR="0072586A" w:rsidRDefault="0072586A" w:rsidP="00F218D2">
            <w:pPr>
              <w:ind w:left="34"/>
            </w:pPr>
            <w:r>
              <w:t>Nom du signataire (*) :</w:t>
            </w:r>
          </w:p>
          <w:p w14:paraId="630B98A1" w14:textId="77777777" w:rsidR="0072586A" w:rsidRDefault="0072586A" w:rsidP="00F218D2">
            <w:pPr>
              <w:ind w:left="34"/>
            </w:pPr>
            <w:r>
              <w:t xml:space="preserve">A                        , le </w:t>
            </w:r>
          </w:p>
          <w:p w14:paraId="4EEB3699" w14:textId="77777777" w:rsidR="0072586A" w:rsidRDefault="0072586A" w:rsidP="00F218D2">
            <w:pPr>
              <w:ind w:left="34"/>
            </w:pPr>
          </w:p>
          <w:p w14:paraId="309A6AD1" w14:textId="77777777" w:rsidR="0072586A" w:rsidRDefault="0072586A" w:rsidP="00F218D2">
            <w:pPr>
              <w:ind w:left="34"/>
            </w:pPr>
          </w:p>
          <w:p w14:paraId="2F00A899" w14:textId="77777777" w:rsidR="0072586A" w:rsidRDefault="0072586A" w:rsidP="00F218D2">
            <w:pPr>
              <w:ind w:left="34"/>
            </w:pPr>
          </w:p>
          <w:p w14:paraId="4750B2CC" w14:textId="77777777" w:rsidR="0072586A" w:rsidRDefault="0072586A" w:rsidP="00F218D2">
            <w:pPr>
              <w:ind w:left="34"/>
            </w:pPr>
          </w:p>
        </w:tc>
        <w:tc>
          <w:tcPr>
            <w:tcW w:w="4819" w:type="dxa"/>
            <w:hideMark/>
          </w:tcPr>
          <w:p w14:paraId="7DE8254E" w14:textId="77777777" w:rsidR="0072586A" w:rsidRDefault="0072586A" w:rsidP="00F218D2">
            <w:pPr>
              <w:ind w:left="33"/>
              <w:rPr>
                <w:szCs w:val="20"/>
              </w:rPr>
            </w:pPr>
            <w:r>
              <w:t>LE CANDIDAT</w:t>
            </w:r>
          </w:p>
          <w:p w14:paraId="4DEC2270" w14:textId="77777777" w:rsidR="0072586A" w:rsidRDefault="0072586A" w:rsidP="00F218D2">
            <w:pPr>
              <w:ind w:left="33"/>
            </w:pPr>
            <w:r>
              <w:t>Nom du signataire (*) :</w:t>
            </w:r>
          </w:p>
          <w:p w14:paraId="76F1FB53" w14:textId="77777777" w:rsidR="0072586A" w:rsidRDefault="0072586A" w:rsidP="00F218D2">
            <w:pPr>
              <w:ind w:left="33"/>
            </w:pPr>
            <w:r>
              <w:t>A                        , le</w:t>
            </w:r>
          </w:p>
        </w:tc>
      </w:tr>
    </w:tbl>
    <w:p w14:paraId="2AD05403" w14:textId="77777777" w:rsidR="0072586A" w:rsidRDefault="0072586A" w:rsidP="00056418">
      <w:r>
        <w:rPr>
          <w:sz w:val="20"/>
        </w:rPr>
        <w:t>(*)</w:t>
      </w:r>
      <w:r>
        <w:t xml:space="preserve">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7B7C3ED3" w14:textId="77777777" w:rsidR="0072586A" w:rsidRDefault="0072586A" w:rsidP="00056418">
      <w:r>
        <w:rPr>
          <w:sz w:val="20"/>
        </w:rPr>
        <w:t>(**)</w:t>
      </w:r>
      <w:r>
        <w:t xml:space="preserve"> Rappel : en application de l’art. 441-7 du code pénal, sera puni d’un emprisonnement d’un (1) an et d’une amende de 15 000 €, …quiconque aura 1. établi une attestation ou un certificat faisant état de faits matériellement inexacts, 2. aura falsifié une attestation ou un certificat originairement sincère, 3. aura fait usage d’une attestation ou d’un certificat inexact ou falsifié.</w:t>
      </w:r>
    </w:p>
    <w:p w14:paraId="157CDD29" w14:textId="5F86EE02" w:rsidR="00830C2D" w:rsidRDefault="00830C2D" w:rsidP="00C72EB5">
      <w:pPr>
        <w:ind w:left="0"/>
      </w:pPr>
    </w:p>
    <w:sectPr w:rsidR="00830C2D" w:rsidSect="00CE57E3">
      <w:footerReference w:type="default" r:id="rId16"/>
      <w:type w:val="oddPage"/>
      <w:pgSz w:w="11906" w:h="16838"/>
      <w:pgMar w:top="709" w:right="1133" w:bottom="993" w:left="1134" w:header="42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42C7F" w14:textId="77777777" w:rsidR="00F626E0" w:rsidRDefault="00F626E0" w:rsidP="00056418">
      <w:r>
        <w:separator/>
      </w:r>
    </w:p>
  </w:endnote>
  <w:endnote w:type="continuationSeparator" w:id="0">
    <w:p w14:paraId="6AE6BBF7" w14:textId="77777777" w:rsidR="00F626E0" w:rsidRDefault="00F626E0" w:rsidP="0005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094443"/>
      <w:docPartObj>
        <w:docPartGallery w:val="Page Numbers (Bottom of Page)"/>
        <w:docPartUnique/>
      </w:docPartObj>
    </w:sdtPr>
    <w:sdtEndPr/>
    <w:sdtContent>
      <w:p w14:paraId="5468469C" w14:textId="51B98F3D" w:rsidR="00F626E0" w:rsidRDefault="00F626E0" w:rsidP="00CE57E3">
        <w:pPr>
          <w:pStyle w:val="Pieddepage"/>
          <w:ind w:left="0"/>
          <w:jc w:val="left"/>
        </w:pPr>
        <w:r w:rsidRPr="00780073">
          <w:rPr>
            <w:sz w:val="20"/>
          </w:rPr>
          <w:t xml:space="preserve">Règlement de la consultation </w:t>
        </w:r>
        <w:r w:rsidR="00AF17B5" w:rsidRPr="00AF17B5">
          <w:rPr>
            <w:sz w:val="20"/>
          </w:rPr>
          <w:t>marché mixte à forfait + bons de commande – progiciel + maintenance</w:t>
        </w:r>
        <w:r>
          <w:tab/>
        </w:r>
        <w:r>
          <w:fldChar w:fldCharType="begin"/>
        </w:r>
        <w:r>
          <w:instrText>PAGE   \* MERGEFORMAT</w:instrText>
        </w:r>
        <w:r>
          <w:fldChar w:fldCharType="separate"/>
        </w:r>
        <w:r w:rsidR="00B919B0">
          <w:rPr>
            <w:noProof/>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39055"/>
      <w:docPartObj>
        <w:docPartGallery w:val="Page Numbers (Bottom of Page)"/>
        <w:docPartUnique/>
      </w:docPartObj>
    </w:sdtPr>
    <w:sdtEndPr/>
    <w:sdtContent>
      <w:p w14:paraId="04D9401A" w14:textId="5A3E8009" w:rsidR="00F626E0" w:rsidRDefault="00F626E0" w:rsidP="00CE57E3">
        <w:pPr>
          <w:pStyle w:val="Pieddepage"/>
          <w:ind w:left="0"/>
          <w:jc w:val="left"/>
        </w:pPr>
        <w:r>
          <w:t>Annexe 1 au règlement : déclaration d’intention de soumissionner</w:t>
        </w:r>
        <w:r>
          <w:tab/>
        </w:r>
        <w:r>
          <w:fldChar w:fldCharType="begin"/>
        </w:r>
        <w:r>
          <w:instrText>PAGE   \* MERGEFORMAT</w:instrText>
        </w:r>
        <w:r>
          <w:fldChar w:fldCharType="separate"/>
        </w:r>
        <w:r w:rsidR="00873AB7">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936565"/>
      <w:docPartObj>
        <w:docPartGallery w:val="Page Numbers (Bottom of Page)"/>
        <w:docPartUnique/>
      </w:docPartObj>
    </w:sdtPr>
    <w:sdtEndPr/>
    <w:sdtContent>
      <w:p w14:paraId="3A6169CC" w14:textId="0BB85FDA" w:rsidR="00F626E0" w:rsidRDefault="00F626E0" w:rsidP="00CE57E3">
        <w:pPr>
          <w:pStyle w:val="Pieddepage"/>
          <w:ind w:left="0"/>
          <w:jc w:val="left"/>
        </w:pPr>
        <w:r>
          <w:t xml:space="preserve">Annexe 2 au règlement : fiche d’identification du sous-traitant </w:t>
        </w:r>
        <w:r>
          <w:tab/>
        </w:r>
        <w:r>
          <w:fldChar w:fldCharType="begin"/>
        </w:r>
        <w:r>
          <w:instrText>PAGE   \* MERGEFORMAT</w:instrText>
        </w:r>
        <w:r>
          <w:fldChar w:fldCharType="separate"/>
        </w:r>
        <w:r w:rsidR="00873AB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FAC8B" w14:textId="77777777" w:rsidR="00F626E0" w:rsidRDefault="00F626E0" w:rsidP="00056418">
      <w:r>
        <w:separator/>
      </w:r>
    </w:p>
  </w:footnote>
  <w:footnote w:type="continuationSeparator" w:id="0">
    <w:p w14:paraId="2C75EA55" w14:textId="77777777" w:rsidR="00F626E0" w:rsidRDefault="00F626E0" w:rsidP="00056418">
      <w:r>
        <w:continuationSeparator/>
      </w:r>
    </w:p>
  </w:footnote>
  <w:footnote w:id="1">
    <w:p w14:paraId="55B1E2DA" w14:textId="77777777" w:rsidR="00F626E0" w:rsidRDefault="00F626E0" w:rsidP="00FE67E3">
      <w:pPr>
        <w:pStyle w:val="Notedebasdepage"/>
      </w:pPr>
      <w:r>
        <w:rPr>
          <w:rStyle w:val="Appelnotedebasdep"/>
          <w:sz w:val="18"/>
          <w:szCs w:val="18"/>
        </w:rPr>
        <w:footnoteRef/>
      </w:r>
      <w:r>
        <w:t xml:space="preserve"> Arrêté modifié n° 2013-347/GNC du 12 février 2013 relatif à la dématérialisation des procédures de passation des marchés publics.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0AAF" w14:textId="77777777" w:rsidR="00F626E0" w:rsidRDefault="00F626E0" w:rsidP="00056418">
    <w:pPr>
      <w:pStyle w:val="En-tt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841BE41" w14:textId="77777777" w:rsidR="00F626E0" w:rsidRDefault="00F626E0" w:rsidP="000564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nsid w:val="0FA85D97"/>
    <w:multiLevelType w:val="hybridMultilevel"/>
    <w:tmpl w:val="6764C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6AB4C6B"/>
    <w:multiLevelType w:val="hybridMultilevel"/>
    <w:tmpl w:val="D48E0646"/>
    <w:lvl w:ilvl="0" w:tplc="040C000D">
      <w:start w:val="1"/>
      <w:numFmt w:val="bullet"/>
      <w:lvlText w:val=""/>
      <w:lvlJc w:val="left"/>
      <w:pPr>
        <w:ind w:left="1930" w:hanging="360"/>
      </w:pPr>
      <w:rPr>
        <w:rFonts w:ascii="Wingdings" w:hAnsi="Wingdings"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7">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671A18"/>
    <w:multiLevelType w:val="hybridMultilevel"/>
    <w:tmpl w:val="42343FC0"/>
    <w:lvl w:ilvl="0" w:tplc="E12874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775791"/>
    <w:multiLevelType w:val="hybridMultilevel"/>
    <w:tmpl w:val="7D024238"/>
    <w:lvl w:ilvl="0" w:tplc="040C0011">
      <w:start w:val="1"/>
      <w:numFmt w:val="decimal"/>
      <w:pStyle w:val="ListeX"/>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73944F7"/>
    <w:multiLevelType w:val="hybridMultilevel"/>
    <w:tmpl w:val="9198E3FE"/>
    <w:lvl w:ilvl="0" w:tplc="108286B8">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39E41E0F"/>
    <w:multiLevelType w:val="hybridMultilevel"/>
    <w:tmpl w:val="9EEC6CF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8D500D"/>
    <w:multiLevelType w:val="hybridMultilevel"/>
    <w:tmpl w:val="6DDE4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D713C0"/>
    <w:multiLevelType w:val="hybridMultilevel"/>
    <w:tmpl w:val="CF964030"/>
    <w:lvl w:ilvl="0" w:tplc="D0B407A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514254"/>
    <w:multiLevelType w:val="hybridMultilevel"/>
    <w:tmpl w:val="9FB6A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C60F57"/>
    <w:multiLevelType w:val="hybridMultilevel"/>
    <w:tmpl w:val="EF72AF5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4D176A"/>
    <w:multiLevelType w:val="hybridMultilevel"/>
    <w:tmpl w:val="F8CA2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2F5722"/>
    <w:multiLevelType w:val="hybridMultilevel"/>
    <w:tmpl w:val="507C10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30"/>
  </w:num>
  <w:num w:numId="4">
    <w:abstractNumId w:val="18"/>
  </w:num>
  <w:num w:numId="5">
    <w:abstractNumId w:val="2"/>
  </w:num>
  <w:num w:numId="6">
    <w:abstractNumId w:val="19"/>
  </w:num>
  <w:num w:numId="7">
    <w:abstractNumId w:val="7"/>
  </w:num>
  <w:num w:numId="8">
    <w:abstractNumId w:val="12"/>
  </w:num>
  <w:num w:numId="9">
    <w:abstractNumId w:val="10"/>
  </w:num>
  <w:num w:numId="10">
    <w:abstractNumId w:val="14"/>
  </w:num>
  <w:num w:numId="11">
    <w:abstractNumId w:val="28"/>
  </w:num>
  <w:num w:numId="12">
    <w:abstractNumId w:val="8"/>
  </w:num>
  <w:num w:numId="13">
    <w:abstractNumId w:val="5"/>
  </w:num>
  <w:num w:numId="14">
    <w:abstractNumId w:val="1"/>
  </w:num>
  <w:num w:numId="15">
    <w:abstractNumId w:val="13"/>
  </w:num>
  <w:num w:numId="16">
    <w:abstractNumId w:val="11"/>
  </w:num>
  <w:num w:numId="17">
    <w:abstractNumId w:val="23"/>
  </w:num>
  <w:num w:numId="18">
    <w:abstractNumId w:val="26"/>
  </w:num>
  <w:num w:numId="19">
    <w:abstractNumId w:val="24"/>
  </w:num>
  <w:num w:numId="20">
    <w:abstractNumId w:val="15"/>
  </w:num>
  <w:num w:numId="21">
    <w:abstractNumId w:val="22"/>
  </w:num>
  <w:num w:numId="22">
    <w:abstractNumId w:val="21"/>
  </w:num>
  <w:num w:numId="23">
    <w:abstractNumId w:val="27"/>
  </w:num>
  <w:num w:numId="24">
    <w:abstractNumId w:val="4"/>
  </w:num>
  <w:num w:numId="25">
    <w:abstractNumId w:val="25"/>
  </w:num>
  <w:num w:numId="26">
    <w:abstractNumId w:val="20"/>
  </w:num>
  <w:num w:numId="27">
    <w:abstractNumId w:val="9"/>
  </w:num>
  <w:num w:numId="28">
    <w:abstractNumId w:val="16"/>
  </w:num>
  <w:num w:numId="29">
    <w:abstractNumId w:val="3"/>
  </w:num>
  <w:num w:numId="30">
    <w:abstractNumId w:val="3"/>
  </w:num>
  <w:num w:numId="31">
    <w:abstractNumId w:val="3"/>
  </w:num>
  <w:num w:numId="32">
    <w:abstractNumId w:val="6"/>
  </w:num>
  <w:num w:numId="3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6FCF"/>
    <w:rsid w:val="00007A22"/>
    <w:rsid w:val="00011C2C"/>
    <w:rsid w:val="00017796"/>
    <w:rsid w:val="00022D17"/>
    <w:rsid w:val="00030D4E"/>
    <w:rsid w:val="00032AE3"/>
    <w:rsid w:val="00032C5D"/>
    <w:rsid w:val="00033B92"/>
    <w:rsid w:val="00034A58"/>
    <w:rsid w:val="00034E7E"/>
    <w:rsid w:val="00043902"/>
    <w:rsid w:val="00053DB3"/>
    <w:rsid w:val="00056418"/>
    <w:rsid w:val="000809BC"/>
    <w:rsid w:val="00082703"/>
    <w:rsid w:val="000833A2"/>
    <w:rsid w:val="00083930"/>
    <w:rsid w:val="000852D3"/>
    <w:rsid w:val="000879EC"/>
    <w:rsid w:val="0009373D"/>
    <w:rsid w:val="00094566"/>
    <w:rsid w:val="00097F65"/>
    <w:rsid w:val="000A0D7F"/>
    <w:rsid w:val="000B15C1"/>
    <w:rsid w:val="000B6101"/>
    <w:rsid w:val="000C6C1D"/>
    <w:rsid w:val="000D1F7F"/>
    <w:rsid w:val="000D2283"/>
    <w:rsid w:val="000D3389"/>
    <w:rsid w:val="000E0CCF"/>
    <w:rsid w:val="000E1702"/>
    <w:rsid w:val="000E1CAD"/>
    <w:rsid w:val="000E5959"/>
    <w:rsid w:val="000E6606"/>
    <w:rsid w:val="000F3A22"/>
    <w:rsid w:val="000F46C5"/>
    <w:rsid w:val="000F712B"/>
    <w:rsid w:val="00107383"/>
    <w:rsid w:val="00114C51"/>
    <w:rsid w:val="001179A2"/>
    <w:rsid w:val="00121891"/>
    <w:rsid w:val="00123E7D"/>
    <w:rsid w:val="00126CD6"/>
    <w:rsid w:val="00132E56"/>
    <w:rsid w:val="00133399"/>
    <w:rsid w:val="00135140"/>
    <w:rsid w:val="00145831"/>
    <w:rsid w:val="001466D3"/>
    <w:rsid w:val="00152F8E"/>
    <w:rsid w:val="00156AB8"/>
    <w:rsid w:val="001608F8"/>
    <w:rsid w:val="00166E03"/>
    <w:rsid w:val="00167349"/>
    <w:rsid w:val="00167679"/>
    <w:rsid w:val="0016795B"/>
    <w:rsid w:val="00167E4A"/>
    <w:rsid w:val="00171626"/>
    <w:rsid w:val="00174C7A"/>
    <w:rsid w:val="00184528"/>
    <w:rsid w:val="001869D9"/>
    <w:rsid w:val="001900B4"/>
    <w:rsid w:val="00192517"/>
    <w:rsid w:val="00194940"/>
    <w:rsid w:val="00194CA7"/>
    <w:rsid w:val="00197BEC"/>
    <w:rsid w:val="001A7BDE"/>
    <w:rsid w:val="001B06B0"/>
    <w:rsid w:val="001B19C6"/>
    <w:rsid w:val="001B1D2E"/>
    <w:rsid w:val="001B220C"/>
    <w:rsid w:val="001C0421"/>
    <w:rsid w:val="001C120E"/>
    <w:rsid w:val="001C1F38"/>
    <w:rsid w:val="001C2831"/>
    <w:rsid w:val="001C62DF"/>
    <w:rsid w:val="001D0556"/>
    <w:rsid w:val="001D2840"/>
    <w:rsid w:val="001D76FE"/>
    <w:rsid w:val="001E177E"/>
    <w:rsid w:val="001E3807"/>
    <w:rsid w:val="001E567D"/>
    <w:rsid w:val="001F0099"/>
    <w:rsid w:val="001F3247"/>
    <w:rsid w:val="001F7C53"/>
    <w:rsid w:val="001F7FCB"/>
    <w:rsid w:val="002028DE"/>
    <w:rsid w:val="00211937"/>
    <w:rsid w:val="002142C4"/>
    <w:rsid w:val="00224937"/>
    <w:rsid w:val="00224C16"/>
    <w:rsid w:val="002321DB"/>
    <w:rsid w:val="00237081"/>
    <w:rsid w:val="00237EF7"/>
    <w:rsid w:val="002424DF"/>
    <w:rsid w:val="002433E6"/>
    <w:rsid w:val="00243C46"/>
    <w:rsid w:val="002559A4"/>
    <w:rsid w:val="00255E61"/>
    <w:rsid w:val="002632BF"/>
    <w:rsid w:val="00265C4C"/>
    <w:rsid w:val="002724BE"/>
    <w:rsid w:val="0028192F"/>
    <w:rsid w:val="00282F61"/>
    <w:rsid w:val="0028659C"/>
    <w:rsid w:val="002869E3"/>
    <w:rsid w:val="00286ABA"/>
    <w:rsid w:val="00294B8C"/>
    <w:rsid w:val="002A032C"/>
    <w:rsid w:val="002B3077"/>
    <w:rsid w:val="002D080F"/>
    <w:rsid w:val="002D22AA"/>
    <w:rsid w:val="002D3B95"/>
    <w:rsid w:val="002D4CEC"/>
    <w:rsid w:val="002E2B1D"/>
    <w:rsid w:val="002E2F5D"/>
    <w:rsid w:val="002E3DB1"/>
    <w:rsid w:val="002E3FAA"/>
    <w:rsid w:val="002E50CA"/>
    <w:rsid w:val="002E679F"/>
    <w:rsid w:val="002E6F14"/>
    <w:rsid w:val="002F00A7"/>
    <w:rsid w:val="002F504B"/>
    <w:rsid w:val="002F6AB9"/>
    <w:rsid w:val="002F7238"/>
    <w:rsid w:val="002F73F9"/>
    <w:rsid w:val="00301769"/>
    <w:rsid w:val="0030178C"/>
    <w:rsid w:val="00303314"/>
    <w:rsid w:val="00313765"/>
    <w:rsid w:val="0031437E"/>
    <w:rsid w:val="00314524"/>
    <w:rsid w:val="00315E49"/>
    <w:rsid w:val="00320D7A"/>
    <w:rsid w:val="003231F2"/>
    <w:rsid w:val="00330D2A"/>
    <w:rsid w:val="00331621"/>
    <w:rsid w:val="003339CC"/>
    <w:rsid w:val="00334BD9"/>
    <w:rsid w:val="003359CD"/>
    <w:rsid w:val="00336493"/>
    <w:rsid w:val="00337A16"/>
    <w:rsid w:val="00341732"/>
    <w:rsid w:val="00341A4E"/>
    <w:rsid w:val="003428D1"/>
    <w:rsid w:val="00343068"/>
    <w:rsid w:val="003441F9"/>
    <w:rsid w:val="00344A3C"/>
    <w:rsid w:val="00352DE8"/>
    <w:rsid w:val="003540BE"/>
    <w:rsid w:val="00354AD0"/>
    <w:rsid w:val="00355AAE"/>
    <w:rsid w:val="00356F83"/>
    <w:rsid w:val="00357019"/>
    <w:rsid w:val="003576DA"/>
    <w:rsid w:val="00362700"/>
    <w:rsid w:val="00362EEE"/>
    <w:rsid w:val="00365916"/>
    <w:rsid w:val="003705A9"/>
    <w:rsid w:val="00372D6C"/>
    <w:rsid w:val="00381436"/>
    <w:rsid w:val="003856D9"/>
    <w:rsid w:val="003914F8"/>
    <w:rsid w:val="00393856"/>
    <w:rsid w:val="00393CEC"/>
    <w:rsid w:val="003A07E3"/>
    <w:rsid w:val="003A26D4"/>
    <w:rsid w:val="003A5CFB"/>
    <w:rsid w:val="003A68EC"/>
    <w:rsid w:val="003B34B1"/>
    <w:rsid w:val="003B40D5"/>
    <w:rsid w:val="003B428E"/>
    <w:rsid w:val="003C52C3"/>
    <w:rsid w:val="003D17D6"/>
    <w:rsid w:val="003D2DB5"/>
    <w:rsid w:val="003E1111"/>
    <w:rsid w:val="003E2BA4"/>
    <w:rsid w:val="003E36FC"/>
    <w:rsid w:val="003E66E3"/>
    <w:rsid w:val="003F41AE"/>
    <w:rsid w:val="003F601B"/>
    <w:rsid w:val="00402CD0"/>
    <w:rsid w:val="00402D63"/>
    <w:rsid w:val="00403065"/>
    <w:rsid w:val="004046C1"/>
    <w:rsid w:val="00406310"/>
    <w:rsid w:val="00407BF9"/>
    <w:rsid w:val="004145FB"/>
    <w:rsid w:val="00417556"/>
    <w:rsid w:val="00420102"/>
    <w:rsid w:val="00420183"/>
    <w:rsid w:val="004202A5"/>
    <w:rsid w:val="004212C7"/>
    <w:rsid w:val="00421586"/>
    <w:rsid w:val="004251F3"/>
    <w:rsid w:val="00431D63"/>
    <w:rsid w:val="004325B7"/>
    <w:rsid w:val="00442379"/>
    <w:rsid w:val="00443720"/>
    <w:rsid w:val="00445054"/>
    <w:rsid w:val="00446073"/>
    <w:rsid w:val="004578CC"/>
    <w:rsid w:val="00460689"/>
    <w:rsid w:val="00475F3E"/>
    <w:rsid w:val="004766CF"/>
    <w:rsid w:val="00480D57"/>
    <w:rsid w:val="00482635"/>
    <w:rsid w:val="0048415F"/>
    <w:rsid w:val="00487400"/>
    <w:rsid w:val="0049396A"/>
    <w:rsid w:val="004A5E74"/>
    <w:rsid w:val="004A6291"/>
    <w:rsid w:val="004C1290"/>
    <w:rsid w:val="004C43C7"/>
    <w:rsid w:val="004C70CD"/>
    <w:rsid w:val="004D1947"/>
    <w:rsid w:val="004D3672"/>
    <w:rsid w:val="004E2E81"/>
    <w:rsid w:val="004E3BD2"/>
    <w:rsid w:val="004E7992"/>
    <w:rsid w:val="004E7FE7"/>
    <w:rsid w:val="004F016A"/>
    <w:rsid w:val="004F07D4"/>
    <w:rsid w:val="004F4719"/>
    <w:rsid w:val="004F4A55"/>
    <w:rsid w:val="005036ED"/>
    <w:rsid w:val="0050563C"/>
    <w:rsid w:val="00506BCA"/>
    <w:rsid w:val="0051005D"/>
    <w:rsid w:val="0051350E"/>
    <w:rsid w:val="00521F1D"/>
    <w:rsid w:val="00526E7E"/>
    <w:rsid w:val="0053484C"/>
    <w:rsid w:val="005362A6"/>
    <w:rsid w:val="005455CC"/>
    <w:rsid w:val="00545FF3"/>
    <w:rsid w:val="00547E6E"/>
    <w:rsid w:val="00550F76"/>
    <w:rsid w:val="005516F0"/>
    <w:rsid w:val="00551BAC"/>
    <w:rsid w:val="00552E5D"/>
    <w:rsid w:val="0056056F"/>
    <w:rsid w:val="005606E9"/>
    <w:rsid w:val="00561A41"/>
    <w:rsid w:val="00561F61"/>
    <w:rsid w:val="00563D78"/>
    <w:rsid w:val="005707F0"/>
    <w:rsid w:val="00570E88"/>
    <w:rsid w:val="00575568"/>
    <w:rsid w:val="005766E6"/>
    <w:rsid w:val="00580CDC"/>
    <w:rsid w:val="00583CC7"/>
    <w:rsid w:val="00596368"/>
    <w:rsid w:val="005A3066"/>
    <w:rsid w:val="005A30CF"/>
    <w:rsid w:val="005A342B"/>
    <w:rsid w:val="005B226C"/>
    <w:rsid w:val="005B28EA"/>
    <w:rsid w:val="005B3E74"/>
    <w:rsid w:val="005B6B33"/>
    <w:rsid w:val="005C021D"/>
    <w:rsid w:val="005C4A18"/>
    <w:rsid w:val="005D2066"/>
    <w:rsid w:val="005D3281"/>
    <w:rsid w:val="005D5233"/>
    <w:rsid w:val="005E3F38"/>
    <w:rsid w:val="005E688C"/>
    <w:rsid w:val="005F22E9"/>
    <w:rsid w:val="005F45EC"/>
    <w:rsid w:val="005F4939"/>
    <w:rsid w:val="005F4C7B"/>
    <w:rsid w:val="005F6E59"/>
    <w:rsid w:val="0060381A"/>
    <w:rsid w:val="0060754E"/>
    <w:rsid w:val="00607D1B"/>
    <w:rsid w:val="00612EE2"/>
    <w:rsid w:val="006139D8"/>
    <w:rsid w:val="00614847"/>
    <w:rsid w:val="00614DE3"/>
    <w:rsid w:val="006155EB"/>
    <w:rsid w:val="006157A3"/>
    <w:rsid w:val="00622F1C"/>
    <w:rsid w:val="0062653B"/>
    <w:rsid w:val="00626841"/>
    <w:rsid w:val="00626A1E"/>
    <w:rsid w:val="00627054"/>
    <w:rsid w:val="00630FE8"/>
    <w:rsid w:val="00632819"/>
    <w:rsid w:val="006368AB"/>
    <w:rsid w:val="00646197"/>
    <w:rsid w:val="0065045A"/>
    <w:rsid w:val="00650C2A"/>
    <w:rsid w:val="006526C4"/>
    <w:rsid w:val="00656E82"/>
    <w:rsid w:val="006605E3"/>
    <w:rsid w:val="00661991"/>
    <w:rsid w:val="00662B4B"/>
    <w:rsid w:val="00664AB6"/>
    <w:rsid w:val="006662A9"/>
    <w:rsid w:val="00666E60"/>
    <w:rsid w:val="0067225A"/>
    <w:rsid w:val="006813D1"/>
    <w:rsid w:val="00691F06"/>
    <w:rsid w:val="0069292D"/>
    <w:rsid w:val="0069503A"/>
    <w:rsid w:val="00695FFE"/>
    <w:rsid w:val="006969D8"/>
    <w:rsid w:val="00697C91"/>
    <w:rsid w:val="006A1F0D"/>
    <w:rsid w:val="006A39D7"/>
    <w:rsid w:val="006A6197"/>
    <w:rsid w:val="006A667F"/>
    <w:rsid w:val="006A7F49"/>
    <w:rsid w:val="006B0BEB"/>
    <w:rsid w:val="006B2F36"/>
    <w:rsid w:val="006B7875"/>
    <w:rsid w:val="006B7E3A"/>
    <w:rsid w:val="006D0E55"/>
    <w:rsid w:val="006D160A"/>
    <w:rsid w:val="006D1AE7"/>
    <w:rsid w:val="006D226A"/>
    <w:rsid w:val="006D2781"/>
    <w:rsid w:val="006D3AAE"/>
    <w:rsid w:val="006D594F"/>
    <w:rsid w:val="006D5AAC"/>
    <w:rsid w:val="006D77BC"/>
    <w:rsid w:val="006E0457"/>
    <w:rsid w:val="006E0BF5"/>
    <w:rsid w:val="006E2E9B"/>
    <w:rsid w:val="006E2FC7"/>
    <w:rsid w:val="006E557D"/>
    <w:rsid w:val="006E7BD0"/>
    <w:rsid w:val="006F01B9"/>
    <w:rsid w:val="006F479E"/>
    <w:rsid w:val="006F4D79"/>
    <w:rsid w:val="006F4ED6"/>
    <w:rsid w:val="00700DEB"/>
    <w:rsid w:val="0070482C"/>
    <w:rsid w:val="00713389"/>
    <w:rsid w:val="00715756"/>
    <w:rsid w:val="00716953"/>
    <w:rsid w:val="00716975"/>
    <w:rsid w:val="00721F64"/>
    <w:rsid w:val="00724531"/>
    <w:rsid w:val="0072586A"/>
    <w:rsid w:val="00725F9F"/>
    <w:rsid w:val="0072622E"/>
    <w:rsid w:val="0072700E"/>
    <w:rsid w:val="0073532A"/>
    <w:rsid w:val="0074389F"/>
    <w:rsid w:val="00743A66"/>
    <w:rsid w:val="00752524"/>
    <w:rsid w:val="0076055D"/>
    <w:rsid w:val="007610A3"/>
    <w:rsid w:val="00762835"/>
    <w:rsid w:val="007651FE"/>
    <w:rsid w:val="007700A1"/>
    <w:rsid w:val="00773293"/>
    <w:rsid w:val="0077411E"/>
    <w:rsid w:val="00780073"/>
    <w:rsid w:val="00782B58"/>
    <w:rsid w:val="00797F82"/>
    <w:rsid w:val="007A19F1"/>
    <w:rsid w:val="007A559E"/>
    <w:rsid w:val="007B0F4C"/>
    <w:rsid w:val="007B4FE4"/>
    <w:rsid w:val="007B7FD0"/>
    <w:rsid w:val="007C267A"/>
    <w:rsid w:val="007C6AE3"/>
    <w:rsid w:val="007D10F9"/>
    <w:rsid w:val="007D4C85"/>
    <w:rsid w:val="007D5603"/>
    <w:rsid w:val="007D6867"/>
    <w:rsid w:val="007E52CA"/>
    <w:rsid w:val="007E605E"/>
    <w:rsid w:val="007F1686"/>
    <w:rsid w:val="0080042D"/>
    <w:rsid w:val="00801610"/>
    <w:rsid w:val="008023AC"/>
    <w:rsid w:val="008108B9"/>
    <w:rsid w:val="0082190B"/>
    <w:rsid w:val="00824D8D"/>
    <w:rsid w:val="00827274"/>
    <w:rsid w:val="00830C2D"/>
    <w:rsid w:val="00831F1B"/>
    <w:rsid w:val="0083549A"/>
    <w:rsid w:val="00837825"/>
    <w:rsid w:val="008426BC"/>
    <w:rsid w:val="008431C8"/>
    <w:rsid w:val="0084323B"/>
    <w:rsid w:val="008471E8"/>
    <w:rsid w:val="00853283"/>
    <w:rsid w:val="0086122E"/>
    <w:rsid w:val="00862E1B"/>
    <w:rsid w:val="00866A73"/>
    <w:rsid w:val="00870F9D"/>
    <w:rsid w:val="00872648"/>
    <w:rsid w:val="00873AB7"/>
    <w:rsid w:val="00874605"/>
    <w:rsid w:val="008753C3"/>
    <w:rsid w:val="00875571"/>
    <w:rsid w:val="00883E8D"/>
    <w:rsid w:val="00884288"/>
    <w:rsid w:val="00886244"/>
    <w:rsid w:val="008863F4"/>
    <w:rsid w:val="008872C1"/>
    <w:rsid w:val="00893838"/>
    <w:rsid w:val="0089768C"/>
    <w:rsid w:val="008A0775"/>
    <w:rsid w:val="008A0971"/>
    <w:rsid w:val="008A1E65"/>
    <w:rsid w:val="008A2538"/>
    <w:rsid w:val="008A4009"/>
    <w:rsid w:val="008A6535"/>
    <w:rsid w:val="008B31AB"/>
    <w:rsid w:val="008C03B5"/>
    <w:rsid w:val="008C0A12"/>
    <w:rsid w:val="008C1BC7"/>
    <w:rsid w:val="008D0289"/>
    <w:rsid w:val="008D1164"/>
    <w:rsid w:val="008D121E"/>
    <w:rsid w:val="008D52E8"/>
    <w:rsid w:val="008E258A"/>
    <w:rsid w:val="008F3390"/>
    <w:rsid w:val="0090309E"/>
    <w:rsid w:val="0090347A"/>
    <w:rsid w:val="009067F8"/>
    <w:rsid w:val="00911F63"/>
    <w:rsid w:val="009139C8"/>
    <w:rsid w:val="00916E8D"/>
    <w:rsid w:val="00921A5C"/>
    <w:rsid w:val="009254A8"/>
    <w:rsid w:val="00925CD3"/>
    <w:rsid w:val="0092612A"/>
    <w:rsid w:val="00926FEA"/>
    <w:rsid w:val="00927DE0"/>
    <w:rsid w:val="009306FD"/>
    <w:rsid w:val="00936158"/>
    <w:rsid w:val="00936A84"/>
    <w:rsid w:val="00937494"/>
    <w:rsid w:val="00937655"/>
    <w:rsid w:val="00940F24"/>
    <w:rsid w:val="00941FAE"/>
    <w:rsid w:val="009467FB"/>
    <w:rsid w:val="009511BE"/>
    <w:rsid w:val="00952313"/>
    <w:rsid w:val="009554CC"/>
    <w:rsid w:val="00957BCA"/>
    <w:rsid w:val="009629AA"/>
    <w:rsid w:val="00962FAD"/>
    <w:rsid w:val="00967E36"/>
    <w:rsid w:val="00971121"/>
    <w:rsid w:val="009763FD"/>
    <w:rsid w:val="00980FE4"/>
    <w:rsid w:val="00985686"/>
    <w:rsid w:val="00987775"/>
    <w:rsid w:val="009A426A"/>
    <w:rsid w:val="009B0C11"/>
    <w:rsid w:val="009B413D"/>
    <w:rsid w:val="009B5147"/>
    <w:rsid w:val="009C1642"/>
    <w:rsid w:val="009C28BD"/>
    <w:rsid w:val="009C35F5"/>
    <w:rsid w:val="009C6957"/>
    <w:rsid w:val="009C7991"/>
    <w:rsid w:val="009C7C59"/>
    <w:rsid w:val="009D1D13"/>
    <w:rsid w:val="009D7865"/>
    <w:rsid w:val="009E259C"/>
    <w:rsid w:val="009E2B87"/>
    <w:rsid w:val="009E2BF0"/>
    <w:rsid w:val="009E530D"/>
    <w:rsid w:val="009E5FFF"/>
    <w:rsid w:val="009E6A96"/>
    <w:rsid w:val="009E72F8"/>
    <w:rsid w:val="009F5FB6"/>
    <w:rsid w:val="009F636F"/>
    <w:rsid w:val="00A00859"/>
    <w:rsid w:val="00A041C4"/>
    <w:rsid w:val="00A041F7"/>
    <w:rsid w:val="00A051F5"/>
    <w:rsid w:val="00A05FA3"/>
    <w:rsid w:val="00A14B5B"/>
    <w:rsid w:val="00A15E81"/>
    <w:rsid w:val="00A30AF1"/>
    <w:rsid w:val="00A439D4"/>
    <w:rsid w:val="00A43CC6"/>
    <w:rsid w:val="00A51F69"/>
    <w:rsid w:val="00A54868"/>
    <w:rsid w:val="00A557FD"/>
    <w:rsid w:val="00A565AB"/>
    <w:rsid w:val="00A61280"/>
    <w:rsid w:val="00A6287E"/>
    <w:rsid w:val="00A66A06"/>
    <w:rsid w:val="00A744A3"/>
    <w:rsid w:val="00A74B4D"/>
    <w:rsid w:val="00A8388B"/>
    <w:rsid w:val="00A848E6"/>
    <w:rsid w:val="00A85628"/>
    <w:rsid w:val="00A87526"/>
    <w:rsid w:val="00A91319"/>
    <w:rsid w:val="00A9180F"/>
    <w:rsid w:val="00A924BF"/>
    <w:rsid w:val="00A92DAD"/>
    <w:rsid w:val="00AA060B"/>
    <w:rsid w:val="00AA22DC"/>
    <w:rsid w:val="00AA2D72"/>
    <w:rsid w:val="00AA372C"/>
    <w:rsid w:val="00AA6218"/>
    <w:rsid w:val="00AB1911"/>
    <w:rsid w:val="00AB5D8F"/>
    <w:rsid w:val="00AC066D"/>
    <w:rsid w:val="00AC0AE4"/>
    <w:rsid w:val="00AD02FC"/>
    <w:rsid w:val="00AD15F5"/>
    <w:rsid w:val="00AD30DD"/>
    <w:rsid w:val="00AD327A"/>
    <w:rsid w:val="00AE1B1E"/>
    <w:rsid w:val="00AE2DDF"/>
    <w:rsid w:val="00AE4557"/>
    <w:rsid w:val="00AE47E8"/>
    <w:rsid w:val="00AE6E26"/>
    <w:rsid w:val="00AE75D8"/>
    <w:rsid w:val="00AF007E"/>
    <w:rsid w:val="00AF085A"/>
    <w:rsid w:val="00AF17B5"/>
    <w:rsid w:val="00AF2EFA"/>
    <w:rsid w:val="00AF6E88"/>
    <w:rsid w:val="00B06B99"/>
    <w:rsid w:val="00B075F2"/>
    <w:rsid w:val="00B10641"/>
    <w:rsid w:val="00B12FBF"/>
    <w:rsid w:val="00B2186D"/>
    <w:rsid w:val="00B278F6"/>
    <w:rsid w:val="00B313AC"/>
    <w:rsid w:val="00B36403"/>
    <w:rsid w:val="00B37944"/>
    <w:rsid w:val="00B513D9"/>
    <w:rsid w:val="00B51963"/>
    <w:rsid w:val="00B52D8C"/>
    <w:rsid w:val="00B6181A"/>
    <w:rsid w:val="00B6628A"/>
    <w:rsid w:val="00B73176"/>
    <w:rsid w:val="00B73528"/>
    <w:rsid w:val="00B767E3"/>
    <w:rsid w:val="00B77257"/>
    <w:rsid w:val="00B7748B"/>
    <w:rsid w:val="00B85612"/>
    <w:rsid w:val="00B87ADE"/>
    <w:rsid w:val="00B90FD7"/>
    <w:rsid w:val="00B919B0"/>
    <w:rsid w:val="00B92D35"/>
    <w:rsid w:val="00B9633B"/>
    <w:rsid w:val="00B97886"/>
    <w:rsid w:val="00BA2B93"/>
    <w:rsid w:val="00BA69B3"/>
    <w:rsid w:val="00BB0226"/>
    <w:rsid w:val="00BB2753"/>
    <w:rsid w:val="00BB3721"/>
    <w:rsid w:val="00BB6C36"/>
    <w:rsid w:val="00BB77CD"/>
    <w:rsid w:val="00BC3CF3"/>
    <w:rsid w:val="00BD0102"/>
    <w:rsid w:val="00BD0AAE"/>
    <w:rsid w:val="00BD2CB0"/>
    <w:rsid w:val="00BD3F01"/>
    <w:rsid w:val="00BD7333"/>
    <w:rsid w:val="00BE41BB"/>
    <w:rsid w:val="00BF1744"/>
    <w:rsid w:val="00BF19D7"/>
    <w:rsid w:val="00BF2295"/>
    <w:rsid w:val="00C04B00"/>
    <w:rsid w:val="00C14F92"/>
    <w:rsid w:val="00C20A2B"/>
    <w:rsid w:val="00C2108C"/>
    <w:rsid w:val="00C21A8B"/>
    <w:rsid w:val="00C21B83"/>
    <w:rsid w:val="00C230F4"/>
    <w:rsid w:val="00C23CF4"/>
    <w:rsid w:val="00C2441F"/>
    <w:rsid w:val="00C27250"/>
    <w:rsid w:val="00C31BAE"/>
    <w:rsid w:val="00C31CE7"/>
    <w:rsid w:val="00C33373"/>
    <w:rsid w:val="00C33520"/>
    <w:rsid w:val="00C36C0E"/>
    <w:rsid w:val="00C428AF"/>
    <w:rsid w:val="00C5278E"/>
    <w:rsid w:val="00C53B5B"/>
    <w:rsid w:val="00C63D6D"/>
    <w:rsid w:val="00C66577"/>
    <w:rsid w:val="00C66E15"/>
    <w:rsid w:val="00C70107"/>
    <w:rsid w:val="00C70783"/>
    <w:rsid w:val="00C7211B"/>
    <w:rsid w:val="00C725EF"/>
    <w:rsid w:val="00C72EB5"/>
    <w:rsid w:val="00C77712"/>
    <w:rsid w:val="00C801F1"/>
    <w:rsid w:val="00C80561"/>
    <w:rsid w:val="00C821A9"/>
    <w:rsid w:val="00C83428"/>
    <w:rsid w:val="00C85E50"/>
    <w:rsid w:val="00C85F14"/>
    <w:rsid w:val="00CA0614"/>
    <w:rsid w:val="00CA3382"/>
    <w:rsid w:val="00CB0DAC"/>
    <w:rsid w:val="00CC1366"/>
    <w:rsid w:val="00CC7803"/>
    <w:rsid w:val="00CC789D"/>
    <w:rsid w:val="00CD2F5C"/>
    <w:rsid w:val="00CD4E1B"/>
    <w:rsid w:val="00CE57E3"/>
    <w:rsid w:val="00CE6385"/>
    <w:rsid w:val="00CF1F21"/>
    <w:rsid w:val="00CF2394"/>
    <w:rsid w:val="00CF7981"/>
    <w:rsid w:val="00D01A28"/>
    <w:rsid w:val="00D042A2"/>
    <w:rsid w:val="00D04E64"/>
    <w:rsid w:val="00D04F78"/>
    <w:rsid w:val="00D05C1E"/>
    <w:rsid w:val="00D105B4"/>
    <w:rsid w:val="00D1331E"/>
    <w:rsid w:val="00D144E1"/>
    <w:rsid w:val="00D21442"/>
    <w:rsid w:val="00D23CBD"/>
    <w:rsid w:val="00D24490"/>
    <w:rsid w:val="00D24818"/>
    <w:rsid w:val="00D25318"/>
    <w:rsid w:val="00D26255"/>
    <w:rsid w:val="00D400B3"/>
    <w:rsid w:val="00D40615"/>
    <w:rsid w:val="00D40D93"/>
    <w:rsid w:val="00D413FF"/>
    <w:rsid w:val="00D42025"/>
    <w:rsid w:val="00D539F4"/>
    <w:rsid w:val="00D55C6F"/>
    <w:rsid w:val="00D636CF"/>
    <w:rsid w:val="00D7135A"/>
    <w:rsid w:val="00D73FC8"/>
    <w:rsid w:val="00D74022"/>
    <w:rsid w:val="00D77A81"/>
    <w:rsid w:val="00D77E53"/>
    <w:rsid w:val="00D86153"/>
    <w:rsid w:val="00D95E1B"/>
    <w:rsid w:val="00D978E2"/>
    <w:rsid w:val="00DA0A10"/>
    <w:rsid w:val="00DA2A61"/>
    <w:rsid w:val="00DB0DC0"/>
    <w:rsid w:val="00DB28BD"/>
    <w:rsid w:val="00DB5687"/>
    <w:rsid w:val="00DB5A63"/>
    <w:rsid w:val="00DB5A83"/>
    <w:rsid w:val="00DB64FF"/>
    <w:rsid w:val="00DC0F17"/>
    <w:rsid w:val="00DC14DA"/>
    <w:rsid w:val="00DC1F40"/>
    <w:rsid w:val="00DC28AF"/>
    <w:rsid w:val="00DC582D"/>
    <w:rsid w:val="00DC59A4"/>
    <w:rsid w:val="00DD0C97"/>
    <w:rsid w:val="00DD1943"/>
    <w:rsid w:val="00DD1EA7"/>
    <w:rsid w:val="00DD255E"/>
    <w:rsid w:val="00DD35FF"/>
    <w:rsid w:val="00DD412F"/>
    <w:rsid w:val="00DD5DDC"/>
    <w:rsid w:val="00DD5FBF"/>
    <w:rsid w:val="00DD5FD2"/>
    <w:rsid w:val="00DD66DC"/>
    <w:rsid w:val="00DD69D6"/>
    <w:rsid w:val="00DE0156"/>
    <w:rsid w:val="00DE5662"/>
    <w:rsid w:val="00DF2012"/>
    <w:rsid w:val="00DF209E"/>
    <w:rsid w:val="00DF4611"/>
    <w:rsid w:val="00DF707A"/>
    <w:rsid w:val="00E01B30"/>
    <w:rsid w:val="00E049C6"/>
    <w:rsid w:val="00E07124"/>
    <w:rsid w:val="00E1391F"/>
    <w:rsid w:val="00E140DD"/>
    <w:rsid w:val="00E17C8D"/>
    <w:rsid w:val="00E238CD"/>
    <w:rsid w:val="00E304FD"/>
    <w:rsid w:val="00E30571"/>
    <w:rsid w:val="00E31847"/>
    <w:rsid w:val="00E35BAE"/>
    <w:rsid w:val="00E36130"/>
    <w:rsid w:val="00E37774"/>
    <w:rsid w:val="00E42740"/>
    <w:rsid w:val="00E445BA"/>
    <w:rsid w:val="00E55155"/>
    <w:rsid w:val="00E5771E"/>
    <w:rsid w:val="00E60E62"/>
    <w:rsid w:val="00E61947"/>
    <w:rsid w:val="00E62356"/>
    <w:rsid w:val="00E665EA"/>
    <w:rsid w:val="00E757E1"/>
    <w:rsid w:val="00E75F5B"/>
    <w:rsid w:val="00E77046"/>
    <w:rsid w:val="00E8214A"/>
    <w:rsid w:val="00E8530E"/>
    <w:rsid w:val="00E865D0"/>
    <w:rsid w:val="00E91473"/>
    <w:rsid w:val="00E925DC"/>
    <w:rsid w:val="00E93D53"/>
    <w:rsid w:val="00E9694C"/>
    <w:rsid w:val="00EB2BBE"/>
    <w:rsid w:val="00EB350E"/>
    <w:rsid w:val="00EB3660"/>
    <w:rsid w:val="00EB3C23"/>
    <w:rsid w:val="00EC237F"/>
    <w:rsid w:val="00EC3F59"/>
    <w:rsid w:val="00EC59DC"/>
    <w:rsid w:val="00EC6A4F"/>
    <w:rsid w:val="00EC726F"/>
    <w:rsid w:val="00EC7998"/>
    <w:rsid w:val="00EC79E1"/>
    <w:rsid w:val="00EC7B62"/>
    <w:rsid w:val="00ED31B0"/>
    <w:rsid w:val="00EE008F"/>
    <w:rsid w:val="00EE09F1"/>
    <w:rsid w:val="00EE1904"/>
    <w:rsid w:val="00EE3792"/>
    <w:rsid w:val="00EE3963"/>
    <w:rsid w:val="00EE56F4"/>
    <w:rsid w:val="00EE6709"/>
    <w:rsid w:val="00EF1859"/>
    <w:rsid w:val="00EF3879"/>
    <w:rsid w:val="00EF5440"/>
    <w:rsid w:val="00EF5735"/>
    <w:rsid w:val="00F027CC"/>
    <w:rsid w:val="00F04D43"/>
    <w:rsid w:val="00F054AC"/>
    <w:rsid w:val="00F064ED"/>
    <w:rsid w:val="00F14E0C"/>
    <w:rsid w:val="00F15739"/>
    <w:rsid w:val="00F170D1"/>
    <w:rsid w:val="00F20C4B"/>
    <w:rsid w:val="00F218D2"/>
    <w:rsid w:val="00F30890"/>
    <w:rsid w:val="00F4028F"/>
    <w:rsid w:val="00F416BC"/>
    <w:rsid w:val="00F455E9"/>
    <w:rsid w:val="00F45F66"/>
    <w:rsid w:val="00F47B01"/>
    <w:rsid w:val="00F51A47"/>
    <w:rsid w:val="00F52CF1"/>
    <w:rsid w:val="00F54F27"/>
    <w:rsid w:val="00F56D4B"/>
    <w:rsid w:val="00F6171D"/>
    <w:rsid w:val="00F626E0"/>
    <w:rsid w:val="00F647C0"/>
    <w:rsid w:val="00F65D6E"/>
    <w:rsid w:val="00F67F1B"/>
    <w:rsid w:val="00F733DE"/>
    <w:rsid w:val="00F743A2"/>
    <w:rsid w:val="00F84E00"/>
    <w:rsid w:val="00F91343"/>
    <w:rsid w:val="00F921EB"/>
    <w:rsid w:val="00F94D5A"/>
    <w:rsid w:val="00F96495"/>
    <w:rsid w:val="00FB4E45"/>
    <w:rsid w:val="00FB5C9E"/>
    <w:rsid w:val="00FB76F9"/>
    <w:rsid w:val="00FC1FAC"/>
    <w:rsid w:val="00FC22A9"/>
    <w:rsid w:val="00FC595B"/>
    <w:rsid w:val="00FD088C"/>
    <w:rsid w:val="00FD0C46"/>
    <w:rsid w:val="00FD205E"/>
    <w:rsid w:val="00FD3C84"/>
    <w:rsid w:val="00FD7483"/>
    <w:rsid w:val="00FE4DB3"/>
    <w:rsid w:val="00FE67E3"/>
    <w:rsid w:val="00FF358F"/>
    <w:rsid w:val="00FF39DA"/>
    <w:rsid w:val="00FF4030"/>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 w:type="paragraph" w:customStyle="1" w:styleId="Textbody">
    <w:name w:val="Text body"/>
    <w:basedOn w:val="Normal"/>
    <w:qFormat/>
    <w:rsid w:val="00C20A2B"/>
    <w:pPr>
      <w:suppressAutoHyphens/>
      <w:spacing w:before="0" w:line="240" w:lineRule="auto"/>
      <w:ind w:left="0"/>
      <w:textAlignment w:val="baseline"/>
    </w:pPr>
    <w:rPr>
      <w:rFonts w:eastAsia="Andale Sans UI" w:cs="Tahoma"/>
      <w:kern w:val="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 w:type="paragraph" w:customStyle="1" w:styleId="Textbody">
    <w:name w:val="Text body"/>
    <w:basedOn w:val="Normal"/>
    <w:qFormat/>
    <w:rsid w:val="00C20A2B"/>
    <w:pPr>
      <w:suppressAutoHyphens/>
      <w:spacing w:before="0" w:line="240" w:lineRule="auto"/>
      <w:ind w:left="0"/>
      <w:textAlignment w:val="baseline"/>
    </w:pPr>
    <w:rPr>
      <w:rFonts w:eastAsia="Andale Sans UI" w:cs="Tahoma"/>
      <w:kern w:val="2"/>
      <w:lang w:bidi="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9190">
      <w:bodyDiv w:val="1"/>
      <w:marLeft w:val="0"/>
      <w:marRight w:val="0"/>
      <w:marTop w:val="0"/>
      <w:marBottom w:val="0"/>
      <w:divBdr>
        <w:top w:val="none" w:sz="0" w:space="0" w:color="auto"/>
        <w:left w:val="none" w:sz="0" w:space="0" w:color="auto"/>
        <w:bottom w:val="none" w:sz="0" w:space="0" w:color="auto"/>
        <w:right w:val="none" w:sz="0" w:space="0" w:color="auto"/>
      </w:divBdr>
    </w:div>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39554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10127">
      <w:bodyDiv w:val="1"/>
      <w:marLeft w:val="0"/>
      <w:marRight w:val="0"/>
      <w:marTop w:val="0"/>
      <w:marBottom w:val="0"/>
      <w:divBdr>
        <w:top w:val="none" w:sz="0" w:space="0" w:color="auto"/>
        <w:left w:val="none" w:sz="0" w:space="0" w:color="auto"/>
        <w:bottom w:val="none" w:sz="0" w:space="0" w:color="auto"/>
        <w:right w:val="none" w:sz="0" w:space="0" w:color="auto"/>
      </w:divBdr>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archespublics.nc"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www.marchespublics.nc"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marchespublics.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C2A6-AB46-4CDE-844F-2CD52A1E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10212</Words>
  <Characters>56166</Characters>
  <Application>Microsoft Office Word</Application>
  <DocSecurity>0</DocSecurity>
  <Lines>468</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12</cp:revision>
  <cp:lastPrinted>2020-09-30T10:59:00Z</cp:lastPrinted>
  <dcterms:created xsi:type="dcterms:W3CDTF">2021-02-24T01:21:00Z</dcterms:created>
  <dcterms:modified xsi:type="dcterms:W3CDTF">2021-03-03T21:40:00Z</dcterms:modified>
</cp:coreProperties>
</file>