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C72EB5" w:rsidRDefault="003D17D6" w:rsidP="00E77046">
            <w:pPr>
              <w:ind w:left="0"/>
              <w:jc w:val="center"/>
              <w:rPr>
                <w:color w:val="0070C0"/>
              </w:rPr>
            </w:pPr>
            <w:r w:rsidRPr="00C72EB5">
              <w:rPr>
                <w:color w:val="0070C0"/>
              </w:rPr>
              <w:t>COLLECTIVITE</w:t>
            </w:r>
          </w:p>
          <w:p w14:paraId="22B4E489" w14:textId="77777777" w:rsidR="00C31CE7" w:rsidRPr="00C72EB5" w:rsidRDefault="00C31CE7" w:rsidP="00E77046">
            <w:pPr>
              <w:ind w:left="0"/>
              <w:jc w:val="center"/>
              <w:rPr>
                <w:color w:val="0070C0"/>
              </w:rPr>
            </w:pPr>
            <w:r w:rsidRPr="00C72EB5">
              <w:rPr>
                <w:color w:val="0070C0"/>
              </w:rPr>
              <w:t>------</w:t>
            </w:r>
          </w:p>
          <w:p w14:paraId="10B026B3" w14:textId="3166E873" w:rsidR="00C31CE7" w:rsidRPr="00C72EB5" w:rsidRDefault="00C31CE7" w:rsidP="00E77046">
            <w:pPr>
              <w:ind w:left="0"/>
              <w:jc w:val="center"/>
              <w:rPr>
                <w:color w:val="0070C0"/>
              </w:rPr>
            </w:pPr>
            <w:r w:rsidRPr="00C72EB5">
              <w:rPr>
                <w:color w:val="0070C0"/>
              </w:rPr>
              <w:t>DIRECTION</w:t>
            </w:r>
          </w:p>
          <w:p w14:paraId="50C96D14" w14:textId="77777777" w:rsidR="00C31CE7" w:rsidRPr="00C72EB5" w:rsidRDefault="00C31CE7" w:rsidP="00E77046">
            <w:pPr>
              <w:ind w:left="0"/>
              <w:jc w:val="center"/>
              <w:rPr>
                <w:color w:val="0070C0"/>
              </w:rPr>
            </w:pPr>
            <w:r w:rsidRPr="00C72EB5">
              <w:rPr>
                <w:color w:val="0070C0"/>
              </w:rPr>
              <w:t>------</w:t>
            </w:r>
          </w:p>
          <w:p w14:paraId="5A6A801D" w14:textId="53F05AEB" w:rsidR="00C31CE7" w:rsidRPr="00FD20D1" w:rsidRDefault="00C31CE7" w:rsidP="00E77046">
            <w:pPr>
              <w:ind w:left="0"/>
              <w:jc w:val="center"/>
            </w:pPr>
            <w:r w:rsidRPr="00C72EB5">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1"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4C39351D" w14:textId="77777777" w:rsidR="00ED2144"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65137478" w:history="1">
            <w:r w:rsidR="00ED2144" w:rsidRPr="00B87420">
              <w:rPr>
                <w:rStyle w:val="Lienhypertexte"/>
                <w:noProof/>
              </w:rPr>
              <w:t>ARTICLE PREMIER - OBJET DE L'APPEL D'OFFRES – INTERVENANTS – CONDITIONS DU MARCHÉ</w:t>
            </w:r>
            <w:r w:rsidR="00ED2144">
              <w:rPr>
                <w:noProof/>
                <w:webHidden/>
              </w:rPr>
              <w:tab/>
            </w:r>
            <w:r w:rsidR="00ED2144">
              <w:rPr>
                <w:noProof/>
                <w:webHidden/>
              </w:rPr>
              <w:fldChar w:fldCharType="begin"/>
            </w:r>
            <w:r w:rsidR="00ED2144">
              <w:rPr>
                <w:noProof/>
                <w:webHidden/>
              </w:rPr>
              <w:instrText xml:space="preserve"> PAGEREF _Toc65137478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49B76D74"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79" w:history="1">
            <w:r w:rsidR="00ED2144" w:rsidRPr="00B87420">
              <w:rPr>
                <w:rStyle w:val="Lienhypertexte"/>
                <w:noProof/>
              </w:rPr>
              <w:t>1.1 – OBJET DE L’APPEL D’OFFRES</w:t>
            </w:r>
            <w:r w:rsidR="00ED2144">
              <w:rPr>
                <w:noProof/>
                <w:webHidden/>
              </w:rPr>
              <w:tab/>
            </w:r>
            <w:r w:rsidR="00ED2144">
              <w:rPr>
                <w:noProof/>
                <w:webHidden/>
              </w:rPr>
              <w:fldChar w:fldCharType="begin"/>
            </w:r>
            <w:r w:rsidR="00ED2144">
              <w:rPr>
                <w:noProof/>
                <w:webHidden/>
              </w:rPr>
              <w:instrText xml:space="preserve"> PAGEREF _Toc65137479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1CEEE5C4"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80" w:history="1">
            <w:r w:rsidR="00ED2144" w:rsidRPr="00B87420">
              <w:rPr>
                <w:rStyle w:val="Lienhypertexte"/>
                <w:noProof/>
              </w:rPr>
              <w:t>1.2 - INTERVENANTS</w:t>
            </w:r>
            <w:r w:rsidR="00ED2144">
              <w:rPr>
                <w:noProof/>
                <w:webHidden/>
              </w:rPr>
              <w:tab/>
            </w:r>
            <w:r w:rsidR="00ED2144">
              <w:rPr>
                <w:noProof/>
                <w:webHidden/>
              </w:rPr>
              <w:fldChar w:fldCharType="begin"/>
            </w:r>
            <w:r w:rsidR="00ED2144">
              <w:rPr>
                <w:noProof/>
                <w:webHidden/>
              </w:rPr>
              <w:instrText xml:space="preserve"> PAGEREF _Toc65137480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13F155E4"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481" w:history="1">
            <w:r w:rsidR="00ED2144" w:rsidRPr="00B87420">
              <w:rPr>
                <w:rStyle w:val="Lienhypertexte"/>
                <w:noProof/>
              </w:rPr>
              <w:t>1.2.1 Acheteur public</w:t>
            </w:r>
            <w:r w:rsidR="00ED2144">
              <w:rPr>
                <w:noProof/>
                <w:webHidden/>
              </w:rPr>
              <w:tab/>
            </w:r>
            <w:r w:rsidR="00ED2144">
              <w:rPr>
                <w:noProof/>
                <w:webHidden/>
              </w:rPr>
              <w:fldChar w:fldCharType="begin"/>
            </w:r>
            <w:r w:rsidR="00ED2144">
              <w:rPr>
                <w:noProof/>
                <w:webHidden/>
              </w:rPr>
              <w:instrText xml:space="preserve"> PAGEREF _Toc65137481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2C78BC75"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482" w:history="1">
            <w:r w:rsidR="00ED2144" w:rsidRPr="00B87420">
              <w:rPr>
                <w:rStyle w:val="Lienhypertexte"/>
                <w:noProof/>
              </w:rPr>
              <w:t>1.2.2 Personne responsable du marché</w:t>
            </w:r>
            <w:r w:rsidR="00ED2144">
              <w:rPr>
                <w:noProof/>
                <w:webHidden/>
              </w:rPr>
              <w:tab/>
            </w:r>
            <w:r w:rsidR="00ED2144">
              <w:rPr>
                <w:noProof/>
                <w:webHidden/>
              </w:rPr>
              <w:fldChar w:fldCharType="begin"/>
            </w:r>
            <w:r w:rsidR="00ED2144">
              <w:rPr>
                <w:noProof/>
                <w:webHidden/>
              </w:rPr>
              <w:instrText xml:space="preserve"> PAGEREF _Toc65137482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2EE2A9EC"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483" w:history="1">
            <w:r w:rsidR="00ED2144" w:rsidRPr="00B87420">
              <w:rPr>
                <w:rStyle w:val="Lienhypertexte"/>
                <w:noProof/>
              </w:rPr>
              <w:t>1.2.3 Autres intervenants</w:t>
            </w:r>
            <w:r w:rsidR="00ED2144">
              <w:rPr>
                <w:noProof/>
                <w:webHidden/>
              </w:rPr>
              <w:tab/>
            </w:r>
            <w:r w:rsidR="00ED2144">
              <w:rPr>
                <w:noProof/>
                <w:webHidden/>
              </w:rPr>
              <w:fldChar w:fldCharType="begin"/>
            </w:r>
            <w:r w:rsidR="00ED2144">
              <w:rPr>
                <w:noProof/>
                <w:webHidden/>
              </w:rPr>
              <w:instrText xml:space="preserve"> PAGEREF _Toc65137483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489D9F45"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84" w:history="1">
            <w:r w:rsidR="00ED2144" w:rsidRPr="00B87420">
              <w:rPr>
                <w:rStyle w:val="Lienhypertexte"/>
                <w:noProof/>
              </w:rPr>
              <w:t>1.3 – CONDITIONS DU MARCHE</w:t>
            </w:r>
            <w:r w:rsidR="00ED2144">
              <w:rPr>
                <w:noProof/>
                <w:webHidden/>
              </w:rPr>
              <w:tab/>
            </w:r>
            <w:r w:rsidR="00ED2144">
              <w:rPr>
                <w:noProof/>
                <w:webHidden/>
              </w:rPr>
              <w:fldChar w:fldCharType="begin"/>
            </w:r>
            <w:r w:rsidR="00ED2144">
              <w:rPr>
                <w:noProof/>
                <w:webHidden/>
              </w:rPr>
              <w:instrText xml:space="preserve"> PAGEREF _Toc65137484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61F4006B"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485" w:history="1">
            <w:r w:rsidR="00ED2144" w:rsidRPr="00B87420">
              <w:rPr>
                <w:rStyle w:val="Lienhypertexte"/>
                <w:noProof/>
              </w:rPr>
              <w:t>1.3.1 – Type de marché</w:t>
            </w:r>
            <w:r w:rsidR="00ED2144">
              <w:rPr>
                <w:noProof/>
                <w:webHidden/>
              </w:rPr>
              <w:tab/>
            </w:r>
            <w:r w:rsidR="00ED2144">
              <w:rPr>
                <w:noProof/>
                <w:webHidden/>
              </w:rPr>
              <w:fldChar w:fldCharType="begin"/>
            </w:r>
            <w:r w:rsidR="00ED2144">
              <w:rPr>
                <w:noProof/>
                <w:webHidden/>
              </w:rPr>
              <w:instrText xml:space="preserve"> PAGEREF _Toc65137485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68C0E75A"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486" w:history="1">
            <w:r w:rsidR="00ED2144" w:rsidRPr="00B87420">
              <w:rPr>
                <w:rStyle w:val="Lienhypertexte"/>
                <w:noProof/>
              </w:rPr>
              <w:t>1.3.2 – Avances</w:t>
            </w:r>
            <w:r w:rsidR="00ED2144">
              <w:rPr>
                <w:noProof/>
                <w:webHidden/>
              </w:rPr>
              <w:tab/>
            </w:r>
            <w:r w:rsidR="00ED2144">
              <w:rPr>
                <w:noProof/>
                <w:webHidden/>
              </w:rPr>
              <w:fldChar w:fldCharType="begin"/>
            </w:r>
            <w:r w:rsidR="00ED2144">
              <w:rPr>
                <w:noProof/>
                <w:webHidden/>
              </w:rPr>
              <w:instrText xml:space="preserve"> PAGEREF _Toc65137486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4B7869C5"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487" w:history="1">
            <w:r w:rsidR="00ED2144" w:rsidRPr="00B87420">
              <w:rPr>
                <w:rStyle w:val="Lienhypertexte"/>
                <w:noProof/>
              </w:rPr>
              <w:t>1.3.3 – Reconduction éventuelle du marché</w:t>
            </w:r>
            <w:r w:rsidR="00ED2144">
              <w:rPr>
                <w:noProof/>
                <w:webHidden/>
              </w:rPr>
              <w:tab/>
            </w:r>
            <w:r w:rsidR="00ED2144">
              <w:rPr>
                <w:noProof/>
                <w:webHidden/>
              </w:rPr>
              <w:fldChar w:fldCharType="begin"/>
            </w:r>
            <w:r w:rsidR="00ED2144">
              <w:rPr>
                <w:noProof/>
                <w:webHidden/>
              </w:rPr>
              <w:instrText xml:space="preserve"> PAGEREF _Toc65137487 \h </w:instrText>
            </w:r>
            <w:r w:rsidR="00ED2144">
              <w:rPr>
                <w:noProof/>
                <w:webHidden/>
              </w:rPr>
            </w:r>
            <w:r w:rsidR="00ED2144">
              <w:rPr>
                <w:noProof/>
                <w:webHidden/>
              </w:rPr>
              <w:fldChar w:fldCharType="separate"/>
            </w:r>
            <w:r w:rsidR="00ED2144">
              <w:rPr>
                <w:noProof/>
                <w:webHidden/>
              </w:rPr>
              <w:t>4</w:t>
            </w:r>
            <w:r w:rsidR="00ED2144">
              <w:rPr>
                <w:noProof/>
                <w:webHidden/>
              </w:rPr>
              <w:fldChar w:fldCharType="end"/>
            </w:r>
          </w:hyperlink>
        </w:p>
        <w:p w14:paraId="657E90FE" w14:textId="77777777" w:rsidR="00ED2144" w:rsidRDefault="001601F9">
          <w:pPr>
            <w:pStyle w:val="TM1"/>
            <w:tabs>
              <w:tab w:val="right" w:leader="dot" w:pos="9629"/>
            </w:tabs>
            <w:rPr>
              <w:rFonts w:eastAsiaTheme="minorEastAsia" w:cstheme="minorBidi"/>
              <w:b w:val="0"/>
              <w:bCs w:val="0"/>
              <w:caps w:val="0"/>
              <w:noProof/>
              <w:sz w:val="22"/>
              <w:szCs w:val="22"/>
              <w:lang w:eastAsia="fr-FR"/>
            </w:rPr>
          </w:pPr>
          <w:hyperlink w:anchor="_Toc65137488" w:history="1">
            <w:r w:rsidR="00ED2144" w:rsidRPr="00B87420">
              <w:rPr>
                <w:rStyle w:val="Lienhypertexte"/>
                <w:noProof/>
              </w:rPr>
              <w:t>ARTICLE 2 - CONDITIONS DE L'APPEL A CONCURRENCE</w:t>
            </w:r>
            <w:r w:rsidR="00ED2144">
              <w:rPr>
                <w:noProof/>
                <w:webHidden/>
              </w:rPr>
              <w:tab/>
            </w:r>
            <w:r w:rsidR="00ED2144">
              <w:rPr>
                <w:noProof/>
                <w:webHidden/>
              </w:rPr>
              <w:fldChar w:fldCharType="begin"/>
            </w:r>
            <w:r w:rsidR="00ED2144">
              <w:rPr>
                <w:noProof/>
                <w:webHidden/>
              </w:rPr>
              <w:instrText xml:space="preserve"> PAGEREF _Toc65137488 \h </w:instrText>
            </w:r>
            <w:r w:rsidR="00ED2144">
              <w:rPr>
                <w:noProof/>
                <w:webHidden/>
              </w:rPr>
            </w:r>
            <w:r w:rsidR="00ED2144">
              <w:rPr>
                <w:noProof/>
                <w:webHidden/>
              </w:rPr>
              <w:fldChar w:fldCharType="separate"/>
            </w:r>
            <w:r w:rsidR="00ED2144">
              <w:rPr>
                <w:noProof/>
                <w:webHidden/>
              </w:rPr>
              <w:t>5</w:t>
            </w:r>
            <w:r w:rsidR="00ED2144">
              <w:rPr>
                <w:noProof/>
                <w:webHidden/>
              </w:rPr>
              <w:fldChar w:fldCharType="end"/>
            </w:r>
          </w:hyperlink>
        </w:p>
        <w:p w14:paraId="438D45BA"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89" w:history="1">
            <w:r w:rsidR="00ED2144" w:rsidRPr="00B87420">
              <w:rPr>
                <w:rStyle w:val="Lienhypertexte"/>
                <w:noProof/>
              </w:rPr>
              <w:t>2.1 – PROCEDURE DE CONSULTATION</w:t>
            </w:r>
            <w:r w:rsidR="00ED2144">
              <w:rPr>
                <w:noProof/>
                <w:webHidden/>
              </w:rPr>
              <w:tab/>
            </w:r>
            <w:r w:rsidR="00ED2144">
              <w:rPr>
                <w:noProof/>
                <w:webHidden/>
              </w:rPr>
              <w:fldChar w:fldCharType="begin"/>
            </w:r>
            <w:r w:rsidR="00ED2144">
              <w:rPr>
                <w:noProof/>
                <w:webHidden/>
              </w:rPr>
              <w:instrText xml:space="preserve"> PAGEREF _Toc65137489 \h </w:instrText>
            </w:r>
            <w:r w:rsidR="00ED2144">
              <w:rPr>
                <w:noProof/>
                <w:webHidden/>
              </w:rPr>
            </w:r>
            <w:r w:rsidR="00ED2144">
              <w:rPr>
                <w:noProof/>
                <w:webHidden/>
              </w:rPr>
              <w:fldChar w:fldCharType="separate"/>
            </w:r>
            <w:r w:rsidR="00ED2144">
              <w:rPr>
                <w:noProof/>
                <w:webHidden/>
              </w:rPr>
              <w:t>5</w:t>
            </w:r>
            <w:r w:rsidR="00ED2144">
              <w:rPr>
                <w:noProof/>
                <w:webHidden/>
              </w:rPr>
              <w:fldChar w:fldCharType="end"/>
            </w:r>
          </w:hyperlink>
        </w:p>
        <w:p w14:paraId="1DB8C82A"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90" w:history="1">
            <w:r w:rsidR="00ED2144" w:rsidRPr="00B87420">
              <w:rPr>
                <w:rStyle w:val="Lienhypertexte"/>
                <w:noProof/>
              </w:rPr>
              <w:t>2.2 - LOTS</w:t>
            </w:r>
            <w:r w:rsidR="00ED2144">
              <w:rPr>
                <w:noProof/>
                <w:webHidden/>
              </w:rPr>
              <w:tab/>
            </w:r>
            <w:r w:rsidR="00ED2144">
              <w:rPr>
                <w:noProof/>
                <w:webHidden/>
              </w:rPr>
              <w:fldChar w:fldCharType="begin"/>
            </w:r>
            <w:r w:rsidR="00ED2144">
              <w:rPr>
                <w:noProof/>
                <w:webHidden/>
              </w:rPr>
              <w:instrText xml:space="preserve"> PAGEREF _Toc65137490 \h </w:instrText>
            </w:r>
            <w:r w:rsidR="00ED2144">
              <w:rPr>
                <w:noProof/>
                <w:webHidden/>
              </w:rPr>
            </w:r>
            <w:r w:rsidR="00ED2144">
              <w:rPr>
                <w:noProof/>
                <w:webHidden/>
              </w:rPr>
              <w:fldChar w:fldCharType="separate"/>
            </w:r>
            <w:r w:rsidR="00ED2144">
              <w:rPr>
                <w:noProof/>
                <w:webHidden/>
              </w:rPr>
              <w:t>5</w:t>
            </w:r>
            <w:r w:rsidR="00ED2144">
              <w:rPr>
                <w:noProof/>
                <w:webHidden/>
              </w:rPr>
              <w:fldChar w:fldCharType="end"/>
            </w:r>
          </w:hyperlink>
        </w:p>
        <w:p w14:paraId="54E3B3B2"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491" w:history="1">
            <w:r w:rsidR="00ED2144" w:rsidRPr="00B87420">
              <w:rPr>
                <w:rStyle w:val="Lienhypertexte"/>
                <w:noProof/>
              </w:rPr>
              <w:t>2.2.1 – Décomposition en lots</w:t>
            </w:r>
            <w:r w:rsidR="00ED2144">
              <w:rPr>
                <w:noProof/>
                <w:webHidden/>
              </w:rPr>
              <w:tab/>
            </w:r>
            <w:r w:rsidR="00ED2144">
              <w:rPr>
                <w:noProof/>
                <w:webHidden/>
              </w:rPr>
              <w:fldChar w:fldCharType="begin"/>
            </w:r>
            <w:r w:rsidR="00ED2144">
              <w:rPr>
                <w:noProof/>
                <w:webHidden/>
              </w:rPr>
              <w:instrText xml:space="preserve"> PAGEREF _Toc65137491 \h </w:instrText>
            </w:r>
            <w:r w:rsidR="00ED2144">
              <w:rPr>
                <w:noProof/>
                <w:webHidden/>
              </w:rPr>
            </w:r>
            <w:r w:rsidR="00ED2144">
              <w:rPr>
                <w:noProof/>
                <w:webHidden/>
              </w:rPr>
              <w:fldChar w:fldCharType="separate"/>
            </w:r>
            <w:r w:rsidR="00ED2144">
              <w:rPr>
                <w:noProof/>
                <w:webHidden/>
              </w:rPr>
              <w:t>5</w:t>
            </w:r>
            <w:r w:rsidR="00ED2144">
              <w:rPr>
                <w:noProof/>
                <w:webHidden/>
              </w:rPr>
              <w:fldChar w:fldCharType="end"/>
            </w:r>
          </w:hyperlink>
        </w:p>
        <w:p w14:paraId="3E719599"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492" w:history="1">
            <w:r w:rsidR="00ED2144" w:rsidRPr="00B87420">
              <w:rPr>
                <w:rStyle w:val="Lienhypertexte"/>
                <w:noProof/>
              </w:rPr>
              <w:t>2.2.2 – Soumission et attribution pour plusieurs lots</w:t>
            </w:r>
            <w:r w:rsidR="00ED2144">
              <w:rPr>
                <w:noProof/>
                <w:webHidden/>
              </w:rPr>
              <w:tab/>
            </w:r>
            <w:r w:rsidR="00ED2144">
              <w:rPr>
                <w:noProof/>
                <w:webHidden/>
              </w:rPr>
              <w:fldChar w:fldCharType="begin"/>
            </w:r>
            <w:r w:rsidR="00ED2144">
              <w:rPr>
                <w:noProof/>
                <w:webHidden/>
              </w:rPr>
              <w:instrText xml:space="preserve"> PAGEREF _Toc65137492 \h </w:instrText>
            </w:r>
            <w:r w:rsidR="00ED2144">
              <w:rPr>
                <w:noProof/>
                <w:webHidden/>
              </w:rPr>
            </w:r>
            <w:r w:rsidR="00ED2144">
              <w:rPr>
                <w:noProof/>
                <w:webHidden/>
              </w:rPr>
              <w:fldChar w:fldCharType="separate"/>
            </w:r>
            <w:r w:rsidR="00ED2144">
              <w:rPr>
                <w:noProof/>
                <w:webHidden/>
              </w:rPr>
              <w:t>5</w:t>
            </w:r>
            <w:r w:rsidR="00ED2144">
              <w:rPr>
                <w:noProof/>
                <w:webHidden/>
              </w:rPr>
              <w:fldChar w:fldCharType="end"/>
            </w:r>
          </w:hyperlink>
        </w:p>
        <w:p w14:paraId="2684D192"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493" w:history="1">
            <w:r w:rsidR="00ED2144" w:rsidRPr="00B87420">
              <w:rPr>
                <w:rStyle w:val="Lienhypertexte"/>
                <w:noProof/>
              </w:rPr>
              <w:t>2.2.3 – Soumissions sur plusieurs lots dans le même acte d’engagement</w:t>
            </w:r>
            <w:r w:rsidR="00ED2144">
              <w:rPr>
                <w:noProof/>
                <w:webHidden/>
              </w:rPr>
              <w:tab/>
            </w:r>
            <w:r w:rsidR="00ED2144">
              <w:rPr>
                <w:noProof/>
                <w:webHidden/>
              </w:rPr>
              <w:fldChar w:fldCharType="begin"/>
            </w:r>
            <w:r w:rsidR="00ED2144">
              <w:rPr>
                <w:noProof/>
                <w:webHidden/>
              </w:rPr>
              <w:instrText xml:space="preserve"> PAGEREF _Toc65137493 \h </w:instrText>
            </w:r>
            <w:r w:rsidR="00ED2144">
              <w:rPr>
                <w:noProof/>
                <w:webHidden/>
              </w:rPr>
            </w:r>
            <w:r w:rsidR="00ED2144">
              <w:rPr>
                <w:noProof/>
                <w:webHidden/>
              </w:rPr>
              <w:fldChar w:fldCharType="separate"/>
            </w:r>
            <w:r w:rsidR="00ED2144">
              <w:rPr>
                <w:noProof/>
                <w:webHidden/>
              </w:rPr>
              <w:t>5</w:t>
            </w:r>
            <w:r w:rsidR="00ED2144">
              <w:rPr>
                <w:noProof/>
                <w:webHidden/>
              </w:rPr>
              <w:fldChar w:fldCharType="end"/>
            </w:r>
          </w:hyperlink>
        </w:p>
        <w:p w14:paraId="5068905A"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94" w:history="1">
            <w:r w:rsidR="00ED2144" w:rsidRPr="00B87420">
              <w:rPr>
                <w:rStyle w:val="Lienhypertexte"/>
                <w:noProof/>
              </w:rPr>
              <w:t>2.3 - TRANCHES</w:t>
            </w:r>
            <w:r w:rsidR="00ED2144">
              <w:rPr>
                <w:noProof/>
                <w:webHidden/>
              </w:rPr>
              <w:tab/>
            </w:r>
            <w:r w:rsidR="00ED2144">
              <w:rPr>
                <w:noProof/>
                <w:webHidden/>
              </w:rPr>
              <w:fldChar w:fldCharType="begin"/>
            </w:r>
            <w:r w:rsidR="00ED2144">
              <w:rPr>
                <w:noProof/>
                <w:webHidden/>
              </w:rPr>
              <w:instrText xml:space="preserve"> PAGEREF _Toc65137494 \h </w:instrText>
            </w:r>
            <w:r w:rsidR="00ED2144">
              <w:rPr>
                <w:noProof/>
                <w:webHidden/>
              </w:rPr>
            </w:r>
            <w:r w:rsidR="00ED2144">
              <w:rPr>
                <w:noProof/>
                <w:webHidden/>
              </w:rPr>
              <w:fldChar w:fldCharType="separate"/>
            </w:r>
            <w:r w:rsidR="00ED2144">
              <w:rPr>
                <w:noProof/>
                <w:webHidden/>
              </w:rPr>
              <w:t>5</w:t>
            </w:r>
            <w:r w:rsidR="00ED2144">
              <w:rPr>
                <w:noProof/>
                <w:webHidden/>
              </w:rPr>
              <w:fldChar w:fldCharType="end"/>
            </w:r>
          </w:hyperlink>
        </w:p>
        <w:p w14:paraId="56769D04"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95" w:history="1">
            <w:r w:rsidR="00ED2144" w:rsidRPr="00B87420">
              <w:rPr>
                <w:rStyle w:val="Lienhypertexte"/>
                <w:noProof/>
              </w:rPr>
              <w:t>2.4 - FORME DES SOUMISSIONS ET DE LA PASSATION DU MARCHE</w:t>
            </w:r>
            <w:r w:rsidR="00ED2144">
              <w:rPr>
                <w:noProof/>
                <w:webHidden/>
              </w:rPr>
              <w:tab/>
            </w:r>
            <w:r w:rsidR="00ED2144">
              <w:rPr>
                <w:noProof/>
                <w:webHidden/>
              </w:rPr>
              <w:fldChar w:fldCharType="begin"/>
            </w:r>
            <w:r w:rsidR="00ED2144">
              <w:rPr>
                <w:noProof/>
                <w:webHidden/>
              </w:rPr>
              <w:instrText xml:space="preserve"> PAGEREF _Toc65137495 \h </w:instrText>
            </w:r>
            <w:r w:rsidR="00ED2144">
              <w:rPr>
                <w:noProof/>
                <w:webHidden/>
              </w:rPr>
            </w:r>
            <w:r w:rsidR="00ED2144">
              <w:rPr>
                <w:noProof/>
                <w:webHidden/>
              </w:rPr>
              <w:fldChar w:fldCharType="separate"/>
            </w:r>
            <w:r w:rsidR="00ED2144">
              <w:rPr>
                <w:noProof/>
                <w:webHidden/>
              </w:rPr>
              <w:t>5</w:t>
            </w:r>
            <w:r w:rsidR="00ED2144">
              <w:rPr>
                <w:noProof/>
                <w:webHidden/>
              </w:rPr>
              <w:fldChar w:fldCharType="end"/>
            </w:r>
          </w:hyperlink>
        </w:p>
        <w:p w14:paraId="1F7297DE"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96" w:history="1">
            <w:r w:rsidR="00ED2144" w:rsidRPr="00B87420">
              <w:rPr>
                <w:rStyle w:val="Lienhypertexte"/>
                <w:noProof/>
              </w:rPr>
              <w:t>2.5 – SOUS-TRAITANCE</w:t>
            </w:r>
            <w:r w:rsidR="00ED2144">
              <w:rPr>
                <w:noProof/>
                <w:webHidden/>
              </w:rPr>
              <w:tab/>
            </w:r>
            <w:r w:rsidR="00ED2144">
              <w:rPr>
                <w:noProof/>
                <w:webHidden/>
              </w:rPr>
              <w:fldChar w:fldCharType="begin"/>
            </w:r>
            <w:r w:rsidR="00ED2144">
              <w:rPr>
                <w:noProof/>
                <w:webHidden/>
              </w:rPr>
              <w:instrText xml:space="preserve"> PAGEREF _Toc65137496 \h </w:instrText>
            </w:r>
            <w:r w:rsidR="00ED2144">
              <w:rPr>
                <w:noProof/>
                <w:webHidden/>
              </w:rPr>
            </w:r>
            <w:r w:rsidR="00ED2144">
              <w:rPr>
                <w:noProof/>
                <w:webHidden/>
              </w:rPr>
              <w:fldChar w:fldCharType="separate"/>
            </w:r>
            <w:r w:rsidR="00ED2144">
              <w:rPr>
                <w:noProof/>
                <w:webHidden/>
              </w:rPr>
              <w:t>6</w:t>
            </w:r>
            <w:r w:rsidR="00ED2144">
              <w:rPr>
                <w:noProof/>
                <w:webHidden/>
              </w:rPr>
              <w:fldChar w:fldCharType="end"/>
            </w:r>
          </w:hyperlink>
        </w:p>
        <w:p w14:paraId="0A38EB54"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97" w:history="1">
            <w:r w:rsidR="00ED2144" w:rsidRPr="00B87420">
              <w:rPr>
                <w:rStyle w:val="Lienhypertexte"/>
                <w:noProof/>
              </w:rPr>
              <w:t>2.6 – BORDEREAU DES PRIX UNITAIRES (BPU)</w:t>
            </w:r>
            <w:r w:rsidR="00ED2144">
              <w:rPr>
                <w:noProof/>
                <w:webHidden/>
              </w:rPr>
              <w:tab/>
            </w:r>
            <w:r w:rsidR="00ED2144">
              <w:rPr>
                <w:noProof/>
                <w:webHidden/>
              </w:rPr>
              <w:fldChar w:fldCharType="begin"/>
            </w:r>
            <w:r w:rsidR="00ED2144">
              <w:rPr>
                <w:noProof/>
                <w:webHidden/>
              </w:rPr>
              <w:instrText xml:space="preserve"> PAGEREF _Toc65137497 \h </w:instrText>
            </w:r>
            <w:r w:rsidR="00ED2144">
              <w:rPr>
                <w:noProof/>
                <w:webHidden/>
              </w:rPr>
            </w:r>
            <w:r w:rsidR="00ED2144">
              <w:rPr>
                <w:noProof/>
                <w:webHidden/>
              </w:rPr>
              <w:fldChar w:fldCharType="separate"/>
            </w:r>
            <w:r w:rsidR="00ED2144">
              <w:rPr>
                <w:noProof/>
                <w:webHidden/>
              </w:rPr>
              <w:t>6</w:t>
            </w:r>
            <w:r w:rsidR="00ED2144">
              <w:rPr>
                <w:noProof/>
                <w:webHidden/>
              </w:rPr>
              <w:fldChar w:fldCharType="end"/>
            </w:r>
          </w:hyperlink>
        </w:p>
        <w:p w14:paraId="44A8BA86"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98" w:history="1">
            <w:r w:rsidR="00ED2144" w:rsidRPr="00B87420">
              <w:rPr>
                <w:rStyle w:val="Lienhypertexte"/>
                <w:noProof/>
              </w:rPr>
              <w:t>2.7 – SOUS-DETAIL DE PRIX UNITAIRES (SDPU)</w:t>
            </w:r>
            <w:r w:rsidR="00ED2144">
              <w:rPr>
                <w:noProof/>
                <w:webHidden/>
              </w:rPr>
              <w:tab/>
            </w:r>
            <w:r w:rsidR="00ED2144">
              <w:rPr>
                <w:noProof/>
                <w:webHidden/>
              </w:rPr>
              <w:fldChar w:fldCharType="begin"/>
            </w:r>
            <w:r w:rsidR="00ED2144">
              <w:rPr>
                <w:noProof/>
                <w:webHidden/>
              </w:rPr>
              <w:instrText xml:space="preserve"> PAGEREF _Toc65137498 \h </w:instrText>
            </w:r>
            <w:r w:rsidR="00ED2144">
              <w:rPr>
                <w:noProof/>
                <w:webHidden/>
              </w:rPr>
            </w:r>
            <w:r w:rsidR="00ED2144">
              <w:rPr>
                <w:noProof/>
                <w:webHidden/>
              </w:rPr>
              <w:fldChar w:fldCharType="separate"/>
            </w:r>
            <w:r w:rsidR="00ED2144">
              <w:rPr>
                <w:noProof/>
                <w:webHidden/>
              </w:rPr>
              <w:t>6</w:t>
            </w:r>
            <w:r w:rsidR="00ED2144">
              <w:rPr>
                <w:noProof/>
                <w:webHidden/>
              </w:rPr>
              <w:fldChar w:fldCharType="end"/>
            </w:r>
          </w:hyperlink>
        </w:p>
        <w:p w14:paraId="18088BB0"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499" w:history="1">
            <w:r w:rsidR="00ED2144" w:rsidRPr="00B87420">
              <w:rPr>
                <w:rStyle w:val="Lienhypertexte"/>
                <w:noProof/>
              </w:rPr>
              <w:t>2.8 – MODIFICATIONS OU COMPLEMENTS A APPORTER AU CCTP.</w:t>
            </w:r>
            <w:r w:rsidR="00ED2144">
              <w:rPr>
                <w:noProof/>
                <w:webHidden/>
              </w:rPr>
              <w:tab/>
            </w:r>
            <w:r w:rsidR="00ED2144">
              <w:rPr>
                <w:noProof/>
                <w:webHidden/>
              </w:rPr>
              <w:fldChar w:fldCharType="begin"/>
            </w:r>
            <w:r w:rsidR="00ED2144">
              <w:rPr>
                <w:noProof/>
                <w:webHidden/>
              </w:rPr>
              <w:instrText xml:space="preserve"> PAGEREF _Toc65137499 \h </w:instrText>
            </w:r>
            <w:r w:rsidR="00ED2144">
              <w:rPr>
                <w:noProof/>
                <w:webHidden/>
              </w:rPr>
            </w:r>
            <w:r w:rsidR="00ED2144">
              <w:rPr>
                <w:noProof/>
                <w:webHidden/>
              </w:rPr>
              <w:fldChar w:fldCharType="separate"/>
            </w:r>
            <w:r w:rsidR="00ED2144">
              <w:rPr>
                <w:noProof/>
                <w:webHidden/>
              </w:rPr>
              <w:t>6</w:t>
            </w:r>
            <w:r w:rsidR="00ED2144">
              <w:rPr>
                <w:noProof/>
                <w:webHidden/>
              </w:rPr>
              <w:fldChar w:fldCharType="end"/>
            </w:r>
          </w:hyperlink>
        </w:p>
        <w:p w14:paraId="1AE38CB9"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00" w:history="1">
            <w:r w:rsidR="00ED2144" w:rsidRPr="00B87420">
              <w:rPr>
                <w:rStyle w:val="Lienhypertexte"/>
                <w:noProof/>
              </w:rPr>
              <w:t>2.9 – VARIANTES</w:t>
            </w:r>
            <w:r w:rsidR="00ED2144">
              <w:rPr>
                <w:noProof/>
                <w:webHidden/>
              </w:rPr>
              <w:tab/>
            </w:r>
            <w:r w:rsidR="00ED2144">
              <w:rPr>
                <w:noProof/>
                <w:webHidden/>
              </w:rPr>
              <w:fldChar w:fldCharType="begin"/>
            </w:r>
            <w:r w:rsidR="00ED2144">
              <w:rPr>
                <w:noProof/>
                <w:webHidden/>
              </w:rPr>
              <w:instrText xml:space="preserve"> PAGEREF _Toc65137500 \h </w:instrText>
            </w:r>
            <w:r w:rsidR="00ED2144">
              <w:rPr>
                <w:noProof/>
                <w:webHidden/>
              </w:rPr>
            </w:r>
            <w:r w:rsidR="00ED2144">
              <w:rPr>
                <w:noProof/>
                <w:webHidden/>
              </w:rPr>
              <w:fldChar w:fldCharType="separate"/>
            </w:r>
            <w:r w:rsidR="00ED2144">
              <w:rPr>
                <w:noProof/>
                <w:webHidden/>
              </w:rPr>
              <w:t>7</w:t>
            </w:r>
            <w:r w:rsidR="00ED2144">
              <w:rPr>
                <w:noProof/>
                <w:webHidden/>
              </w:rPr>
              <w:fldChar w:fldCharType="end"/>
            </w:r>
          </w:hyperlink>
        </w:p>
        <w:p w14:paraId="269A4803"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01" w:history="1">
            <w:r w:rsidR="00ED2144" w:rsidRPr="00B87420">
              <w:rPr>
                <w:rStyle w:val="Lienhypertexte"/>
                <w:noProof/>
              </w:rPr>
              <w:t>2.9.1 - Variantes proposées par les soumissionnaires</w:t>
            </w:r>
            <w:r w:rsidR="00ED2144">
              <w:rPr>
                <w:noProof/>
                <w:webHidden/>
              </w:rPr>
              <w:tab/>
            </w:r>
            <w:r w:rsidR="00ED2144">
              <w:rPr>
                <w:noProof/>
                <w:webHidden/>
              </w:rPr>
              <w:fldChar w:fldCharType="begin"/>
            </w:r>
            <w:r w:rsidR="00ED2144">
              <w:rPr>
                <w:noProof/>
                <w:webHidden/>
              </w:rPr>
              <w:instrText xml:space="preserve"> PAGEREF _Toc65137501 \h </w:instrText>
            </w:r>
            <w:r w:rsidR="00ED2144">
              <w:rPr>
                <w:noProof/>
                <w:webHidden/>
              </w:rPr>
            </w:r>
            <w:r w:rsidR="00ED2144">
              <w:rPr>
                <w:noProof/>
                <w:webHidden/>
              </w:rPr>
              <w:fldChar w:fldCharType="separate"/>
            </w:r>
            <w:r w:rsidR="00ED2144">
              <w:rPr>
                <w:noProof/>
                <w:webHidden/>
              </w:rPr>
              <w:t>7</w:t>
            </w:r>
            <w:r w:rsidR="00ED2144">
              <w:rPr>
                <w:noProof/>
                <w:webHidden/>
              </w:rPr>
              <w:fldChar w:fldCharType="end"/>
            </w:r>
          </w:hyperlink>
        </w:p>
        <w:p w14:paraId="07C9546A"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02" w:history="1">
            <w:r w:rsidR="00ED2144" w:rsidRPr="00B87420">
              <w:rPr>
                <w:rStyle w:val="Lienhypertexte"/>
                <w:noProof/>
              </w:rPr>
              <w:t>2.9.2 - Variantes imposées par l’acheteur public</w:t>
            </w:r>
            <w:r w:rsidR="00ED2144">
              <w:rPr>
                <w:noProof/>
                <w:webHidden/>
              </w:rPr>
              <w:tab/>
            </w:r>
            <w:r w:rsidR="00ED2144">
              <w:rPr>
                <w:noProof/>
                <w:webHidden/>
              </w:rPr>
              <w:fldChar w:fldCharType="begin"/>
            </w:r>
            <w:r w:rsidR="00ED2144">
              <w:rPr>
                <w:noProof/>
                <w:webHidden/>
              </w:rPr>
              <w:instrText xml:space="preserve"> PAGEREF _Toc65137502 \h </w:instrText>
            </w:r>
            <w:r w:rsidR="00ED2144">
              <w:rPr>
                <w:noProof/>
                <w:webHidden/>
              </w:rPr>
            </w:r>
            <w:r w:rsidR="00ED2144">
              <w:rPr>
                <w:noProof/>
                <w:webHidden/>
              </w:rPr>
              <w:fldChar w:fldCharType="separate"/>
            </w:r>
            <w:r w:rsidR="00ED2144">
              <w:rPr>
                <w:noProof/>
                <w:webHidden/>
              </w:rPr>
              <w:t>7</w:t>
            </w:r>
            <w:r w:rsidR="00ED2144">
              <w:rPr>
                <w:noProof/>
                <w:webHidden/>
              </w:rPr>
              <w:fldChar w:fldCharType="end"/>
            </w:r>
          </w:hyperlink>
        </w:p>
        <w:p w14:paraId="51B81842"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03" w:history="1">
            <w:r w:rsidR="00ED2144" w:rsidRPr="00B87420">
              <w:rPr>
                <w:rStyle w:val="Lienhypertexte"/>
                <w:noProof/>
              </w:rPr>
              <w:t>2.9.3 - Jugement des offres avec variantes</w:t>
            </w:r>
            <w:r w:rsidR="00ED2144">
              <w:rPr>
                <w:noProof/>
                <w:webHidden/>
              </w:rPr>
              <w:tab/>
            </w:r>
            <w:r w:rsidR="00ED2144">
              <w:rPr>
                <w:noProof/>
                <w:webHidden/>
              </w:rPr>
              <w:fldChar w:fldCharType="begin"/>
            </w:r>
            <w:r w:rsidR="00ED2144">
              <w:rPr>
                <w:noProof/>
                <w:webHidden/>
              </w:rPr>
              <w:instrText xml:space="preserve"> PAGEREF _Toc65137503 \h </w:instrText>
            </w:r>
            <w:r w:rsidR="00ED2144">
              <w:rPr>
                <w:noProof/>
                <w:webHidden/>
              </w:rPr>
            </w:r>
            <w:r w:rsidR="00ED2144">
              <w:rPr>
                <w:noProof/>
                <w:webHidden/>
              </w:rPr>
              <w:fldChar w:fldCharType="separate"/>
            </w:r>
            <w:r w:rsidR="00ED2144">
              <w:rPr>
                <w:noProof/>
                <w:webHidden/>
              </w:rPr>
              <w:t>7</w:t>
            </w:r>
            <w:r w:rsidR="00ED2144">
              <w:rPr>
                <w:noProof/>
                <w:webHidden/>
              </w:rPr>
              <w:fldChar w:fldCharType="end"/>
            </w:r>
          </w:hyperlink>
        </w:p>
        <w:p w14:paraId="1E878D32"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04" w:history="1">
            <w:r w:rsidR="00ED2144" w:rsidRPr="00B87420">
              <w:rPr>
                <w:rStyle w:val="Lienhypertexte"/>
                <w:noProof/>
              </w:rPr>
              <w:t>2.9.4 – Intégration des variantes à la mise au point du marché</w:t>
            </w:r>
            <w:r w:rsidR="00ED2144">
              <w:rPr>
                <w:noProof/>
                <w:webHidden/>
              </w:rPr>
              <w:tab/>
            </w:r>
            <w:r w:rsidR="00ED2144">
              <w:rPr>
                <w:noProof/>
                <w:webHidden/>
              </w:rPr>
              <w:fldChar w:fldCharType="begin"/>
            </w:r>
            <w:r w:rsidR="00ED2144">
              <w:rPr>
                <w:noProof/>
                <w:webHidden/>
              </w:rPr>
              <w:instrText xml:space="preserve"> PAGEREF _Toc65137504 \h </w:instrText>
            </w:r>
            <w:r w:rsidR="00ED2144">
              <w:rPr>
                <w:noProof/>
                <w:webHidden/>
              </w:rPr>
            </w:r>
            <w:r w:rsidR="00ED2144">
              <w:rPr>
                <w:noProof/>
                <w:webHidden/>
              </w:rPr>
              <w:fldChar w:fldCharType="separate"/>
            </w:r>
            <w:r w:rsidR="00ED2144">
              <w:rPr>
                <w:noProof/>
                <w:webHidden/>
              </w:rPr>
              <w:t>7</w:t>
            </w:r>
            <w:r w:rsidR="00ED2144">
              <w:rPr>
                <w:noProof/>
                <w:webHidden/>
              </w:rPr>
              <w:fldChar w:fldCharType="end"/>
            </w:r>
          </w:hyperlink>
        </w:p>
        <w:p w14:paraId="51407C3F"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05" w:history="1">
            <w:r w:rsidR="00ED2144" w:rsidRPr="00B87420">
              <w:rPr>
                <w:rStyle w:val="Lienhypertexte"/>
                <w:noProof/>
              </w:rPr>
              <w:t>2.10 – OPTIONS</w:t>
            </w:r>
            <w:r w:rsidR="00ED2144">
              <w:rPr>
                <w:noProof/>
                <w:webHidden/>
              </w:rPr>
              <w:tab/>
            </w:r>
            <w:r w:rsidR="00ED2144">
              <w:rPr>
                <w:noProof/>
                <w:webHidden/>
              </w:rPr>
              <w:fldChar w:fldCharType="begin"/>
            </w:r>
            <w:r w:rsidR="00ED2144">
              <w:rPr>
                <w:noProof/>
                <w:webHidden/>
              </w:rPr>
              <w:instrText xml:space="preserve"> PAGEREF _Toc65137505 \h </w:instrText>
            </w:r>
            <w:r w:rsidR="00ED2144">
              <w:rPr>
                <w:noProof/>
                <w:webHidden/>
              </w:rPr>
            </w:r>
            <w:r w:rsidR="00ED2144">
              <w:rPr>
                <w:noProof/>
                <w:webHidden/>
              </w:rPr>
              <w:fldChar w:fldCharType="separate"/>
            </w:r>
            <w:r w:rsidR="00ED2144">
              <w:rPr>
                <w:noProof/>
                <w:webHidden/>
              </w:rPr>
              <w:t>7</w:t>
            </w:r>
            <w:r w:rsidR="00ED2144">
              <w:rPr>
                <w:noProof/>
                <w:webHidden/>
              </w:rPr>
              <w:fldChar w:fldCharType="end"/>
            </w:r>
          </w:hyperlink>
        </w:p>
        <w:p w14:paraId="31EB68DC"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06" w:history="1">
            <w:r w:rsidR="00ED2144" w:rsidRPr="00B87420">
              <w:rPr>
                <w:rStyle w:val="Lienhypertexte"/>
                <w:noProof/>
              </w:rPr>
              <w:t>2.10.1 - Options proposées par les soumissionnaires</w:t>
            </w:r>
            <w:r w:rsidR="00ED2144">
              <w:rPr>
                <w:noProof/>
                <w:webHidden/>
              </w:rPr>
              <w:tab/>
            </w:r>
            <w:r w:rsidR="00ED2144">
              <w:rPr>
                <w:noProof/>
                <w:webHidden/>
              </w:rPr>
              <w:fldChar w:fldCharType="begin"/>
            </w:r>
            <w:r w:rsidR="00ED2144">
              <w:rPr>
                <w:noProof/>
                <w:webHidden/>
              </w:rPr>
              <w:instrText xml:space="preserve"> PAGEREF _Toc65137506 \h </w:instrText>
            </w:r>
            <w:r w:rsidR="00ED2144">
              <w:rPr>
                <w:noProof/>
                <w:webHidden/>
              </w:rPr>
            </w:r>
            <w:r w:rsidR="00ED2144">
              <w:rPr>
                <w:noProof/>
                <w:webHidden/>
              </w:rPr>
              <w:fldChar w:fldCharType="separate"/>
            </w:r>
            <w:r w:rsidR="00ED2144">
              <w:rPr>
                <w:noProof/>
                <w:webHidden/>
              </w:rPr>
              <w:t>7</w:t>
            </w:r>
            <w:r w:rsidR="00ED2144">
              <w:rPr>
                <w:noProof/>
                <w:webHidden/>
              </w:rPr>
              <w:fldChar w:fldCharType="end"/>
            </w:r>
          </w:hyperlink>
        </w:p>
        <w:p w14:paraId="2F228FF2"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07" w:history="1">
            <w:r w:rsidR="00ED2144" w:rsidRPr="00B87420">
              <w:rPr>
                <w:rStyle w:val="Lienhypertexte"/>
                <w:noProof/>
              </w:rPr>
              <w:t>2.10.2 - Options imposées par l’acheteur public</w:t>
            </w:r>
            <w:r w:rsidR="00ED2144">
              <w:rPr>
                <w:noProof/>
                <w:webHidden/>
              </w:rPr>
              <w:tab/>
            </w:r>
            <w:r w:rsidR="00ED2144">
              <w:rPr>
                <w:noProof/>
                <w:webHidden/>
              </w:rPr>
              <w:fldChar w:fldCharType="begin"/>
            </w:r>
            <w:r w:rsidR="00ED2144">
              <w:rPr>
                <w:noProof/>
                <w:webHidden/>
              </w:rPr>
              <w:instrText xml:space="preserve"> PAGEREF _Toc65137507 \h </w:instrText>
            </w:r>
            <w:r w:rsidR="00ED2144">
              <w:rPr>
                <w:noProof/>
                <w:webHidden/>
              </w:rPr>
            </w:r>
            <w:r w:rsidR="00ED2144">
              <w:rPr>
                <w:noProof/>
                <w:webHidden/>
              </w:rPr>
              <w:fldChar w:fldCharType="separate"/>
            </w:r>
            <w:r w:rsidR="00ED2144">
              <w:rPr>
                <w:noProof/>
                <w:webHidden/>
              </w:rPr>
              <w:t>8</w:t>
            </w:r>
            <w:r w:rsidR="00ED2144">
              <w:rPr>
                <w:noProof/>
                <w:webHidden/>
              </w:rPr>
              <w:fldChar w:fldCharType="end"/>
            </w:r>
          </w:hyperlink>
        </w:p>
        <w:p w14:paraId="5BF91074"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08" w:history="1">
            <w:r w:rsidR="00ED2144" w:rsidRPr="00B87420">
              <w:rPr>
                <w:rStyle w:val="Lienhypertexte"/>
                <w:noProof/>
              </w:rPr>
              <w:t>2.10.3 - Jugement des offres avec options</w:t>
            </w:r>
            <w:r w:rsidR="00ED2144">
              <w:rPr>
                <w:noProof/>
                <w:webHidden/>
              </w:rPr>
              <w:tab/>
            </w:r>
            <w:r w:rsidR="00ED2144">
              <w:rPr>
                <w:noProof/>
                <w:webHidden/>
              </w:rPr>
              <w:fldChar w:fldCharType="begin"/>
            </w:r>
            <w:r w:rsidR="00ED2144">
              <w:rPr>
                <w:noProof/>
                <w:webHidden/>
              </w:rPr>
              <w:instrText xml:space="preserve"> PAGEREF _Toc65137508 \h </w:instrText>
            </w:r>
            <w:r w:rsidR="00ED2144">
              <w:rPr>
                <w:noProof/>
                <w:webHidden/>
              </w:rPr>
            </w:r>
            <w:r w:rsidR="00ED2144">
              <w:rPr>
                <w:noProof/>
                <w:webHidden/>
              </w:rPr>
              <w:fldChar w:fldCharType="separate"/>
            </w:r>
            <w:r w:rsidR="00ED2144">
              <w:rPr>
                <w:noProof/>
                <w:webHidden/>
              </w:rPr>
              <w:t>8</w:t>
            </w:r>
            <w:r w:rsidR="00ED2144">
              <w:rPr>
                <w:noProof/>
                <w:webHidden/>
              </w:rPr>
              <w:fldChar w:fldCharType="end"/>
            </w:r>
          </w:hyperlink>
        </w:p>
        <w:p w14:paraId="7CF90E4D"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09" w:history="1">
            <w:r w:rsidR="00ED2144" w:rsidRPr="00B87420">
              <w:rPr>
                <w:rStyle w:val="Lienhypertexte"/>
                <w:noProof/>
              </w:rPr>
              <w:t>2.10.4 – Intégration des options à la mise au point du marché</w:t>
            </w:r>
            <w:r w:rsidR="00ED2144">
              <w:rPr>
                <w:noProof/>
                <w:webHidden/>
              </w:rPr>
              <w:tab/>
            </w:r>
            <w:r w:rsidR="00ED2144">
              <w:rPr>
                <w:noProof/>
                <w:webHidden/>
              </w:rPr>
              <w:fldChar w:fldCharType="begin"/>
            </w:r>
            <w:r w:rsidR="00ED2144">
              <w:rPr>
                <w:noProof/>
                <w:webHidden/>
              </w:rPr>
              <w:instrText xml:space="preserve"> PAGEREF _Toc65137509 \h </w:instrText>
            </w:r>
            <w:r w:rsidR="00ED2144">
              <w:rPr>
                <w:noProof/>
                <w:webHidden/>
              </w:rPr>
            </w:r>
            <w:r w:rsidR="00ED2144">
              <w:rPr>
                <w:noProof/>
                <w:webHidden/>
              </w:rPr>
              <w:fldChar w:fldCharType="separate"/>
            </w:r>
            <w:r w:rsidR="00ED2144">
              <w:rPr>
                <w:noProof/>
                <w:webHidden/>
              </w:rPr>
              <w:t>8</w:t>
            </w:r>
            <w:r w:rsidR="00ED2144">
              <w:rPr>
                <w:noProof/>
                <w:webHidden/>
              </w:rPr>
              <w:fldChar w:fldCharType="end"/>
            </w:r>
          </w:hyperlink>
        </w:p>
        <w:p w14:paraId="79A689D8"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10" w:history="1">
            <w:r w:rsidR="00ED2144" w:rsidRPr="00B87420">
              <w:rPr>
                <w:rStyle w:val="Lienhypertexte"/>
                <w:noProof/>
              </w:rPr>
              <w:t>2.11 – CONFIDENTIALITE DES DOCUMENTS REMIS PAR UN SOUMISSIONNAIRE</w:t>
            </w:r>
            <w:r w:rsidR="00ED2144">
              <w:rPr>
                <w:noProof/>
                <w:webHidden/>
              </w:rPr>
              <w:tab/>
            </w:r>
            <w:r w:rsidR="00ED2144">
              <w:rPr>
                <w:noProof/>
                <w:webHidden/>
              </w:rPr>
              <w:fldChar w:fldCharType="begin"/>
            </w:r>
            <w:r w:rsidR="00ED2144">
              <w:rPr>
                <w:noProof/>
                <w:webHidden/>
              </w:rPr>
              <w:instrText xml:space="preserve"> PAGEREF _Toc65137510 \h </w:instrText>
            </w:r>
            <w:r w:rsidR="00ED2144">
              <w:rPr>
                <w:noProof/>
                <w:webHidden/>
              </w:rPr>
            </w:r>
            <w:r w:rsidR="00ED2144">
              <w:rPr>
                <w:noProof/>
                <w:webHidden/>
              </w:rPr>
              <w:fldChar w:fldCharType="separate"/>
            </w:r>
            <w:r w:rsidR="00ED2144">
              <w:rPr>
                <w:noProof/>
                <w:webHidden/>
              </w:rPr>
              <w:t>8</w:t>
            </w:r>
            <w:r w:rsidR="00ED2144">
              <w:rPr>
                <w:noProof/>
                <w:webHidden/>
              </w:rPr>
              <w:fldChar w:fldCharType="end"/>
            </w:r>
          </w:hyperlink>
        </w:p>
        <w:p w14:paraId="050316A3"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11" w:history="1">
            <w:r w:rsidR="00ED2144" w:rsidRPr="00B87420">
              <w:rPr>
                <w:rStyle w:val="Lienhypertexte"/>
                <w:noProof/>
              </w:rPr>
              <w:t>2.12 - DOSSIER DE CONSULTATION</w:t>
            </w:r>
            <w:r w:rsidR="00ED2144">
              <w:rPr>
                <w:noProof/>
                <w:webHidden/>
              </w:rPr>
              <w:tab/>
            </w:r>
            <w:r w:rsidR="00ED2144">
              <w:rPr>
                <w:noProof/>
                <w:webHidden/>
              </w:rPr>
              <w:fldChar w:fldCharType="begin"/>
            </w:r>
            <w:r w:rsidR="00ED2144">
              <w:rPr>
                <w:noProof/>
                <w:webHidden/>
              </w:rPr>
              <w:instrText xml:space="preserve"> PAGEREF _Toc65137511 \h </w:instrText>
            </w:r>
            <w:r w:rsidR="00ED2144">
              <w:rPr>
                <w:noProof/>
                <w:webHidden/>
              </w:rPr>
            </w:r>
            <w:r w:rsidR="00ED2144">
              <w:rPr>
                <w:noProof/>
                <w:webHidden/>
              </w:rPr>
              <w:fldChar w:fldCharType="separate"/>
            </w:r>
            <w:r w:rsidR="00ED2144">
              <w:rPr>
                <w:noProof/>
                <w:webHidden/>
              </w:rPr>
              <w:t>8</w:t>
            </w:r>
            <w:r w:rsidR="00ED2144">
              <w:rPr>
                <w:noProof/>
                <w:webHidden/>
              </w:rPr>
              <w:fldChar w:fldCharType="end"/>
            </w:r>
          </w:hyperlink>
        </w:p>
        <w:p w14:paraId="628825BB"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12" w:history="1">
            <w:r w:rsidR="00ED2144" w:rsidRPr="00B87420">
              <w:rPr>
                <w:rStyle w:val="Lienhypertexte"/>
                <w:noProof/>
              </w:rPr>
              <w:t>2.12.1 – Mise à disposition du dossier de consultation</w:t>
            </w:r>
            <w:r w:rsidR="00ED2144">
              <w:rPr>
                <w:noProof/>
                <w:webHidden/>
              </w:rPr>
              <w:tab/>
            </w:r>
            <w:r w:rsidR="00ED2144">
              <w:rPr>
                <w:noProof/>
                <w:webHidden/>
              </w:rPr>
              <w:fldChar w:fldCharType="begin"/>
            </w:r>
            <w:r w:rsidR="00ED2144">
              <w:rPr>
                <w:noProof/>
                <w:webHidden/>
              </w:rPr>
              <w:instrText xml:space="preserve"> PAGEREF _Toc65137512 \h </w:instrText>
            </w:r>
            <w:r w:rsidR="00ED2144">
              <w:rPr>
                <w:noProof/>
                <w:webHidden/>
              </w:rPr>
            </w:r>
            <w:r w:rsidR="00ED2144">
              <w:rPr>
                <w:noProof/>
                <w:webHidden/>
              </w:rPr>
              <w:fldChar w:fldCharType="separate"/>
            </w:r>
            <w:r w:rsidR="00ED2144">
              <w:rPr>
                <w:noProof/>
                <w:webHidden/>
              </w:rPr>
              <w:t>8</w:t>
            </w:r>
            <w:r w:rsidR="00ED2144">
              <w:rPr>
                <w:noProof/>
                <w:webHidden/>
              </w:rPr>
              <w:fldChar w:fldCharType="end"/>
            </w:r>
          </w:hyperlink>
        </w:p>
        <w:p w14:paraId="1C1C71D2"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13" w:history="1">
            <w:r w:rsidR="00ED2144" w:rsidRPr="00B87420">
              <w:rPr>
                <w:rStyle w:val="Lienhypertexte"/>
                <w:noProof/>
              </w:rPr>
              <w:t>2.12.2 – Demandes de renseignements / observations / questions</w:t>
            </w:r>
            <w:r w:rsidR="00ED2144">
              <w:rPr>
                <w:noProof/>
                <w:webHidden/>
              </w:rPr>
              <w:tab/>
            </w:r>
            <w:r w:rsidR="00ED2144">
              <w:rPr>
                <w:noProof/>
                <w:webHidden/>
              </w:rPr>
              <w:fldChar w:fldCharType="begin"/>
            </w:r>
            <w:r w:rsidR="00ED2144">
              <w:rPr>
                <w:noProof/>
                <w:webHidden/>
              </w:rPr>
              <w:instrText xml:space="preserve"> PAGEREF _Toc65137513 \h </w:instrText>
            </w:r>
            <w:r w:rsidR="00ED2144">
              <w:rPr>
                <w:noProof/>
                <w:webHidden/>
              </w:rPr>
            </w:r>
            <w:r w:rsidR="00ED2144">
              <w:rPr>
                <w:noProof/>
                <w:webHidden/>
              </w:rPr>
              <w:fldChar w:fldCharType="separate"/>
            </w:r>
            <w:r w:rsidR="00ED2144">
              <w:rPr>
                <w:noProof/>
                <w:webHidden/>
              </w:rPr>
              <w:t>9</w:t>
            </w:r>
            <w:r w:rsidR="00ED2144">
              <w:rPr>
                <w:noProof/>
                <w:webHidden/>
              </w:rPr>
              <w:fldChar w:fldCharType="end"/>
            </w:r>
          </w:hyperlink>
        </w:p>
        <w:p w14:paraId="0A473493"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14" w:history="1">
            <w:r w:rsidR="00ED2144" w:rsidRPr="00B87420">
              <w:rPr>
                <w:rStyle w:val="Lienhypertexte"/>
                <w:noProof/>
              </w:rPr>
              <w:t>2.12.3 – Intégrité du DCE</w:t>
            </w:r>
            <w:r w:rsidR="00ED2144">
              <w:rPr>
                <w:noProof/>
                <w:webHidden/>
              </w:rPr>
              <w:tab/>
            </w:r>
            <w:r w:rsidR="00ED2144">
              <w:rPr>
                <w:noProof/>
                <w:webHidden/>
              </w:rPr>
              <w:fldChar w:fldCharType="begin"/>
            </w:r>
            <w:r w:rsidR="00ED2144">
              <w:rPr>
                <w:noProof/>
                <w:webHidden/>
              </w:rPr>
              <w:instrText xml:space="preserve"> PAGEREF _Toc65137514 \h </w:instrText>
            </w:r>
            <w:r w:rsidR="00ED2144">
              <w:rPr>
                <w:noProof/>
                <w:webHidden/>
              </w:rPr>
            </w:r>
            <w:r w:rsidR="00ED2144">
              <w:rPr>
                <w:noProof/>
                <w:webHidden/>
              </w:rPr>
              <w:fldChar w:fldCharType="separate"/>
            </w:r>
            <w:r w:rsidR="00ED2144">
              <w:rPr>
                <w:noProof/>
                <w:webHidden/>
              </w:rPr>
              <w:t>9</w:t>
            </w:r>
            <w:r w:rsidR="00ED2144">
              <w:rPr>
                <w:noProof/>
                <w:webHidden/>
              </w:rPr>
              <w:fldChar w:fldCharType="end"/>
            </w:r>
          </w:hyperlink>
        </w:p>
        <w:p w14:paraId="68B8901D"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15" w:history="1">
            <w:r w:rsidR="00ED2144" w:rsidRPr="00B87420">
              <w:rPr>
                <w:rStyle w:val="Lienhypertexte"/>
                <w:noProof/>
              </w:rPr>
              <w:t>2.12.4 – Modifications mineures du DCE</w:t>
            </w:r>
            <w:r w:rsidR="00ED2144">
              <w:rPr>
                <w:noProof/>
                <w:webHidden/>
              </w:rPr>
              <w:tab/>
            </w:r>
            <w:r w:rsidR="00ED2144">
              <w:rPr>
                <w:noProof/>
                <w:webHidden/>
              </w:rPr>
              <w:fldChar w:fldCharType="begin"/>
            </w:r>
            <w:r w:rsidR="00ED2144">
              <w:rPr>
                <w:noProof/>
                <w:webHidden/>
              </w:rPr>
              <w:instrText xml:space="preserve"> PAGEREF _Toc65137515 \h </w:instrText>
            </w:r>
            <w:r w:rsidR="00ED2144">
              <w:rPr>
                <w:noProof/>
                <w:webHidden/>
              </w:rPr>
            </w:r>
            <w:r w:rsidR="00ED2144">
              <w:rPr>
                <w:noProof/>
                <w:webHidden/>
              </w:rPr>
              <w:fldChar w:fldCharType="separate"/>
            </w:r>
            <w:r w:rsidR="00ED2144">
              <w:rPr>
                <w:noProof/>
                <w:webHidden/>
              </w:rPr>
              <w:t>9</w:t>
            </w:r>
            <w:r w:rsidR="00ED2144">
              <w:rPr>
                <w:noProof/>
                <w:webHidden/>
              </w:rPr>
              <w:fldChar w:fldCharType="end"/>
            </w:r>
          </w:hyperlink>
        </w:p>
        <w:p w14:paraId="0B7DA8E4"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16" w:history="1">
            <w:r w:rsidR="00ED2144" w:rsidRPr="00B87420">
              <w:rPr>
                <w:rStyle w:val="Lienhypertexte"/>
                <w:noProof/>
              </w:rPr>
              <w:t>2.12.5 - Echanges électroniques</w:t>
            </w:r>
            <w:r w:rsidR="00ED2144">
              <w:rPr>
                <w:noProof/>
                <w:webHidden/>
              </w:rPr>
              <w:tab/>
            </w:r>
            <w:r w:rsidR="00ED2144">
              <w:rPr>
                <w:noProof/>
                <w:webHidden/>
              </w:rPr>
              <w:fldChar w:fldCharType="begin"/>
            </w:r>
            <w:r w:rsidR="00ED2144">
              <w:rPr>
                <w:noProof/>
                <w:webHidden/>
              </w:rPr>
              <w:instrText xml:space="preserve"> PAGEREF _Toc65137516 \h </w:instrText>
            </w:r>
            <w:r w:rsidR="00ED2144">
              <w:rPr>
                <w:noProof/>
                <w:webHidden/>
              </w:rPr>
            </w:r>
            <w:r w:rsidR="00ED2144">
              <w:rPr>
                <w:noProof/>
                <w:webHidden/>
              </w:rPr>
              <w:fldChar w:fldCharType="separate"/>
            </w:r>
            <w:r w:rsidR="00ED2144">
              <w:rPr>
                <w:noProof/>
                <w:webHidden/>
              </w:rPr>
              <w:t>9</w:t>
            </w:r>
            <w:r w:rsidR="00ED2144">
              <w:rPr>
                <w:noProof/>
                <w:webHidden/>
              </w:rPr>
              <w:fldChar w:fldCharType="end"/>
            </w:r>
          </w:hyperlink>
        </w:p>
        <w:p w14:paraId="6EC4EC12"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17" w:history="1">
            <w:r w:rsidR="00ED2144" w:rsidRPr="00B87420">
              <w:rPr>
                <w:rStyle w:val="Lienhypertexte"/>
                <w:noProof/>
              </w:rPr>
              <w:t>2.13 – VISITE DES LIEUX</w:t>
            </w:r>
            <w:r w:rsidR="00ED2144">
              <w:rPr>
                <w:noProof/>
                <w:webHidden/>
              </w:rPr>
              <w:tab/>
            </w:r>
            <w:r w:rsidR="00ED2144">
              <w:rPr>
                <w:noProof/>
                <w:webHidden/>
              </w:rPr>
              <w:fldChar w:fldCharType="begin"/>
            </w:r>
            <w:r w:rsidR="00ED2144">
              <w:rPr>
                <w:noProof/>
                <w:webHidden/>
              </w:rPr>
              <w:instrText xml:space="preserve"> PAGEREF _Toc65137517 \h </w:instrText>
            </w:r>
            <w:r w:rsidR="00ED2144">
              <w:rPr>
                <w:noProof/>
                <w:webHidden/>
              </w:rPr>
            </w:r>
            <w:r w:rsidR="00ED2144">
              <w:rPr>
                <w:noProof/>
                <w:webHidden/>
              </w:rPr>
              <w:fldChar w:fldCharType="separate"/>
            </w:r>
            <w:r w:rsidR="00ED2144">
              <w:rPr>
                <w:noProof/>
                <w:webHidden/>
              </w:rPr>
              <w:t>9</w:t>
            </w:r>
            <w:r w:rsidR="00ED2144">
              <w:rPr>
                <w:noProof/>
                <w:webHidden/>
              </w:rPr>
              <w:fldChar w:fldCharType="end"/>
            </w:r>
          </w:hyperlink>
        </w:p>
        <w:p w14:paraId="13A1660D"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18" w:history="1">
            <w:r w:rsidR="00ED2144" w:rsidRPr="00B87420">
              <w:rPr>
                <w:rStyle w:val="Lienhypertexte"/>
                <w:rFonts w:ascii="MS Gothic" w:eastAsia="MS Gothic" w:hAnsi="MS Gothic"/>
                <w:noProof/>
              </w:rPr>
              <w:t>☐</w:t>
            </w:r>
            <w:r w:rsidR="00ED2144" w:rsidRPr="00B87420">
              <w:rPr>
                <w:rStyle w:val="Lienhypertexte"/>
                <w:noProof/>
              </w:rPr>
              <w:t xml:space="preserve"> 2.13.1 – Visite à l’initiative du candidat</w:t>
            </w:r>
            <w:r w:rsidR="00ED2144">
              <w:rPr>
                <w:noProof/>
                <w:webHidden/>
              </w:rPr>
              <w:tab/>
            </w:r>
            <w:r w:rsidR="00ED2144">
              <w:rPr>
                <w:noProof/>
                <w:webHidden/>
              </w:rPr>
              <w:fldChar w:fldCharType="begin"/>
            </w:r>
            <w:r w:rsidR="00ED2144">
              <w:rPr>
                <w:noProof/>
                <w:webHidden/>
              </w:rPr>
              <w:instrText xml:space="preserve"> PAGEREF _Toc65137518 \h </w:instrText>
            </w:r>
            <w:r w:rsidR="00ED2144">
              <w:rPr>
                <w:noProof/>
                <w:webHidden/>
              </w:rPr>
            </w:r>
            <w:r w:rsidR="00ED2144">
              <w:rPr>
                <w:noProof/>
                <w:webHidden/>
              </w:rPr>
              <w:fldChar w:fldCharType="separate"/>
            </w:r>
            <w:r w:rsidR="00ED2144">
              <w:rPr>
                <w:noProof/>
                <w:webHidden/>
              </w:rPr>
              <w:t>10</w:t>
            </w:r>
            <w:r w:rsidR="00ED2144">
              <w:rPr>
                <w:noProof/>
                <w:webHidden/>
              </w:rPr>
              <w:fldChar w:fldCharType="end"/>
            </w:r>
          </w:hyperlink>
        </w:p>
        <w:p w14:paraId="31D4CFC6"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19" w:history="1">
            <w:r w:rsidR="00ED2144" w:rsidRPr="00B87420">
              <w:rPr>
                <w:rStyle w:val="Lienhypertexte"/>
                <w:rFonts w:ascii="MS Gothic" w:eastAsia="MS Gothic" w:hAnsi="MS Gothic"/>
                <w:noProof/>
              </w:rPr>
              <w:t>☐</w:t>
            </w:r>
            <w:r w:rsidR="00ED2144" w:rsidRPr="00B87420">
              <w:rPr>
                <w:rStyle w:val="Lienhypertexte"/>
                <w:noProof/>
              </w:rPr>
              <w:t xml:space="preserve"> 2.13.2 – Visite organisée par l’acheteur public</w:t>
            </w:r>
            <w:r w:rsidR="00ED2144">
              <w:rPr>
                <w:noProof/>
                <w:webHidden/>
              </w:rPr>
              <w:tab/>
            </w:r>
            <w:r w:rsidR="00ED2144">
              <w:rPr>
                <w:noProof/>
                <w:webHidden/>
              </w:rPr>
              <w:fldChar w:fldCharType="begin"/>
            </w:r>
            <w:r w:rsidR="00ED2144">
              <w:rPr>
                <w:noProof/>
                <w:webHidden/>
              </w:rPr>
              <w:instrText xml:space="preserve"> PAGEREF _Toc65137519 \h </w:instrText>
            </w:r>
            <w:r w:rsidR="00ED2144">
              <w:rPr>
                <w:noProof/>
                <w:webHidden/>
              </w:rPr>
            </w:r>
            <w:r w:rsidR="00ED2144">
              <w:rPr>
                <w:noProof/>
                <w:webHidden/>
              </w:rPr>
              <w:fldChar w:fldCharType="separate"/>
            </w:r>
            <w:r w:rsidR="00ED2144">
              <w:rPr>
                <w:noProof/>
                <w:webHidden/>
              </w:rPr>
              <w:t>10</w:t>
            </w:r>
            <w:r w:rsidR="00ED2144">
              <w:rPr>
                <w:noProof/>
                <w:webHidden/>
              </w:rPr>
              <w:fldChar w:fldCharType="end"/>
            </w:r>
          </w:hyperlink>
        </w:p>
        <w:p w14:paraId="4C33AA9B"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20" w:history="1">
            <w:r w:rsidR="00ED2144" w:rsidRPr="00B87420">
              <w:rPr>
                <w:rStyle w:val="Lienhypertexte"/>
                <w:noProof/>
              </w:rPr>
              <w:t>2.14 - DELAI D’ENGAGEMENT DES SOUMISSIONNAIRES</w:t>
            </w:r>
            <w:r w:rsidR="00ED2144">
              <w:rPr>
                <w:noProof/>
                <w:webHidden/>
              </w:rPr>
              <w:tab/>
            </w:r>
            <w:r w:rsidR="00ED2144">
              <w:rPr>
                <w:noProof/>
                <w:webHidden/>
              </w:rPr>
              <w:fldChar w:fldCharType="begin"/>
            </w:r>
            <w:r w:rsidR="00ED2144">
              <w:rPr>
                <w:noProof/>
                <w:webHidden/>
              </w:rPr>
              <w:instrText xml:space="preserve"> PAGEREF _Toc65137520 \h </w:instrText>
            </w:r>
            <w:r w:rsidR="00ED2144">
              <w:rPr>
                <w:noProof/>
                <w:webHidden/>
              </w:rPr>
            </w:r>
            <w:r w:rsidR="00ED2144">
              <w:rPr>
                <w:noProof/>
                <w:webHidden/>
              </w:rPr>
              <w:fldChar w:fldCharType="separate"/>
            </w:r>
            <w:r w:rsidR="00ED2144">
              <w:rPr>
                <w:noProof/>
                <w:webHidden/>
              </w:rPr>
              <w:t>10</w:t>
            </w:r>
            <w:r w:rsidR="00ED2144">
              <w:rPr>
                <w:noProof/>
                <w:webHidden/>
              </w:rPr>
              <w:fldChar w:fldCharType="end"/>
            </w:r>
          </w:hyperlink>
        </w:p>
        <w:p w14:paraId="7524E7AE"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21" w:history="1">
            <w:r w:rsidR="00ED2144" w:rsidRPr="00B87420">
              <w:rPr>
                <w:rStyle w:val="Lienhypertexte"/>
                <w:noProof/>
              </w:rPr>
              <w:t>2.15 – SUITE A DONNER A LA CONSULTATION</w:t>
            </w:r>
            <w:r w:rsidR="00ED2144">
              <w:rPr>
                <w:noProof/>
                <w:webHidden/>
              </w:rPr>
              <w:tab/>
            </w:r>
            <w:r w:rsidR="00ED2144">
              <w:rPr>
                <w:noProof/>
                <w:webHidden/>
              </w:rPr>
              <w:fldChar w:fldCharType="begin"/>
            </w:r>
            <w:r w:rsidR="00ED2144">
              <w:rPr>
                <w:noProof/>
                <w:webHidden/>
              </w:rPr>
              <w:instrText xml:space="preserve"> PAGEREF _Toc65137521 \h </w:instrText>
            </w:r>
            <w:r w:rsidR="00ED2144">
              <w:rPr>
                <w:noProof/>
                <w:webHidden/>
              </w:rPr>
            </w:r>
            <w:r w:rsidR="00ED2144">
              <w:rPr>
                <w:noProof/>
                <w:webHidden/>
              </w:rPr>
              <w:fldChar w:fldCharType="separate"/>
            </w:r>
            <w:r w:rsidR="00ED2144">
              <w:rPr>
                <w:noProof/>
                <w:webHidden/>
              </w:rPr>
              <w:t>10</w:t>
            </w:r>
            <w:r w:rsidR="00ED2144">
              <w:rPr>
                <w:noProof/>
                <w:webHidden/>
              </w:rPr>
              <w:fldChar w:fldCharType="end"/>
            </w:r>
          </w:hyperlink>
        </w:p>
        <w:p w14:paraId="23D8E337"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22" w:history="1">
            <w:r w:rsidR="00ED2144" w:rsidRPr="00B87420">
              <w:rPr>
                <w:rStyle w:val="Lienhypertexte"/>
                <w:noProof/>
              </w:rPr>
              <w:t>2.16 – REGLES RELATIVES A LA CONCURRENCE</w:t>
            </w:r>
            <w:r w:rsidR="00ED2144">
              <w:rPr>
                <w:noProof/>
                <w:webHidden/>
              </w:rPr>
              <w:tab/>
            </w:r>
            <w:r w:rsidR="00ED2144">
              <w:rPr>
                <w:noProof/>
                <w:webHidden/>
              </w:rPr>
              <w:fldChar w:fldCharType="begin"/>
            </w:r>
            <w:r w:rsidR="00ED2144">
              <w:rPr>
                <w:noProof/>
                <w:webHidden/>
              </w:rPr>
              <w:instrText xml:space="preserve"> PAGEREF _Toc65137522 \h </w:instrText>
            </w:r>
            <w:r w:rsidR="00ED2144">
              <w:rPr>
                <w:noProof/>
                <w:webHidden/>
              </w:rPr>
            </w:r>
            <w:r w:rsidR="00ED2144">
              <w:rPr>
                <w:noProof/>
                <w:webHidden/>
              </w:rPr>
              <w:fldChar w:fldCharType="separate"/>
            </w:r>
            <w:r w:rsidR="00ED2144">
              <w:rPr>
                <w:noProof/>
                <w:webHidden/>
              </w:rPr>
              <w:t>10</w:t>
            </w:r>
            <w:r w:rsidR="00ED2144">
              <w:rPr>
                <w:noProof/>
                <w:webHidden/>
              </w:rPr>
              <w:fldChar w:fldCharType="end"/>
            </w:r>
          </w:hyperlink>
        </w:p>
        <w:p w14:paraId="52918920" w14:textId="77777777" w:rsidR="00ED2144" w:rsidRDefault="001601F9">
          <w:pPr>
            <w:pStyle w:val="TM1"/>
            <w:tabs>
              <w:tab w:val="right" w:leader="dot" w:pos="9629"/>
            </w:tabs>
            <w:rPr>
              <w:rFonts w:eastAsiaTheme="minorEastAsia" w:cstheme="minorBidi"/>
              <w:b w:val="0"/>
              <w:bCs w:val="0"/>
              <w:caps w:val="0"/>
              <w:noProof/>
              <w:sz w:val="22"/>
              <w:szCs w:val="22"/>
              <w:lang w:eastAsia="fr-FR"/>
            </w:rPr>
          </w:pPr>
          <w:hyperlink w:anchor="_Toc65137523" w:history="1">
            <w:r w:rsidR="00ED2144" w:rsidRPr="00B87420">
              <w:rPr>
                <w:rStyle w:val="Lienhypertexte"/>
                <w:noProof/>
              </w:rPr>
              <w:t>ARTICLE 3 - CONTENANCE ET PRESENTATION DES SOUMISSIONS</w:t>
            </w:r>
            <w:r w:rsidR="00ED2144">
              <w:rPr>
                <w:noProof/>
                <w:webHidden/>
              </w:rPr>
              <w:tab/>
            </w:r>
            <w:r w:rsidR="00ED2144">
              <w:rPr>
                <w:noProof/>
                <w:webHidden/>
              </w:rPr>
              <w:fldChar w:fldCharType="begin"/>
            </w:r>
            <w:r w:rsidR="00ED2144">
              <w:rPr>
                <w:noProof/>
                <w:webHidden/>
              </w:rPr>
              <w:instrText xml:space="preserve"> PAGEREF _Toc65137523 \h </w:instrText>
            </w:r>
            <w:r w:rsidR="00ED2144">
              <w:rPr>
                <w:noProof/>
                <w:webHidden/>
              </w:rPr>
            </w:r>
            <w:r w:rsidR="00ED2144">
              <w:rPr>
                <w:noProof/>
                <w:webHidden/>
              </w:rPr>
              <w:fldChar w:fldCharType="separate"/>
            </w:r>
            <w:r w:rsidR="00ED2144">
              <w:rPr>
                <w:noProof/>
                <w:webHidden/>
              </w:rPr>
              <w:t>12</w:t>
            </w:r>
            <w:r w:rsidR="00ED2144">
              <w:rPr>
                <w:noProof/>
                <w:webHidden/>
              </w:rPr>
              <w:fldChar w:fldCharType="end"/>
            </w:r>
          </w:hyperlink>
        </w:p>
        <w:p w14:paraId="344669CA"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24" w:history="1">
            <w:r w:rsidR="00ED2144" w:rsidRPr="00B87420">
              <w:rPr>
                <w:rStyle w:val="Lienhypertexte"/>
                <w:noProof/>
              </w:rPr>
              <w:t>3.1 – REGLES GENERALES</w:t>
            </w:r>
            <w:r w:rsidR="00ED2144">
              <w:rPr>
                <w:noProof/>
                <w:webHidden/>
              </w:rPr>
              <w:tab/>
            </w:r>
            <w:r w:rsidR="00ED2144">
              <w:rPr>
                <w:noProof/>
                <w:webHidden/>
              </w:rPr>
              <w:fldChar w:fldCharType="begin"/>
            </w:r>
            <w:r w:rsidR="00ED2144">
              <w:rPr>
                <w:noProof/>
                <w:webHidden/>
              </w:rPr>
              <w:instrText xml:space="preserve"> PAGEREF _Toc65137524 \h </w:instrText>
            </w:r>
            <w:r w:rsidR="00ED2144">
              <w:rPr>
                <w:noProof/>
                <w:webHidden/>
              </w:rPr>
            </w:r>
            <w:r w:rsidR="00ED2144">
              <w:rPr>
                <w:noProof/>
                <w:webHidden/>
              </w:rPr>
              <w:fldChar w:fldCharType="separate"/>
            </w:r>
            <w:r w:rsidR="00ED2144">
              <w:rPr>
                <w:noProof/>
                <w:webHidden/>
              </w:rPr>
              <w:t>12</w:t>
            </w:r>
            <w:r w:rsidR="00ED2144">
              <w:rPr>
                <w:noProof/>
                <w:webHidden/>
              </w:rPr>
              <w:fldChar w:fldCharType="end"/>
            </w:r>
          </w:hyperlink>
        </w:p>
        <w:p w14:paraId="0C554A12"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25" w:history="1">
            <w:r w:rsidR="00ED2144" w:rsidRPr="00B87420">
              <w:rPr>
                <w:rStyle w:val="Lienhypertexte"/>
                <w:noProof/>
              </w:rPr>
              <w:t>3.2 – DOSSIER DE CANDIDATURE</w:t>
            </w:r>
            <w:r w:rsidR="00ED2144">
              <w:rPr>
                <w:noProof/>
                <w:webHidden/>
              </w:rPr>
              <w:tab/>
            </w:r>
            <w:r w:rsidR="00ED2144">
              <w:rPr>
                <w:noProof/>
                <w:webHidden/>
              </w:rPr>
              <w:fldChar w:fldCharType="begin"/>
            </w:r>
            <w:r w:rsidR="00ED2144">
              <w:rPr>
                <w:noProof/>
                <w:webHidden/>
              </w:rPr>
              <w:instrText xml:space="preserve"> PAGEREF _Toc65137525 \h </w:instrText>
            </w:r>
            <w:r w:rsidR="00ED2144">
              <w:rPr>
                <w:noProof/>
                <w:webHidden/>
              </w:rPr>
            </w:r>
            <w:r w:rsidR="00ED2144">
              <w:rPr>
                <w:noProof/>
                <w:webHidden/>
              </w:rPr>
              <w:fldChar w:fldCharType="separate"/>
            </w:r>
            <w:r w:rsidR="00ED2144">
              <w:rPr>
                <w:noProof/>
                <w:webHidden/>
              </w:rPr>
              <w:t>12</w:t>
            </w:r>
            <w:r w:rsidR="00ED2144">
              <w:rPr>
                <w:noProof/>
                <w:webHidden/>
              </w:rPr>
              <w:fldChar w:fldCharType="end"/>
            </w:r>
          </w:hyperlink>
        </w:p>
        <w:p w14:paraId="3F07464B"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26" w:history="1">
            <w:r w:rsidR="00ED2144" w:rsidRPr="00B87420">
              <w:rPr>
                <w:rStyle w:val="Lienhypertexte"/>
                <w:noProof/>
              </w:rPr>
              <w:t>3.3 – OFFRE TECHNIQUE ET FINANCIERE</w:t>
            </w:r>
            <w:r w:rsidR="00ED2144">
              <w:rPr>
                <w:noProof/>
                <w:webHidden/>
              </w:rPr>
              <w:tab/>
            </w:r>
            <w:r w:rsidR="00ED2144">
              <w:rPr>
                <w:noProof/>
                <w:webHidden/>
              </w:rPr>
              <w:fldChar w:fldCharType="begin"/>
            </w:r>
            <w:r w:rsidR="00ED2144">
              <w:rPr>
                <w:noProof/>
                <w:webHidden/>
              </w:rPr>
              <w:instrText xml:space="preserve"> PAGEREF _Toc65137526 \h </w:instrText>
            </w:r>
            <w:r w:rsidR="00ED2144">
              <w:rPr>
                <w:noProof/>
                <w:webHidden/>
              </w:rPr>
            </w:r>
            <w:r w:rsidR="00ED2144">
              <w:rPr>
                <w:noProof/>
                <w:webHidden/>
              </w:rPr>
              <w:fldChar w:fldCharType="separate"/>
            </w:r>
            <w:r w:rsidR="00ED2144">
              <w:rPr>
                <w:noProof/>
                <w:webHidden/>
              </w:rPr>
              <w:t>14</w:t>
            </w:r>
            <w:r w:rsidR="00ED2144">
              <w:rPr>
                <w:noProof/>
                <w:webHidden/>
              </w:rPr>
              <w:fldChar w:fldCharType="end"/>
            </w:r>
          </w:hyperlink>
        </w:p>
        <w:p w14:paraId="1520761A" w14:textId="77777777" w:rsidR="00ED2144" w:rsidRDefault="001601F9">
          <w:pPr>
            <w:pStyle w:val="TM1"/>
            <w:tabs>
              <w:tab w:val="right" w:leader="dot" w:pos="9629"/>
            </w:tabs>
            <w:rPr>
              <w:rFonts w:eastAsiaTheme="minorEastAsia" w:cstheme="minorBidi"/>
              <w:b w:val="0"/>
              <w:bCs w:val="0"/>
              <w:caps w:val="0"/>
              <w:noProof/>
              <w:sz w:val="22"/>
              <w:szCs w:val="22"/>
              <w:lang w:eastAsia="fr-FR"/>
            </w:rPr>
          </w:pPr>
          <w:hyperlink w:anchor="_Toc65137527" w:history="1">
            <w:r w:rsidR="00ED2144" w:rsidRPr="00B87420">
              <w:rPr>
                <w:rStyle w:val="Lienhypertexte"/>
                <w:noProof/>
              </w:rPr>
              <w:t>ARTICLE 4 - CONDITIONS DE REMISE DES SOUMISSIONS</w:t>
            </w:r>
            <w:r w:rsidR="00ED2144">
              <w:rPr>
                <w:noProof/>
                <w:webHidden/>
              </w:rPr>
              <w:tab/>
            </w:r>
            <w:r w:rsidR="00ED2144">
              <w:rPr>
                <w:noProof/>
                <w:webHidden/>
              </w:rPr>
              <w:fldChar w:fldCharType="begin"/>
            </w:r>
            <w:r w:rsidR="00ED2144">
              <w:rPr>
                <w:noProof/>
                <w:webHidden/>
              </w:rPr>
              <w:instrText xml:space="preserve"> PAGEREF _Toc65137527 \h </w:instrText>
            </w:r>
            <w:r w:rsidR="00ED2144">
              <w:rPr>
                <w:noProof/>
                <w:webHidden/>
              </w:rPr>
            </w:r>
            <w:r w:rsidR="00ED2144">
              <w:rPr>
                <w:noProof/>
                <w:webHidden/>
              </w:rPr>
              <w:fldChar w:fldCharType="separate"/>
            </w:r>
            <w:r w:rsidR="00ED2144">
              <w:rPr>
                <w:noProof/>
                <w:webHidden/>
              </w:rPr>
              <w:t>16</w:t>
            </w:r>
            <w:r w:rsidR="00ED2144">
              <w:rPr>
                <w:noProof/>
                <w:webHidden/>
              </w:rPr>
              <w:fldChar w:fldCharType="end"/>
            </w:r>
          </w:hyperlink>
        </w:p>
        <w:p w14:paraId="195F8888"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28" w:history="1">
            <w:r w:rsidR="00ED2144" w:rsidRPr="00B87420">
              <w:rPr>
                <w:rStyle w:val="Lienhypertexte"/>
                <w:noProof/>
              </w:rPr>
              <w:t>4.1 - REMISE DES SOUMISSIONS SOUS FORMAT PAPIER</w:t>
            </w:r>
            <w:r w:rsidR="00ED2144">
              <w:rPr>
                <w:noProof/>
                <w:webHidden/>
              </w:rPr>
              <w:tab/>
            </w:r>
            <w:r w:rsidR="00ED2144">
              <w:rPr>
                <w:noProof/>
                <w:webHidden/>
              </w:rPr>
              <w:fldChar w:fldCharType="begin"/>
            </w:r>
            <w:r w:rsidR="00ED2144">
              <w:rPr>
                <w:noProof/>
                <w:webHidden/>
              </w:rPr>
              <w:instrText xml:space="preserve"> PAGEREF _Toc65137528 \h </w:instrText>
            </w:r>
            <w:r w:rsidR="00ED2144">
              <w:rPr>
                <w:noProof/>
                <w:webHidden/>
              </w:rPr>
            </w:r>
            <w:r w:rsidR="00ED2144">
              <w:rPr>
                <w:noProof/>
                <w:webHidden/>
              </w:rPr>
              <w:fldChar w:fldCharType="separate"/>
            </w:r>
            <w:r w:rsidR="00ED2144">
              <w:rPr>
                <w:noProof/>
                <w:webHidden/>
              </w:rPr>
              <w:t>16</w:t>
            </w:r>
            <w:r w:rsidR="00ED2144">
              <w:rPr>
                <w:noProof/>
                <w:webHidden/>
              </w:rPr>
              <w:fldChar w:fldCharType="end"/>
            </w:r>
          </w:hyperlink>
        </w:p>
        <w:p w14:paraId="01058F05"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29" w:history="1">
            <w:r w:rsidR="00ED2144" w:rsidRPr="00B87420">
              <w:rPr>
                <w:rStyle w:val="Lienhypertexte"/>
                <w:noProof/>
              </w:rPr>
              <w:t>4.2 - REMISE DES SOUMISSIONS SOUS FORMAT ELECTRONIQUE</w:t>
            </w:r>
            <w:r w:rsidR="00ED2144">
              <w:rPr>
                <w:noProof/>
                <w:webHidden/>
              </w:rPr>
              <w:tab/>
            </w:r>
            <w:r w:rsidR="00ED2144">
              <w:rPr>
                <w:noProof/>
                <w:webHidden/>
              </w:rPr>
              <w:fldChar w:fldCharType="begin"/>
            </w:r>
            <w:r w:rsidR="00ED2144">
              <w:rPr>
                <w:noProof/>
                <w:webHidden/>
              </w:rPr>
              <w:instrText xml:space="preserve"> PAGEREF _Toc65137529 \h </w:instrText>
            </w:r>
            <w:r w:rsidR="00ED2144">
              <w:rPr>
                <w:noProof/>
                <w:webHidden/>
              </w:rPr>
            </w:r>
            <w:r w:rsidR="00ED2144">
              <w:rPr>
                <w:noProof/>
                <w:webHidden/>
              </w:rPr>
              <w:fldChar w:fldCharType="separate"/>
            </w:r>
            <w:r w:rsidR="00ED2144">
              <w:rPr>
                <w:noProof/>
                <w:webHidden/>
              </w:rPr>
              <w:t>16</w:t>
            </w:r>
            <w:r w:rsidR="00ED2144">
              <w:rPr>
                <w:noProof/>
                <w:webHidden/>
              </w:rPr>
              <w:fldChar w:fldCharType="end"/>
            </w:r>
          </w:hyperlink>
        </w:p>
        <w:p w14:paraId="4D4C5C7A"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30" w:history="1">
            <w:r w:rsidR="00ED2144" w:rsidRPr="00B87420">
              <w:rPr>
                <w:rStyle w:val="Lienhypertexte"/>
                <w:noProof/>
              </w:rPr>
              <w:t>4.2.1 – Dépôt électronique des soumissions</w:t>
            </w:r>
            <w:r w:rsidR="00ED2144">
              <w:rPr>
                <w:noProof/>
                <w:webHidden/>
              </w:rPr>
              <w:tab/>
            </w:r>
            <w:r w:rsidR="00ED2144">
              <w:rPr>
                <w:noProof/>
                <w:webHidden/>
              </w:rPr>
              <w:fldChar w:fldCharType="begin"/>
            </w:r>
            <w:r w:rsidR="00ED2144">
              <w:rPr>
                <w:noProof/>
                <w:webHidden/>
              </w:rPr>
              <w:instrText xml:space="preserve"> PAGEREF _Toc65137530 \h </w:instrText>
            </w:r>
            <w:r w:rsidR="00ED2144">
              <w:rPr>
                <w:noProof/>
                <w:webHidden/>
              </w:rPr>
            </w:r>
            <w:r w:rsidR="00ED2144">
              <w:rPr>
                <w:noProof/>
                <w:webHidden/>
              </w:rPr>
              <w:fldChar w:fldCharType="separate"/>
            </w:r>
            <w:r w:rsidR="00ED2144">
              <w:rPr>
                <w:noProof/>
                <w:webHidden/>
              </w:rPr>
              <w:t>16</w:t>
            </w:r>
            <w:r w:rsidR="00ED2144">
              <w:rPr>
                <w:noProof/>
                <w:webHidden/>
              </w:rPr>
              <w:fldChar w:fldCharType="end"/>
            </w:r>
          </w:hyperlink>
        </w:p>
        <w:p w14:paraId="05848DDD"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31" w:history="1">
            <w:r w:rsidR="00ED2144" w:rsidRPr="00B87420">
              <w:rPr>
                <w:rStyle w:val="Lienhypertexte"/>
                <w:noProof/>
              </w:rPr>
              <w:t>4.2.2 – Signature électronique des documents</w:t>
            </w:r>
            <w:r w:rsidR="00ED2144">
              <w:rPr>
                <w:noProof/>
                <w:webHidden/>
              </w:rPr>
              <w:tab/>
            </w:r>
            <w:r w:rsidR="00ED2144">
              <w:rPr>
                <w:noProof/>
                <w:webHidden/>
              </w:rPr>
              <w:fldChar w:fldCharType="begin"/>
            </w:r>
            <w:r w:rsidR="00ED2144">
              <w:rPr>
                <w:noProof/>
                <w:webHidden/>
              </w:rPr>
              <w:instrText xml:space="preserve"> PAGEREF _Toc65137531 \h </w:instrText>
            </w:r>
            <w:r w:rsidR="00ED2144">
              <w:rPr>
                <w:noProof/>
                <w:webHidden/>
              </w:rPr>
            </w:r>
            <w:r w:rsidR="00ED2144">
              <w:rPr>
                <w:noProof/>
                <w:webHidden/>
              </w:rPr>
              <w:fldChar w:fldCharType="separate"/>
            </w:r>
            <w:r w:rsidR="00ED2144">
              <w:rPr>
                <w:noProof/>
                <w:webHidden/>
              </w:rPr>
              <w:t>17</w:t>
            </w:r>
            <w:r w:rsidR="00ED2144">
              <w:rPr>
                <w:noProof/>
                <w:webHidden/>
              </w:rPr>
              <w:fldChar w:fldCharType="end"/>
            </w:r>
          </w:hyperlink>
        </w:p>
        <w:p w14:paraId="4943188C"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32" w:history="1">
            <w:r w:rsidR="00ED2144" w:rsidRPr="00B87420">
              <w:rPr>
                <w:rStyle w:val="Lienhypertexte"/>
                <w:noProof/>
              </w:rPr>
              <w:t>4.2.3 – Présentation des dossiers</w:t>
            </w:r>
            <w:r w:rsidR="00ED2144">
              <w:rPr>
                <w:noProof/>
                <w:webHidden/>
              </w:rPr>
              <w:tab/>
            </w:r>
            <w:r w:rsidR="00ED2144">
              <w:rPr>
                <w:noProof/>
                <w:webHidden/>
              </w:rPr>
              <w:fldChar w:fldCharType="begin"/>
            </w:r>
            <w:r w:rsidR="00ED2144">
              <w:rPr>
                <w:noProof/>
                <w:webHidden/>
              </w:rPr>
              <w:instrText xml:space="preserve"> PAGEREF _Toc65137532 \h </w:instrText>
            </w:r>
            <w:r w:rsidR="00ED2144">
              <w:rPr>
                <w:noProof/>
                <w:webHidden/>
              </w:rPr>
            </w:r>
            <w:r w:rsidR="00ED2144">
              <w:rPr>
                <w:noProof/>
                <w:webHidden/>
              </w:rPr>
              <w:fldChar w:fldCharType="separate"/>
            </w:r>
            <w:r w:rsidR="00ED2144">
              <w:rPr>
                <w:noProof/>
                <w:webHidden/>
              </w:rPr>
              <w:t>17</w:t>
            </w:r>
            <w:r w:rsidR="00ED2144">
              <w:rPr>
                <w:noProof/>
                <w:webHidden/>
              </w:rPr>
              <w:fldChar w:fldCharType="end"/>
            </w:r>
          </w:hyperlink>
        </w:p>
        <w:p w14:paraId="2E1194B8"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33" w:history="1">
            <w:r w:rsidR="00ED2144" w:rsidRPr="00B87420">
              <w:rPr>
                <w:rStyle w:val="Lienhypertexte"/>
                <w:noProof/>
              </w:rPr>
              <w:t>4.2.4 –Copie de sauvegarde</w:t>
            </w:r>
            <w:r w:rsidR="00ED2144">
              <w:rPr>
                <w:noProof/>
                <w:webHidden/>
              </w:rPr>
              <w:tab/>
            </w:r>
            <w:r w:rsidR="00ED2144">
              <w:rPr>
                <w:noProof/>
                <w:webHidden/>
              </w:rPr>
              <w:fldChar w:fldCharType="begin"/>
            </w:r>
            <w:r w:rsidR="00ED2144">
              <w:rPr>
                <w:noProof/>
                <w:webHidden/>
              </w:rPr>
              <w:instrText xml:space="preserve"> PAGEREF _Toc65137533 \h </w:instrText>
            </w:r>
            <w:r w:rsidR="00ED2144">
              <w:rPr>
                <w:noProof/>
                <w:webHidden/>
              </w:rPr>
            </w:r>
            <w:r w:rsidR="00ED2144">
              <w:rPr>
                <w:noProof/>
                <w:webHidden/>
              </w:rPr>
              <w:fldChar w:fldCharType="separate"/>
            </w:r>
            <w:r w:rsidR="00ED2144">
              <w:rPr>
                <w:noProof/>
                <w:webHidden/>
              </w:rPr>
              <w:t>18</w:t>
            </w:r>
            <w:r w:rsidR="00ED2144">
              <w:rPr>
                <w:noProof/>
                <w:webHidden/>
              </w:rPr>
              <w:fldChar w:fldCharType="end"/>
            </w:r>
          </w:hyperlink>
        </w:p>
        <w:p w14:paraId="738312DC"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34" w:history="1">
            <w:r w:rsidR="00ED2144" w:rsidRPr="00B87420">
              <w:rPr>
                <w:rStyle w:val="Lienhypertexte"/>
                <w:noProof/>
              </w:rPr>
              <w:t>4.2.5 – Antivirus</w:t>
            </w:r>
            <w:r w:rsidR="00ED2144">
              <w:rPr>
                <w:noProof/>
                <w:webHidden/>
              </w:rPr>
              <w:tab/>
            </w:r>
            <w:r w:rsidR="00ED2144">
              <w:rPr>
                <w:noProof/>
                <w:webHidden/>
              </w:rPr>
              <w:fldChar w:fldCharType="begin"/>
            </w:r>
            <w:r w:rsidR="00ED2144">
              <w:rPr>
                <w:noProof/>
                <w:webHidden/>
              </w:rPr>
              <w:instrText xml:space="preserve"> PAGEREF _Toc65137534 \h </w:instrText>
            </w:r>
            <w:r w:rsidR="00ED2144">
              <w:rPr>
                <w:noProof/>
                <w:webHidden/>
              </w:rPr>
            </w:r>
            <w:r w:rsidR="00ED2144">
              <w:rPr>
                <w:noProof/>
                <w:webHidden/>
              </w:rPr>
              <w:fldChar w:fldCharType="separate"/>
            </w:r>
            <w:r w:rsidR="00ED2144">
              <w:rPr>
                <w:noProof/>
                <w:webHidden/>
              </w:rPr>
              <w:t>18</w:t>
            </w:r>
            <w:r w:rsidR="00ED2144">
              <w:rPr>
                <w:noProof/>
                <w:webHidden/>
              </w:rPr>
              <w:fldChar w:fldCharType="end"/>
            </w:r>
          </w:hyperlink>
        </w:p>
        <w:p w14:paraId="06776EB9"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35" w:history="1">
            <w:r w:rsidR="00ED2144" w:rsidRPr="00B87420">
              <w:rPr>
                <w:rStyle w:val="Lienhypertexte"/>
                <w:noProof/>
              </w:rPr>
              <w:t>4.2.6 – Rematérialisation des offres</w:t>
            </w:r>
            <w:r w:rsidR="00ED2144">
              <w:rPr>
                <w:noProof/>
                <w:webHidden/>
              </w:rPr>
              <w:tab/>
            </w:r>
            <w:r w:rsidR="00ED2144">
              <w:rPr>
                <w:noProof/>
                <w:webHidden/>
              </w:rPr>
              <w:fldChar w:fldCharType="begin"/>
            </w:r>
            <w:r w:rsidR="00ED2144">
              <w:rPr>
                <w:noProof/>
                <w:webHidden/>
              </w:rPr>
              <w:instrText xml:space="preserve"> PAGEREF _Toc65137535 \h </w:instrText>
            </w:r>
            <w:r w:rsidR="00ED2144">
              <w:rPr>
                <w:noProof/>
                <w:webHidden/>
              </w:rPr>
            </w:r>
            <w:r w:rsidR="00ED2144">
              <w:rPr>
                <w:noProof/>
                <w:webHidden/>
              </w:rPr>
              <w:fldChar w:fldCharType="separate"/>
            </w:r>
            <w:r w:rsidR="00ED2144">
              <w:rPr>
                <w:noProof/>
                <w:webHidden/>
              </w:rPr>
              <w:t>18</w:t>
            </w:r>
            <w:r w:rsidR="00ED2144">
              <w:rPr>
                <w:noProof/>
                <w:webHidden/>
              </w:rPr>
              <w:fldChar w:fldCharType="end"/>
            </w:r>
          </w:hyperlink>
        </w:p>
        <w:p w14:paraId="2EDF58CB" w14:textId="77777777" w:rsidR="00ED2144" w:rsidRDefault="001601F9">
          <w:pPr>
            <w:pStyle w:val="TM1"/>
            <w:tabs>
              <w:tab w:val="right" w:leader="dot" w:pos="9629"/>
            </w:tabs>
            <w:rPr>
              <w:rFonts w:eastAsiaTheme="minorEastAsia" w:cstheme="minorBidi"/>
              <w:b w:val="0"/>
              <w:bCs w:val="0"/>
              <w:caps w:val="0"/>
              <w:noProof/>
              <w:sz w:val="22"/>
              <w:szCs w:val="22"/>
              <w:lang w:eastAsia="fr-FR"/>
            </w:rPr>
          </w:pPr>
          <w:hyperlink w:anchor="_Toc65137536" w:history="1">
            <w:r w:rsidR="00ED2144" w:rsidRPr="00B87420">
              <w:rPr>
                <w:rStyle w:val="Lienhypertexte"/>
                <w:noProof/>
              </w:rPr>
              <w:t>ARTICLE 5 – AGREMENT DES CANDIDATURES ET JUGEMENT DES OFFRES</w:t>
            </w:r>
            <w:r w:rsidR="00ED2144">
              <w:rPr>
                <w:noProof/>
                <w:webHidden/>
              </w:rPr>
              <w:tab/>
            </w:r>
            <w:r w:rsidR="00ED2144">
              <w:rPr>
                <w:noProof/>
                <w:webHidden/>
              </w:rPr>
              <w:fldChar w:fldCharType="begin"/>
            </w:r>
            <w:r w:rsidR="00ED2144">
              <w:rPr>
                <w:noProof/>
                <w:webHidden/>
              </w:rPr>
              <w:instrText xml:space="preserve"> PAGEREF _Toc65137536 \h </w:instrText>
            </w:r>
            <w:r w:rsidR="00ED2144">
              <w:rPr>
                <w:noProof/>
                <w:webHidden/>
              </w:rPr>
            </w:r>
            <w:r w:rsidR="00ED2144">
              <w:rPr>
                <w:noProof/>
                <w:webHidden/>
              </w:rPr>
              <w:fldChar w:fldCharType="separate"/>
            </w:r>
            <w:r w:rsidR="00ED2144">
              <w:rPr>
                <w:noProof/>
                <w:webHidden/>
              </w:rPr>
              <w:t>19</w:t>
            </w:r>
            <w:r w:rsidR="00ED2144">
              <w:rPr>
                <w:noProof/>
                <w:webHidden/>
              </w:rPr>
              <w:fldChar w:fldCharType="end"/>
            </w:r>
          </w:hyperlink>
        </w:p>
        <w:p w14:paraId="495E3651"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37" w:history="1">
            <w:r w:rsidR="00ED2144" w:rsidRPr="00B87420">
              <w:rPr>
                <w:rStyle w:val="Lienhypertexte"/>
                <w:noProof/>
              </w:rPr>
              <w:t>5.1 – CRITERES D’AGREMENT DES CANDIDATURES</w:t>
            </w:r>
            <w:r w:rsidR="00ED2144">
              <w:rPr>
                <w:noProof/>
                <w:webHidden/>
              </w:rPr>
              <w:tab/>
            </w:r>
            <w:r w:rsidR="00ED2144">
              <w:rPr>
                <w:noProof/>
                <w:webHidden/>
              </w:rPr>
              <w:fldChar w:fldCharType="begin"/>
            </w:r>
            <w:r w:rsidR="00ED2144">
              <w:rPr>
                <w:noProof/>
                <w:webHidden/>
              </w:rPr>
              <w:instrText xml:space="preserve"> PAGEREF _Toc65137537 \h </w:instrText>
            </w:r>
            <w:r w:rsidR="00ED2144">
              <w:rPr>
                <w:noProof/>
                <w:webHidden/>
              </w:rPr>
            </w:r>
            <w:r w:rsidR="00ED2144">
              <w:rPr>
                <w:noProof/>
                <w:webHidden/>
              </w:rPr>
              <w:fldChar w:fldCharType="separate"/>
            </w:r>
            <w:r w:rsidR="00ED2144">
              <w:rPr>
                <w:noProof/>
                <w:webHidden/>
              </w:rPr>
              <w:t>19</w:t>
            </w:r>
            <w:r w:rsidR="00ED2144">
              <w:rPr>
                <w:noProof/>
                <w:webHidden/>
              </w:rPr>
              <w:fldChar w:fldCharType="end"/>
            </w:r>
          </w:hyperlink>
        </w:p>
        <w:p w14:paraId="3E56A1B6"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38" w:history="1">
            <w:r w:rsidR="00ED2144" w:rsidRPr="00B87420">
              <w:rPr>
                <w:rStyle w:val="Lienhypertexte"/>
                <w:noProof/>
              </w:rPr>
              <w:t>5.1.1 – Justification des capacités</w:t>
            </w:r>
            <w:r w:rsidR="00ED2144">
              <w:rPr>
                <w:noProof/>
                <w:webHidden/>
              </w:rPr>
              <w:tab/>
            </w:r>
            <w:r w:rsidR="00ED2144">
              <w:rPr>
                <w:noProof/>
                <w:webHidden/>
              </w:rPr>
              <w:fldChar w:fldCharType="begin"/>
            </w:r>
            <w:r w:rsidR="00ED2144">
              <w:rPr>
                <w:noProof/>
                <w:webHidden/>
              </w:rPr>
              <w:instrText xml:space="preserve"> PAGEREF _Toc65137538 \h </w:instrText>
            </w:r>
            <w:r w:rsidR="00ED2144">
              <w:rPr>
                <w:noProof/>
                <w:webHidden/>
              </w:rPr>
            </w:r>
            <w:r w:rsidR="00ED2144">
              <w:rPr>
                <w:noProof/>
                <w:webHidden/>
              </w:rPr>
              <w:fldChar w:fldCharType="separate"/>
            </w:r>
            <w:r w:rsidR="00ED2144">
              <w:rPr>
                <w:noProof/>
                <w:webHidden/>
              </w:rPr>
              <w:t>19</w:t>
            </w:r>
            <w:r w:rsidR="00ED2144">
              <w:rPr>
                <w:noProof/>
                <w:webHidden/>
              </w:rPr>
              <w:fldChar w:fldCharType="end"/>
            </w:r>
          </w:hyperlink>
        </w:p>
        <w:p w14:paraId="1C868641" w14:textId="77777777" w:rsidR="00ED2144" w:rsidRDefault="001601F9">
          <w:pPr>
            <w:pStyle w:val="TM4"/>
            <w:tabs>
              <w:tab w:val="right" w:leader="dot" w:pos="9629"/>
            </w:tabs>
            <w:rPr>
              <w:rFonts w:eastAsiaTheme="minorEastAsia" w:cstheme="minorBidi"/>
              <w:noProof/>
              <w:sz w:val="22"/>
              <w:szCs w:val="22"/>
              <w:lang w:eastAsia="fr-FR"/>
            </w:rPr>
          </w:pPr>
          <w:hyperlink w:anchor="_Toc65137539" w:history="1">
            <w:r w:rsidR="00ED2144" w:rsidRPr="00B87420">
              <w:rPr>
                <w:rStyle w:val="Lienhypertexte"/>
                <w:noProof/>
              </w:rPr>
              <w:t>5.1.1.1 – Justification exhaustive</w:t>
            </w:r>
            <w:r w:rsidR="00ED2144">
              <w:rPr>
                <w:noProof/>
                <w:webHidden/>
              </w:rPr>
              <w:tab/>
            </w:r>
            <w:r w:rsidR="00ED2144">
              <w:rPr>
                <w:noProof/>
                <w:webHidden/>
              </w:rPr>
              <w:fldChar w:fldCharType="begin"/>
            </w:r>
            <w:r w:rsidR="00ED2144">
              <w:rPr>
                <w:noProof/>
                <w:webHidden/>
              </w:rPr>
              <w:instrText xml:space="preserve"> PAGEREF _Toc65137539 \h </w:instrText>
            </w:r>
            <w:r w:rsidR="00ED2144">
              <w:rPr>
                <w:noProof/>
                <w:webHidden/>
              </w:rPr>
            </w:r>
            <w:r w:rsidR="00ED2144">
              <w:rPr>
                <w:noProof/>
                <w:webHidden/>
              </w:rPr>
              <w:fldChar w:fldCharType="separate"/>
            </w:r>
            <w:r w:rsidR="00ED2144">
              <w:rPr>
                <w:noProof/>
                <w:webHidden/>
              </w:rPr>
              <w:t>19</w:t>
            </w:r>
            <w:r w:rsidR="00ED2144">
              <w:rPr>
                <w:noProof/>
                <w:webHidden/>
              </w:rPr>
              <w:fldChar w:fldCharType="end"/>
            </w:r>
          </w:hyperlink>
        </w:p>
        <w:p w14:paraId="6FD93BDC" w14:textId="77777777" w:rsidR="00ED2144" w:rsidRDefault="001601F9">
          <w:pPr>
            <w:pStyle w:val="TM4"/>
            <w:tabs>
              <w:tab w:val="right" w:leader="dot" w:pos="9629"/>
            </w:tabs>
            <w:rPr>
              <w:rFonts w:eastAsiaTheme="minorEastAsia" w:cstheme="minorBidi"/>
              <w:noProof/>
              <w:sz w:val="22"/>
              <w:szCs w:val="22"/>
              <w:lang w:eastAsia="fr-FR"/>
            </w:rPr>
          </w:pPr>
          <w:hyperlink w:anchor="_Toc65137540" w:history="1">
            <w:r w:rsidR="00ED2144" w:rsidRPr="00B87420">
              <w:rPr>
                <w:rStyle w:val="Lienhypertexte"/>
                <w:noProof/>
              </w:rPr>
              <w:t>5.1.1.2 – Capacités à justifier en priorité</w:t>
            </w:r>
            <w:r w:rsidR="00ED2144">
              <w:rPr>
                <w:noProof/>
                <w:webHidden/>
              </w:rPr>
              <w:tab/>
            </w:r>
            <w:r w:rsidR="00ED2144">
              <w:rPr>
                <w:noProof/>
                <w:webHidden/>
              </w:rPr>
              <w:fldChar w:fldCharType="begin"/>
            </w:r>
            <w:r w:rsidR="00ED2144">
              <w:rPr>
                <w:noProof/>
                <w:webHidden/>
              </w:rPr>
              <w:instrText xml:space="preserve"> PAGEREF _Toc65137540 \h </w:instrText>
            </w:r>
            <w:r w:rsidR="00ED2144">
              <w:rPr>
                <w:noProof/>
                <w:webHidden/>
              </w:rPr>
            </w:r>
            <w:r w:rsidR="00ED2144">
              <w:rPr>
                <w:noProof/>
                <w:webHidden/>
              </w:rPr>
              <w:fldChar w:fldCharType="separate"/>
            </w:r>
            <w:r w:rsidR="00ED2144">
              <w:rPr>
                <w:noProof/>
                <w:webHidden/>
              </w:rPr>
              <w:t>19</w:t>
            </w:r>
            <w:r w:rsidR="00ED2144">
              <w:rPr>
                <w:noProof/>
                <w:webHidden/>
              </w:rPr>
              <w:fldChar w:fldCharType="end"/>
            </w:r>
          </w:hyperlink>
        </w:p>
        <w:p w14:paraId="7BDA555D" w14:textId="77777777" w:rsidR="00ED2144" w:rsidRDefault="001601F9">
          <w:pPr>
            <w:pStyle w:val="TM4"/>
            <w:tabs>
              <w:tab w:val="right" w:leader="dot" w:pos="9629"/>
            </w:tabs>
            <w:rPr>
              <w:rFonts w:eastAsiaTheme="minorEastAsia" w:cstheme="minorBidi"/>
              <w:noProof/>
              <w:sz w:val="22"/>
              <w:szCs w:val="22"/>
              <w:lang w:eastAsia="fr-FR"/>
            </w:rPr>
          </w:pPr>
          <w:hyperlink w:anchor="_Toc65137541" w:history="1">
            <w:r w:rsidR="00ED2144" w:rsidRPr="00B87420">
              <w:rPr>
                <w:rStyle w:val="Lienhypertexte"/>
                <w:noProof/>
              </w:rPr>
              <w:t>5.1.1.3 – Capacités dont la justification n’est pas nécessaire</w:t>
            </w:r>
            <w:r w:rsidR="00ED2144">
              <w:rPr>
                <w:noProof/>
                <w:webHidden/>
              </w:rPr>
              <w:tab/>
            </w:r>
            <w:r w:rsidR="00ED2144">
              <w:rPr>
                <w:noProof/>
                <w:webHidden/>
              </w:rPr>
              <w:fldChar w:fldCharType="begin"/>
            </w:r>
            <w:r w:rsidR="00ED2144">
              <w:rPr>
                <w:noProof/>
                <w:webHidden/>
              </w:rPr>
              <w:instrText xml:space="preserve"> PAGEREF _Toc65137541 \h </w:instrText>
            </w:r>
            <w:r w:rsidR="00ED2144">
              <w:rPr>
                <w:noProof/>
                <w:webHidden/>
              </w:rPr>
            </w:r>
            <w:r w:rsidR="00ED2144">
              <w:rPr>
                <w:noProof/>
                <w:webHidden/>
              </w:rPr>
              <w:fldChar w:fldCharType="separate"/>
            </w:r>
            <w:r w:rsidR="00ED2144">
              <w:rPr>
                <w:noProof/>
                <w:webHidden/>
              </w:rPr>
              <w:t>19</w:t>
            </w:r>
            <w:r w:rsidR="00ED2144">
              <w:rPr>
                <w:noProof/>
                <w:webHidden/>
              </w:rPr>
              <w:fldChar w:fldCharType="end"/>
            </w:r>
          </w:hyperlink>
        </w:p>
        <w:p w14:paraId="0209C6F4"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42" w:history="1">
            <w:r w:rsidR="00ED2144" w:rsidRPr="00B87420">
              <w:rPr>
                <w:rStyle w:val="Lienhypertexte"/>
                <w:noProof/>
              </w:rPr>
              <w:t>5.1.2 - Eléments de capacité ciblés</w:t>
            </w:r>
            <w:r w:rsidR="00ED2144">
              <w:rPr>
                <w:noProof/>
                <w:webHidden/>
              </w:rPr>
              <w:tab/>
            </w:r>
            <w:r w:rsidR="00ED2144">
              <w:rPr>
                <w:noProof/>
                <w:webHidden/>
              </w:rPr>
              <w:fldChar w:fldCharType="begin"/>
            </w:r>
            <w:r w:rsidR="00ED2144">
              <w:rPr>
                <w:noProof/>
                <w:webHidden/>
              </w:rPr>
              <w:instrText xml:space="preserve"> PAGEREF _Toc65137542 \h </w:instrText>
            </w:r>
            <w:r w:rsidR="00ED2144">
              <w:rPr>
                <w:noProof/>
                <w:webHidden/>
              </w:rPr>
            </w:r>
            <w:r w:rsidR="00ED2144">
              <w:rPr>
                <w:noProof/>
                <w:webHidden/>
              </w:rPr>
              <w:fldChar w:fldCharType="separate"/>
            </w:r>
            <w:r w:rsidR="00ED2144">
              <w:rPr>
                <w:noProof/>
                <w:webHidden/>
              </w:rPr>
              <w:t>19</w:t>
            </w:r>
            <w:r w:rsidR="00ED2144">
              <w:rPr>
                <w:noProof/>
                <w:webHidden/>
              </w:rPr>
              <w:fldChar w:fldCharType="end"/>
            </w:r>
          </w:hyperlink>
        </w:p>
        <w:p w14:paraId="4C221CFC" w14:textId="77777777" w:rsidR="00ED2144" w:rsidRDefault="001601F9">
          <w:pPr>
            <w:pStyle w:val="TM3"/>
            <w:tabs>
              <w:tab w:val="right" w:leader="dot" w:pos="9629"/>
            </w:tabs>
            <w:rPr>
              <w:rFonts w:eastAsiaTheme="minorEastAsia" w:cstheme="minorBidi"/>
              <w:i w:val="0"/>
              <w:iCs w:val="0"/>
              <w:noProof/>
              <w:sz w:val="22"/>
              <w:szCs w:val="22"/>
              <w:lang w:eastAsia="fr-FR"/>
            </w:rPr>
          </w:pPr>
          <w:hyperlink w:anchor="_Toc65137543" w:history="1">
            <w:r w:rsidR="00ED2144" w:rsidRPr="00B87420">
              <w:rPr>
                <w:rStyle w:val="Lienhypertexte"/>
                <w:noProof/>
              </w:rPr>
              <w:t>5.1.3 – Sous-traitance</w:t>
            </w:r>
            <w:r w:rsidR="00ED2144">
              <w:rPr>
                <w:noProof/>
                <w:webHidden/>
              </w:rPr>
              <w:tab/>
            </w:r>
            <w:r w:rsidR="00ED2144">
              <w:rPr>
                <w:noProof/>
                <w:webHidden/>
              </w:rPr>
              <w:fldChar w:fldCharType="begin"/>
            </w:r>
            <w:r w:rsidR="00ED2144">
              <w:rPr>
                <w:noProof/>
                <w:webHidden/>
              </w:rPr>
              <w:instrText xml:space="preserve"> PAGEREF _Toc65137543 \h </w:instrText>
            </w:r>
            <w:r w:rsidR="00ED2144">
              <w:rPr>
                <w:noProof/>
                <w:webHidden/>
              </w:rPr>
            </w:r>
            <w:r w:rsidR="00ED2144">
              <w:rPr>
                <w:noProof/>
                <w:webHidden/>
              </w:rPr>
              <w:fldChar w:fldCharType="separate"/>
            </w:r>
            <w:r w:rsidR="00ED2144">
              <w:rPr>
                <w:noProof/>
                <w:webHidden/>
              </w:rPr>
              <w:t>19</w:t>
            </w:r>
            <w:r w:rsidR="00ED2144">
              <w:rPr>
                <w:noProof/>
                <w:webHidden/>
              </w:rPr>
              <w:fldChar w:fldCharType="end"/>
            </w:r>
          </w:hyperlink>
        </w:p>
        <w:p w14:paraId="53BEDF0B" w14:textId="77777777" w:rsidR="00ED2144" w:rsidRDefault="001601F9">
          <w:pPr>
            <w:pStyle w:val="TM4"/>
            <w:tabs>
              <w:tab w:val="right" w:leader="dot" w:pos="9629"/>
            </w:tabs>
            <w:rPr>
              <w:rFonts w:eastAsiaTheme="minorEastAsia" w:cstheme="minorBidi"/>
              <w:noProof/>
              <w:sz w:val="22"/>
              <w:szCs w:val="22"/>
              <w:lang w:eastAsia="fr-FR"/>
            </w:rPr>
          </w:pPr>
          <w:hyperlink w:anchor="_Toc65137544" w:history="1">
            <w:r w:rsidR="00ED2144" w:rsidRPr="00B87420">
              <w:rPr>
                <w:rStyle w:val="Lienhypertexte"/>
                <w:noProof/>
              </w:rPr>
              <w:t>5.1.3.1 – Capacités liées à la sous-traitance</w:t>
            </w:r>
            <w:r w:rsidR="00ED2144">
              <w:rPr>
                <w:noProof/>
                <w:webHidden/>
              </w:rPr>
              <w:tab/>
            </w:r>
            <w:r w:rsidR="00ED2144">
              <w:rPr>
                <w:noProof/>
                <w:webHidden/>
              </w:rPr>
              <w:fldChar w:fldCharType="begin"/>
            </w:r>
            <w:r w:rsidR="00ED2144">
              <w:rPr>
                <w:noProof/>
                <w:webHidden/>
              </w:rPr>
              <w:instrText xml:space="preserve"> PAGEREF _Toc65137544 \h </w:instrText>
            </w:r>
            <w:r w:rsidR="00ED2144">
              <w:rPr>
                <w:noProof/>
                <w:webHidden/>
              </w:rPr>
            </w:r>
            <w:r w:rsidR="00ED2144">
              <w:rPr>
                <w:noProof/>
                <w:webHidden/>
              </w:rPr>
              <w:fldChar w:fldCharType="separate"/>
            </w:r>
            <w:r w:rsidR="00ED2144">
              <w:rPr>
                <w:noProof/>
                <w:webHidden/>
              </w:rPr>
              <w:t>19</w:t>
            </w:r>
            <w:r w:rsidR="00ED2144">
              <w:rPr>
                <w:noProof/>
                <w:webHidden/>
              </w:rPr>
              <w:fldChar w:fldCharType="end"/>
            </w:r>
          </w:hyperlink>
        </w:p>
        <w:p w14:paraId="5C7F7E43" w14:textId="77777777" w:rsidR="00ED2144" w:rsidRDefault="001601F9">
          <w:pPr>
            <w:pStyle w:val="TM4"/>
            <w:tabs>
              <w:tab w:val="right" w:leader="dot" w:pos="9629"/>
            </w:tabs>
            <w:rPr>
              <w:rFonts w:eastAsiaTheme="minorEastAsia" w:cstheme="minorBidi"/>
              <w:noProof/>
              <w:sz w:val="22"/>
              <w:szCs w:val="22"/>
              <w:lang w:eastAsia="fr-FR"/>
            </w:rPr>
          </w:pPr>
          <w:hyperlink w:anchor="_Toc65137545" w:history="1">
            <w:r w:rsidR="00ED2144" w:rsidRPr="00B87420">
              <w:rPr>
                <w:rStyle w:val="Lienhypertexte"/>
                <w:noProof/>
              </w:rPr>
              <w:t>5.1.3.2 – Prestations non sous-traitables</w:t>
            </w:r>
            <w:r w:rsidR="00ED2144">
              <w:rPr>
                <w:noProof/>
                <w:webHidden/>
              </w:rPr>
              <w:tab/>
            </w:r>
            <w:r w:rsidR="00ED2144">
              <w:rPr>
                <w:noProof/>
                <w:webHidden/>
              </w:rPr>
              <w:fldChar w:fldCharType="begin"/>
            </w:r>
            <w:r w:rsidR="00ED2144">
              <w:rPr>
                <w:noProof/>
                <w:webHidden/>
              </w:rPr>
              <w:instrText xml:space="preserve"> PAGEREF _Toc65137545 \h </w:instrText>
            </w:r>
            <w:r w:rsidR="00ED2144">
              <w:rPr>
                <w:noProof/>
                <w:webHidden/>
              </w:rPr>
            </w:r>
            <w:r w:rsidR="00ED2144">
              <w:rPr>
                <w:noProof/>
                <w:webHidden/>
              </w:rPr>
              <w:fldChar w:fldCharType="separate"/>
            </w:r>
            <w:r w:rsidR="00ED2144">
              <w:rPr>
                <w:noProof/>
                <w:webHidden/>
              </w:rPr>
              <w:t>20</w:t>
            </w:r>
            <w:r w:rsidR="00ED2144">
              <w:rPr>
                <w:noProof/>
                <w:webHidden/>
              </w:rPr>
              <w:fldChar w:fldCharType="end"/>
            </w:r>
          </w:hyperlink>
        </w:p>
        <w:p w14:paraId="221BC54E"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46" w:history="1">
            <w:r w:rsidR="00ED2144" w:rsidRPr="00B87420">
              <w:rPr>
                <w:rStyle w:val="Lienhypertexte"/>
                <w:noProof/>
              </w:rPr>
              <w:t>5.2 - ANALYSE ET VERIFICATION DES SOUMISSIONS</w:t>
            </w:r>
            <w:r w:rsidR="00ED2144">
              <w:rPr>
                <w:noProof/>
                <w:webHidden/>
              </w:rPr>
              <w:tab/>
            </w:r>
            <w:r w:rsidR="00ED2144">
              <w:rPr>
                <w:noProof/>
                <w:webHidden/>
              </w:rPr>
              <w:fldChar w:fldCharType="begin"/>
            </w:r>
            <w:r w:rsidR="00ED2144">
              <w:rPr>
                <w:noProof/>
                <w:webHidden/>
              </w:rPr>
              <w:instrText xml:space="preserve"> PAGEREF _Toc65137546 \h </w:instrText>
            </w:r>
            <w:r w:rsidR="00ED2144">
              <w:rPr>
                <w:noProof/>
                <w:webHidden/>
              </w:rPr>
            </w:r>
            <w:r w:rsidR="00ED2144">
              <w:rPr>
                <w:noProof/>
                <w:webHidden/>
              </w:rPr>
              <w:fldChar w:fldCharType="separate"/>
            </w:r>
            <w:r w:rsidR="00ED2144">
              <w:rPr>
                <w:noProof/>
                <w:webHidden/>
              </w:rPr>
              <w:t>20</w:t>
            </w:r>
            <w:r w:rsidR="00ED2144">
              <w:rPr>
                <w:noProof/>
                <w:webHidden/>
              </w:rPr>
              <w:fldChar w:fldCharType="end"/>
            </w:r>
          </w:hyperlink>
        </w:p>
        <w:p w14:paraId="1E6D0992"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47" w:history="1">
            <w:r w:rsidR="00ED2144" w:rsidRPr="00B87420">
              <w:rPr>
                <w:rStyle w:val="Lienhypertexte"/>
                <w:noProof/>
              </w:rPr>
              <w:t>5.3 - OFFRES IRREGULIERES, INACCEPTABLES OU INAPPROPRIEES</w:t>
            </w:r>
            <w:r w:rsidR="00ED2144">
              <w:rPr>
                <w:noProof/>
                <w:webHidden/>
              </w:rPr>
              <w:tab/>
            </w:r>
            <w:r w:rsidR="00ED2144">
              <w:rPr>
                <w:noProof/>
                <w:webHidden/>
              </w:rPr>
              <w:fldChar w:fldCharType="begin"/>
            </w:r>
            <w:r w:rsidR="00ED2144">
              <w:rPr>
                <w:noProof/>
                <w:webHidden/>
              </w:rPr>
              <w:instrText xml:space="preserve"> PAGEREF _Toc65137547 \h </w:instrText>
            </w:r>
            <w:r w:rsidR="00ED2144">
              <w:rPr>
                <w:noProof/>
                <w:webHidden/>
              </w:rPr>
            </w:r>
            <w:r w:rsidR="00ED2144">
              <w:rPr>
                <w:noProof/>
                <w:webHidden/>
              </w:rPr>
              <w:fldChar w:fldCharType="separate"/>
            </w:r>
            <w:r w:rsidR="00ED2144">
              <w:rPr>
                <w:noProof/>
                <w:webHidden/>
              </w:rPr>
              <w:t>20</w:t>
            </w:r>
            <w:r w:rsidR="00ED2144">
              <w:rPr>
                <w:noProof/>
                <w:webHidden/>
              </w:rPr>
              <w:fldChar w:fldCharType="end"/>
            </w:r>
          </w:hyperlink>
        </w:p>
        <w:p w14:paraId="5814DD69"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48" w:history="1">
            <w:r w:rsidR="00ED2144" w:rsidRPr="00B87420">
              <w:rPr>
                <w:rStyle w:val="Lienhypertexte"/>
                <w:noProof/>
              </w:rPr>
              <w:t>5.4 - CRITERES DE JUGEMENT DES OFFRES RECEVABLES</w:t>
            </w:r>
            <w:r w:rsidR="00ED2144">
              <w:rPr>
                <w:noProof/>
                <w:webHidden/>
              </w:rPr>
              <w:tab/>
            </w:r>
            <w:r w:rsidR="00ED2144">
              <w:rPr>
                <w:noProof/>
                <w:webHidden/>
              </w:rPr>
              <w:fldChar w:fldCharType="begin"/>
            </w:r>
            <w:r w:rsidR="00ED2144">
              <w:rPr>
                <w:noProof/>
                <w:webHidden/>
              </w:rPr>
              <w:instrText xml:space="preserve"> PAGEREF _Toc65137548 \h </w:instrText>
            </w:r>
            <w:r w:rsidR="00ED2144">
              <w:rPr>
                <w:noProof/>
                <w:webHidden/>
              </w:rPr>
            </w:r>
            <w:r w:rsidR="00ED2144">
              <w:rPr>
                <w:noProof/>
                <w:webHidden/>
              </w:rPr>
              <w:fldChar w:fldCharType="separate"/>
            </w:r>
            <w:r w:rsidR="00ED2144">
              <w:rPr>
                <w:noProof/>
                <w:webHidden/>
              </w:rPr>
              <w:t>21</w:t>
            </w:r>
            <w:r w:rsidR="00ED2144">
              <w:rPr>
                <w:noProof/>
                <w:webHidden/>
              </w:rPr>
              <w:fldChar w:fldCharType="end"/>
            </w:r>
          </w:hyperlink>
        </w:p>
        <w:p w14:paraId="337EE7E7"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49" w:history="1">
            <w:r w:rsidR="00ED2144" w:rsidRPr="00B87420">
              <w:rPr>
                <w:rStyle w:val="Lienhypertexte"/>
                <w:noProof/>
              </w:rPr>
              <w:t>5.5 – PROPOSITION D’ATTRIBUTION</w:t>
            </w:r>
            <w:r w:rsidR="00ED2144">
              <w:rPr>
                <w:noProof/>
                <w:webHidden/>
              </w:rPr>
              <w:tab/>
            </w:r>
            <w:r w:rsidR="00ED2144">
              <w:rPr>
                <w:noProof/>
                <w:webHidden/>
              </w:rPr>
              <w:fldChar w:fldCharType="begin"/>
            </w:r>
            <w:r w:rsidR="00ED2144">
              <w:rPr>
                <w:noProof/>
                <w:webHidden/>
              </w:rPr>
              <w:instrText xml:space="preserve"> PAGEREF _Toc65137549 \h </w:instrText>
            </w:r>
            <w:r w:rsidR="00ED2144">
              <w:rPr>
                <w:noProof/>
                <w:webHidden/>
              </w:rPr>
            </w:r>
            <w:r w:rsidR="00ED2144">
              <w:rPr>
                <w:noProof/>
                <w:webHidden/>
              </w:rPr>
              <w:fldChar w:fldCharType="separate"/>
            </w:r>
            <w:r w:rsidR="00ED2144">
              <w:rPr>
                <w:noProof/>
                <w:webHidden/>
              </w:rPr>
              <w:t>22</w:t>
            </w:r>
            <w:r w:rsidR="00ED2144">
              <w:rPr>
                <w:noProof/>
                <w:webHidden/>
              </w:rPr>
              <w:fldChar w:fldCharType="end"/>
            </w:r>
          </w:hyperlink>
        </w:p>
        <w:p w14:paraId="26934BD5" w14:textId="77777777" w:rsidR="00ED2144" w:rsidRDefault="001601F9">
          <w:pPr>
            <w:pStyle w:val="TM2"/>
            <w:tabs>
              <w:tab w:val="right" w:leader="dot" w:pos="9629"/>
            </w:tabs>
            <w:rPr>
              <w:rFonts w:eastAsiaTheme="minorEastAsia" w:cstheme="minorBidi"/>
              <w:smallCaps w:val="0"/>
              <w:noProof/>
              <w:sz w:val="22"/>
              <w:szCs w:val="22"/>
              <w:lang w:eastAsia="fr-FR"/>
            </w:rPr>
          </w:pPr>
          <w:hyperlink w:anchor="_Toc65137550" w:history="1">
            <w:r w:rsidR="00ED2144" w:rsidRPr="00B87420">
              <w:rPr>
                <w:rStyle w:val="Lienhypertexte"/>
                <w:noProof/>
              </w:rPr>
              <w:t>5.6 – OFFRES EQUIVALENTES</w:t>
            </w:r>
            <w:r w:rsidR="00ED2144">
              <w:rPr>
                <w:noProof/>
                <w:webHidden/>
              </w:rPr>
              <w:tab/>
            </w:r>
            <w:r w:rsidR="00ED2144">
              <w:rPr>
                <w:noProof/>
                <w:webHidden/>
              </w:rPr>
              <w:fldChar w:fldCharType="begin"/>
            </w:r>
            <w:r w:rsidR="00ED2144">
              <w:rPr>
                <w:noProof/>
                <w:webHidden/>
              </w:rPr>
              <w:instrText xml:space="preserve"> PAGEREF _Toc65137550 \h </w:instrText>
            </w:r>
            <w:r w:rsidR="00ED2144">
              <w:rPr>
                <w:noProof/>
                <w:webHidden/>
              </w:rPr>
            </w:r>
            <w:r w:rsidR="00ED2144">
              <w:rPr>
                <w:noProof/>
                <w:webHidden/>
              </w:rPr>
              <w:fldChar w:fldCharType="separate"/>
            </w:r>
            <w:r w:rsidR="00ED2144">
              <w:rPr>
                <w:noProof/>
                <w:webHidden/>
              </w:rPr>
              <w:t>22</w:t>
            </w:r>
            <w:r w:rsidR="00ED2144">
              <w:rPr>
                <w:noProof/>
                <w:webHidden/>
              </w:rPr>
              <w:fldChar w:fldCharType="end"/>
            </w:r>
          </w:hyperlink>
        </w:p>
        <w:p w14:paraId="7BD0E5B8" w14:textId="77777777" w:rsidR="00ED2144" w:rsidRDefault="001601F9">
          <w:pPr>
            <w:pStyle w:val="TM1"/>
            <w:tabs>
              <w:tab w:val="right" w:leader="dot" w:pos="9629"/>
            </w:tabs>
            <w:rPr>
              <w:rFonts w:eastAsiaTheme="minorEastAsia" w:cstheme="minorBidi"/>
              <w:b w:val="0"/>
              <w:bCs w:val="0"/>
              <w:caps w:val="0"/>
              <w:noProof/>
              <w:sz w:val="22"/>
              <w:szCs w:val="22"/>
              <w:lang w:eastAsia="fr-FR"/>
            </w:rPr>
          </w:pPr>
          <w:hyperlink w:anchor="_Toc65137551" w:history="1">
            <w:r w:rsidR="00ED2144" w:rsidRPr="00B87420">
              <w:rPr>
                <w:rStyle w:val="Lienhypertexte"/>
                <w:noProof/>
              </w:rPr>
              <w:t>ARTICLE 6 - JUSTIFICATION DE LA REGULARITE SOCIALE ET FISCALE ET DECISION D’ATTRIBUTION</w:t>
            </w:r>
            <w:r w:rsidR="00ED2144">
              <w:rPr>
                <w:noProof/>
                <w:webHidden/>
              </w:rPr>
              <w:tab/>
            </w:r>
            <w:r w:rsidR="00ED2144">
              <w:rPr>
                <w:noProof/>
                <w:webHidden/>
              </w:rPr>
              <w:fldChar w:fldCharType="begin"/>
            </w:r>
            <w:r w:rsidR="00ED2144">
              <w:rPr>
                <w:noProof/>
                <w:webHidden/>
              </w:rPr>
              <w:instrText xml:space="preserve"> PAGEREF _Toc65137551 \h </w:instrText>
            </w:r>
            <w:r w:rsidR="00ED2144">
              <w:rPr>
                <w:noProof/>
                <w:webHidden/>
              </w:rPr>
            </w:r>
            <w:r w:rsidR="00ED2144">
              <w:rPr>
                <w:noProof/>
                <w:webHidden/>
              </w:rPr>
              <w:fldChar w:fldCharType="separate"/>
            </w:r>
            <w:r w:rsidR="00ED2144">
              <w:rPr>
                <w:noProof/>
                <w:webHidden/>
              </w:rPr>
              <w:t>23</w:t>
            </w:r>
            <w:r w:rsidR="00ED2144">
              <w:rPr>
                <w:noProof/>
                <w:webHidden/>
              </w:rPr>
              <w:fldChar w:fldCharType="end"/>
            </w:r>
          </w:hyperlink>
        </w:p>
        <w:p w14:paraId="1809BEA7" w14:textId="77777777" w:rsidR="00ED2144" w:rsidRDefault="001601F9">
          <w:pPr>
            <w:pStyle w:val="TM1"/>
            <w:tabs>
              <w:tab w:val="right" w:leader="dot" w:pos="9629"/>
            </w:tabs>
            <w:rPr>
              <w:rFonts w:eastAsiaTheme="minorEastAsia" w:cstheme="minorBidi"/>
              <w:b w:val="0"/>
              <w:bCs w:val="0"/>
              <w:caps w:val="0"/>
              <w:noProof/>
              <w:sz w:val="22"/>
              <w:szCs w:val="22"/>
              <w:lang w:eastAsia="fr-FR"/>
            </w:rPr>
          </w:pPr>
          <w:hyperlink w:anchor="_Toc65137552" w:history="1">
            <w:r w:rsidR="00ED2144" w:rsidRPr="00B87420">
              <w:rPr>
                <w:rStyle w:val="Lienhypertexte"/>
                <w:noProof/>
              </w:rPr>
              <w:t>ARTICLE 7 - REPRODUCTION DES DOSSIERS DE MARCHE</w:t>
            </w:r>
            <w:r w:rsidR="00ED2144">
              <w:rPr>
                <w:noProof/>
                <w:webHidden/>
              </w:rPr>
              <w:tab/>
            </w:r>
            <w:r w:rsidR="00ED2144">
              <w:rPr>
                <w:noProof/>
                <w:webHidden/>
              </w:rPr>
              <w:fldChar w:fldCharType="begin"/>
            </w:r>
            <w:r w:rsidR="00ED2144">
              <w:rPr>
                <w:noProof/>
                <w:webHidden/>
              </w:rPr>
              <w:instrText xml:space="preserve"> PAGEREF _Toc65137552 \h </w:instrText>
            </w:r>
            <w:r w:rsidR="00ED2144">
              <w:rPr>
                <w:noProof/>
                <w:webHidden/>
              </w:rPr>
            </w:r>
            <w:r w:rsidR="00ED2144">
              <w:rPr>
                <w:noProof/>
                <w:webHidden/>
              </w:rPr>
              <w:fldChar w:fldCharType="separate"/>
            </w:r>
            <w:r w:rsidR="00ED2144">
              <w:rPr>
                <w:noProof/>
                <w:webHidden/>
              </w:rPr>
              <w:t>24</w:t>
            </w:r>
            <w:r w:rsidR="00ED2144">
              <w:rPr>
                <w:noProof/>
                <w:webHidden/>
              </w:rPr>
              <w:fldChar w:fldCharType="end"/>
            </w:r>
          </w:hyperlink>
        </w:p>
        <w:p w14:paraId="48E3DB6B" w14:textId="77777777" w:rsidR="00ED2144" w:rsidRDefault="001601F9">
          <w:pPr>
            <w:pStyle w:val="TM1"/>
            <w:tabs>
              <w:tab w:val="right" w:leader="dot" w:pos="9629"/>
            </w:tabs>
            <w:rPr>
              <w:rFonts w:eastAsiaTheme="minorEastAsia" w:cstheme="minorBidi"/>
              <w:b w:val="0"/>
              <w:bCs w:val="0"/>
              <w:caps w:val="0"/>
              <w:noProof/>
              <w:sz w:val="22"/>
              <w:szCs w:val="22"/>
              <w:lang w:eastAsia="fr-FR"/>
            </w:rPr>
          </w:pPr>
          <w:hyperlink w:anchor="_Toc65137553" w:history="1">
            <w:r w:rsidR="00ED2144" w:rsidRPr="00B87420">
              <w:rPr>
                <w:rStyle w:val="Lienhypertexte"/>
                <w:noProof/>
              </w:rPr>
              <w:t>ANNEXE 1 – DECLARATION D'INTENTION DE SOUMISSIONNER</w:t>
            </w:r>
            <w:r w:rsidR="00ED2144">
              <w:rPr>
                <w:noProof/>
                <w:webHidden/>
              </w:rPr>
              <w:tab/>
            </w:r>
            <w:r w:rsidR="00ED2144">
              <w:rPr>
                <w:noProof/>
                <w:webHidden/>
              </w:rPr>
              <w:fldChar w:fldCharType="begin"/>
            </w:r>
            <w:r w:rsidR="00ED2144">
              <w:rPr>
                <w:noProof/>
                <w:webHidden/>
              </w:rPr>
              <w:instrText xml:space="preserve"> PAGEREF _Toc65137553 \h </w:instrText>
            </w:r>
            <w:r w:rsidR="00ED2144">
              <w:rPr>
                <w:noProof/>
                <w:webHidden/>
              </w:rPr>
            </w:r>
            <w:r w:rsidR="00ED2144">
              <w:rPr>
                <w:noProof/>
                <w:webHidden/>
              </w:rPr>
              <w:fldChar w:fldCharType="separate"/>
            </w:r>
            <w:r w:rsidR="00ED2144">
              <w:rPr>
                <w:noProof/>
                <w:webHidden/>
              </w:rPr>
              <w:t>1</w:t>
            </w:r>
            <w:r w:rsidR="00ED2144">
              <w:rPr>
                <w:noProof/>
                <w:webHidden/>
              </w:rPr>
              <w:fldChar w:fldCharType="end"/>
            </w:r>
          </w:hyperlink>
        </w:p>
        <w:p w14:paraId="68656E09" w14:textId="77777777" w:rsidR="00ED2144" w:rsidRDefault="001601F9">
          <w:pPr>
            <w:pStyle w:val="TM1"/>
            <w:tabs>
              <w:tab w:val="right" w:leader="dot" w:pos="9629"/>
            </w:tabs>
            <w:rPr>
              <w:rFonts w:eastAsiaTheme="minorEastAsia" w:cstheme="minorBidi"/>
              <w:b w:val="0"/>
              <w:bCs w:val="0"/>
              <w:caps w:val="0"/>
              <w:noProof/>
              <w:sz w:val="22"/>
              <w:szCs w:val="22"/>
              <w:lang w:eastAsia="fr-FR"/>
            </w:rPr>
          </w:pPr>
          <w:hyperlink w:anchor="_Toc65137554" w:history="1">
            <w:r w:rsidR="00ED2144" w:rsidRPr="00B87420">
              <w:rPr>
                <w:rStyle w:val="Lienhypertexte"/>
                <w:noProof/>
              </w:rPr>
              <w:t>ANNEXE 2 – FICHE D’IDENTIFICATION DU SOUS-TRAITANT N° …..</w:t>
            </w:r>
            <w:r w:rsidR="00ED2144">
              <w:rPr>
                <w:noProof/>
                <w:webHidden/>
              </w:rPr>
              <w:tab/>
            </w:r>
            <w:r w:rsidR="00ED2144">
              <w:rPr>
                <w:noProof/>
                <w:webHidden/>
              </w:rPr>
              <w:fldChar w:fldCharType="begin"/>
            </w:r>
            <w:r w:rsidR="00ED2144">
              <w:rPr>
                <w:noProof/>
                <w:webHidden/>
              </w:rPr>
              <w:instrText xml:space="preserve"> PAGEREF _Toc65137554 \h </w:instrText>
            </w:r>
            <w:r w:rsidR="00ED2144">
              <w:rPr>
                <w:noProof/>
                <w:webHidden/>
              </w:rPr>
            </w:r>
            <w:r w:rsidR="00ED2144">
              <w:rPr>
                <w:noProof/>
                <w:webHidden/>
              </w:rPr>
              <w:fldChar w:fldCharType="separate"/>
            </w:r>
            <w:r w:rsidR="00ED2144">
              <w:rPr>
                <w:noProof/>
                <w:webHidden/>
              </w:rPr>
              <w:t>1</w:t>
            </w:r>
            <w:r w:rsidR="00ED2144">
              <w:rPr>
                <w:noProof/>
                <w:webHidden/>
              </w:rPr>
              <w:fldChar w:fldCharType="end"/>
            </w:r>
          </w:hyperlink>
        </w:p>
        <w:p w14:paraId="163B4B21" w14:textId="77777777" w:rsidR="00ED2144" w:rsidRDefault="001601F9">
          <w:pPr>
            <w:pStyle w:val="TM1"/>
            <w:tabs>
              <w:tab w:val="right" w:leader="dot" w:pos="9629"/>
            </w:tabs>
            <w:rPr>
              <w:rFonts w:eastAsiaTheme="minorEastAsia" w:cstheme="minorBidi"/>
              <w:b w:val="0"/>
              <w:bCs w:val="0"/>
              <w:caps w:val="0"/>
              <w:noProof/>
              <w:sz w:val="22"/>
              <w:szCs w:val="22"/>
              <w:lang w:eastAsia="fr-FR"/>
            </w:rPr>
          </w:pPr>
          <w:hyperlink w:anchor="_Toc65137555" w:history="1">
            <w:r w:rsidR="00ED2144" w:rsidRPr="00B87420">
              <w:rPr>
                <w:rStyle w:val="Lienhypertexte"/>
                <w:rFonts w:ascii="MS Gothic" w:eastAsia="MS Gothic" w:hAnsi="MS Gothic"/>
                <w:noProof/>
              </w:rPr>
              <w:t>☐</w:t>
            </w:r>
            <w:r w:rsidR="00ED2144" w:rsidRPr="00B87420">
              <w:rPr>
                <w:rStyle w:val="Lienhypertexte"/>
                <w:noProof/>
              </w:rPr>
              <w:t xml:space="preserve"> ANNEXE 3 – CERTIFICAT DE VISITE DES LIEUX</w:t>
            </w:r>
            <w:r w:rsidR="00ED2144">
              <w:rPr>
                <w:noProof/>
                <w:webHidden/>
              </w:rPr>
              <w:tab/>
            </w:r>
            <w:r w:rsidR="00ED2144">
              <w:rPr>
                <w:noProof/>
                <w:webHidden/>
              </w:rPr>
              <w:fldChar w:fldCharType="begin"/>
            </w:r>
            <w:r w:rsidR="00ED2144">
              <w:rPr>
                <w:noProof/>
                <w:webHidden/>
              </w:rPr>
              <w:instrText xml:space="preserve"> PAGEREF _Toc65137555 \h </w:instrText>
            </w:r>
            <w:r w:rsidR="00ED2144">
              <w:rPr>
                <w:noProof/>
                <w:webHidden/>
              </w:rPr>
            </w:r>
            <w:r w:rsidR="00ED2144">
              <w:rPr>
                <w:noProof/>
                <w:webHidden/>
              </w:rPr>
              <w:fldChar w:fldCharType="separate"/>
            </w:r>
            <w:r w:rsidR="00ED2144">
              <w:rPr>
                <w:noProof/>
                <w:webHidden/>
              </w:rPr>
              <w:t>1</w:t>
            </w:r>
            <w:r w:rsidR="00ED2144">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DFB702C" w14:textId="77777777" w:rsidR="00B7748B" w:rsidRPr="00056418" w:rsidRDefault="00B7748B" w:rsidP="00B7748B">
      <w:pPr>
        <w:pStyle w:val="0ENTETE"/>
      </w:pPr>
      <w:bookmarkStart w:id="2" w:name="_Toc52395631"/>
      <w:bookmarkStart w:id="3" w:name="_Toc58503906"/>
      <w:bookmarkStart w:id="4" w:name="_Toc65137478"/>
      <w:bookmarkEnd w:id="0"/>
      <w:bookmarkEnd w:id="1"/>
      <w:r w:rsidRPr="00056418">
        <w:t>ARTICLE PREMIER - OBJET DE L'APPEL D'OFFRES – INTERVENANTS – CONDITIONS DU MARCHÉ</w:t>
      </w:r>
      <w:bookmarkEnd w:id="2"/>
      <w:bookmarkEnd w:id="3"/>
      <w:bookmarkEnd w:id="4"/>
    </w:p>
    <w:p w14:paraId="620B48DC" w14:textId="77777777" w:rsidR="00B7748B" w:rsidRPr="00874605" w:rsidRDefault="00B7748B" w:rsidP="00B7748B">
      <w:pPr>
        <w:pStyle w:val="1NIV1"/>
      </w:pPr>
      <w:bookmarkStart w:id="5" w:name="_Toc44511031"/>
      <w:bookmarkStart w:id="6" w:name="_Toc52395632"/>
      <w:bookmarkStart w:id="7" w:name="_Toc58503907"/>
      <w:bookmarkStart w:id="8" w:name="_Toc65137479"/>
      <w:r w:rsidRPr="009F5FB6">
        <w:t>1.1 – OBJET DE L’APPEL D’OFFRES</w:t>
      </w:r>
      <w:bookmarkEnd w:id="5"/>
      <w:bookmarkEnd w:id="6"/>
      <w:bookmarkEnd w:id="7"/>
      <w:bookmarkEnd w:id="8"/>
    </w:p>
    <w:p w14:paraId="65F709F2" w14:textId="77777777" w:rsidR="00B7748B" w:rsidRPr="00874605" w:rsidRDefault="00B7748B" w:rsidP="00B7748B">
      <w:r w:rsidRPr="009F5FB6">
        <w:t>Le présent appel d'offres a pour objet </w:t>
      </w:r>
      <w:r w:rsidRPr="003D17D6">
        <w:t>: ……………….</w:t>
      </w:r>
    </w:p>
    <w:p w14:paraId="51456394" w14:textId="77777777" w:rsidR="00B7748B" w:rsidRPr="00874605" w:rsidRDefault="00B7748B" w:rsidP="00B7748B">
      <w:pPr>
        <w:pStyle w:val="1NIV1"/>
        <w:rPr>
          <w:i/>
        </w:rPr>
      </w:pPr>
      <w:bookmarkStart w:id="9" w:name="_Toc44511032"/>
      <w:bookmarkStart w:id="10" w:name="_Toc52395633"/>
      <w:bookmarkStart w:id="11" w:name="_Toc58503908"/>
      <w:bookmarkStart w:id="12" w:name="_Toc65137480"/>
      <w:bookmarkStart w:id="13" w:name="_Toc497230969"/>
      <w:r w:rsidRPr="00874605">
        <w:t>1.2 - INTERVENANTS</w:t>
      </w:r>
      <w:bookmarkEnd w:id="9"/>
      <w:bookmarkEnd w:id="10"/>
      <w:bookmarkEnd w:id="11"/>
      <w:bookmarkEnd w:id="12"/>
    </w:p>
    <w:p w14:paraId="6E09F65C" w14:textId="77777777" w:rsidR="00B7748B" w:rsidRPr="009F5FB6" w:rsidRDefault="00B7748B" w:rsidP="00B7748B">
      <w:pPr>
        <w:pStyle w:val="2NIV2"/>
      </w:pPr>
      <w:bookmarkStart w:id="14" w:name="_Toc52395634"/>
      <w:bookmarkStart w:id="15" w:name="_Toc58503909"/>
      <w:bookmarkStart w:id="16" w:name="_Toc65137481"/>
      <w:bookmarkEnd w:id="13"/>
      <w:r w:rsidRPr="009F5FB6">
        <w:t>1.</w:t>
      </w:r>
      <w:r>
        <w:t>2.</w:t>
      </w:r>
      <w:r w:rsidRPr="009F5FB6">
        <w:t>1 Acheteur public</w:t>
      </w:r>
      <w:bookmarkEnd w:id="14"/>
      <w:bookmarkEnd w:id="15"/>
      <w:bookmarkEnd w:id="16"/>
      <w:r w:rsidRPr="009F5FB6">
        <w:t xml:space="preserve"> </w:t>
      </w:r>
    </w:p>
    <w:p w14:paraId="0F3D2036" w14:textId="77777777" w:rsidR="00B7748B" w:rsidRPr="00874605" w:rsidRDefault="00B7748B" w:rsidP="00B7748B">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7E3ED652" w14:textId="77777777" w:rsidR="00B7748B" w:rsidRPr="009F5FB6" w:rsidRDefault="00B7748B" w:rsidP="00B7748B">
      <w:pPr>
        <w:pStyle w:val="2NIV2"/>
      </w:pPr>
      <w:bookmarkStart w:id="17" w:name="_Toc52395635"/>
      <w:bookmarkStart w:id="18" w:name="_Toc58503910"/>
      <w:bookmarkStart w:id="19" w:name="_Toc65137482"/>
      <w:r w:rsidRPr="009F5FB6">
        <w:t>1.2</w:t>
      </w:r>
      <w:r>
        <w:t>.2</w:t>
      </w:r>
      <w:r w:rsidRPr="009F5FB6">
        <w:t xml:space="preserve"> Personne responsable du marché</w:t>
      </w:r>
      <w:bookmarkEnd w:id="17"/>
      <w:bookmarkEnd w:id="18"/>
      <w:bookmarkEnd w:id="19"/>
    </w:p>
    <w:p w14:paraId="4BB0FDA7" w14:textId="77777777" w:rsidR="00B7748B" w:rsidRDefault="00B7748B" w:rsidP="00B7748B">
      <w:r w:rsidRPr="009F5FB6">
        <w:t xml:space="preserve">La personne responsable du marché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marché.</w:t>
      </w:r>
    </w:p>
    <w:p w14:paraId="5FFFBEDE" w14:textId="77777777" w:rsidR="00B7748B" w:rsidRPr="003D17D6" w:rsidRDefault="00B7748B" w:rsidP="00B7748B">
      <w:pPr>
        <w:pStyle w:val="2NIV2"/>
      </w:pPr>
      <w:bookmarkStart w:id="20" w:name="_Toc52395636"/>
      <w:bookmarkStart w:id="21" w:name="_Toc58503911"/>
      <w:bookmarkStart w:id="22" w:name="_Toc65137483"/>
      <w:r w:rsidRPr="003D17D6">
        <w:t>1.</w:t>
      </w:r>
      <w:r>
        <w:t>2.</w:t>
      </w:r>
      <w:r w:rsidRPr="003D17D6">
        <w:t>3 Autres intervenants</w:t>
      </w:r>
      <w:bookmarkEnd w:id="20"/>
      <w:bookmarkEnd w:id="21"/>
      <w:bookmarkEnd w:id="22"/>
    </w:p>
    <w:p w14:paraId="714A2443" w14:textId="77777777" w:rsidR="00B7748B" w:rsidRPr="009F5FB6" w:rsidRDefault="00B7748B" w:rsidP="00B7748B">
      <w:r>
        <w:t>Voir article 2 du CCAP.</w:t>
      </w:r>
    </w:p>
    <w:p w14:paraId="445E0178" w14:textId="77777777" w:rsidR="00B7748B" w:rsidRPr="003D17D6" w:rsidRDefault="00B7748B" w:rsidP="00B7748B">
      <w:pPr>
        <w:pStyle w:val="1NIV1"/>
      </w:pPr>
      <w:bookmarkStart w:id="23" w:name="_Toc44511033"/>
      <w:bookmarkStart w:id="24" w:name="_Toc52395637"/>
      <w:bookmarkStart w:id="25" w:name="_Toc58503912"/>
      <w:bookmarkStart w:id="26" w:name="_Toc65137484"/>
      <w:r w:rsidRPr="003D17D6">
        <w:t xml:space="preserve">1.3 – </w:t>
      </w:r>
      <w:r w:rsidRPr="00874605">
        <w:t>CONDITIONS</w:t>
      </w:r>
      <w:r w:rsidRPr="003D17D6">
        <w:t xml:space="preserve"> DU MARCHE</w:t>
      </w:r>
      <w:bookmarkEnd w:id="23"/>
      <w:bookmarkEnd w:id="24"/>
      <w:bookmarkEnd w:id="25"/>
      <w:bookmarkEnd w:id="26"/>
    </w:p>
    <w:p w14:paraId="656B3E6B" w14:textId="77777777" w:rsidR="00B7748B" w:rsidRPr="003D17D6" w:rsidRDefault="00B7748B" w:rsidP="00B7748B">
      <w:pPr>
        <w:pStyle w:val="2NIV2"/>
      </w:pPr>
      <w:bookmarkStart w:id="27" w:name="_Toc52395638"/>
      <w:bookmarkStart w:id="28" w:name="_Toc58503913"/>
      <w:bookmarkStart w:id="29" w:name="_Toc65137485"/>
      <w:bookmarkStart w:id="30" w:name="_Toc44511034"/>
      <w:r w:rsidRPr="003D17D6">
        <w:t>1.3.1 – Type de marché</w:t>
      </w:r>
      <w:bookmarkEnd w:id="27"/>
      <w:bookmarkEnd w:id="28"/>
      <w:bookmarkEnd w:id="29"/>
    </w:p>
    <w:p w14:paraId="5E46894D" w14:textId="7651CDAE" w:rsidR="00B7748B" w:rsidRDefault="00B7748B" w:rsidP="00B7748B">
      <w:r>
        <w:t>Il s’agit d’</w:t>
      </w:r>
      <w:r w:rsidRPr="003D17D6">
        <w:t xml:space="preserve">un marché à </w:t>
      </w:r>
      <w:r w:rsidR="00955090">
        <w:t>bons de commande</w:t>
      </w:r>
      <w:r w:rsidRPr="003D17D6">
        <w:t xml:space="preserve"> tel que défini à l’article 33-1 de la délibération n° 424 du 20 mars 2019 portant réglementation des marchés publics.</w:t>
      </w:r>
    </w:p>
    <w:p w14:paraId="65DB1035" w14:textId="77777777" w:rsidR="00B7748B" w:rsidRPr="009F5FB6" w:rsidRDefault="00B7748B" w:rsidP="00B7748B">
      <w:pPr>
        <w:pStyle w:val="2NIV2"/>
      </w:pPr>
      <w:bookmarkStart w:id="31" w:name="_Toc497230999"/>
      <w:bookmarkStart w:id="32" w:name="_Toc44511036"/>
      <w:bookmarkStart w:id="33" w:name="_Toc52395639"/>
      <w:bookmarkStart w:id="34" w:name="_Toc58503914"/>
      <w:bookmarkStart w:id="35" w:name="_Toc65137486"/>
      <w:bookmarkEnd w:id="30"/>
      <w:r w:rsidRPr="009F5FB6">
        <w:t>1.3.</w:t>
      </w:r>
      <w:r>
        <w:t>2</w:t>
      </w:r>
      <w:r w:rsidRPr="009F5FB6">
        <w:t xml:space="preserve"> – Avances</w:t>
      </w:r>
      <w:bookmarkEnd w:id="31"/>
      <w:bookmarkEnd w:id="32"/>
      <w:bookmarkEnd w:id="33"/>
      <w:bookmarkEnd w:id="34"/>
      <w:bookmarkEnd w:id="35"/>
      <w:r w:rsidRPr="009F5FB6">
        <w:t xml:space="preserve"> </w:t>
      </w:r>
    </w:p>
    <w:p w14:paraId="45FBEE45" w14:textId="77777777" w:rsidR="002321DB" w:rsidRPr="009F5FB6" w:rsidRDefault="002321DB" w:rsidP="002321DB">
      <w:bookmarkStart w:id="36" w:name="_Toc497230991"/>
      <w:bookmarkStart w:id="37" w:name="_Toc44511038"/>
      <w:bookmarkStart w:id="38" w:name="_Toc52395640"/>
      <w:bookmarkStart w:id="39" w:name="_Toc58503915"/>
      <w:r>
        <w:t>Voir articles 7 de l’acte d’engagement et 8.4</w:t>
      </w:r>
      <w:r w:rsidRPr="009F5FB6">
        <w:t xml:space="preserve"> du cahier des clauses administratives particulières.</w:t>
      </w:r>
    </w:p>
    <w:p w14:paraId="30FEFACC" w14:textId="77777777" w:rsidR="00B7748B" w:rsidRPr="009F5FB6" w:rsidRDefault="00B7748B" w:rsidP="00B7748B">
      <w:pPr>
        <w:pStyle w:val="2NIV2"/>
      </w:pPr>
      <w:bookmarkStart w:id="40" w:name="_Toc65137487"/>
      <w:r w:rsidRPr="009F5FB6">
        <w:t>1.3.</w:t>
      </w:r>
      <w:r>
        <w:t>3</w:t>
      </w:r>
      <w:r w:rsidRPr="009F5FB6">
        <w:t xml:space="preserve"> – Reconduction éventuelle du marché</w:t>
      </w:r>
      <w:bookmarkEnd w:id="36"/>
      <w:bookmarkEnd w:id="37"/>
      <w:bookmarkEnd w:id="38"/>
      <w:bookmarkEnd w:id="39"/>
      <w:bookmarkEnd w:id="40"/>
    </w:p>
    <w:p w14:paraId="40E83DCC" w14:textId="77777777" w:rsidR="00B7748B" w:rsidRPr="009F5FB6" w:rsidRDefault="00B7748B" w:rsidP="00B7748B">
      <w:r w:rsidRPr="009F5FB6">
        <w:t>Voir article 5 de l’acte d’engagement.</w:t>
      </w:r>
    </w:p>
    <w:p w14:paraId="2897A536" w14:textId="77777777" w:rsidR="00B7748B" w:rsidRPr="009F5FB6" w:rsidRDefault="00B7748B" w:rsidP="00B7748B">
      <w:bookmarkStart w:id="41" w:name="_Toc497230958"/>
      <w:bookmarkStart w:id="42" w:name="_Toc44511040"/>
      <w:r w:rsidRPr="009F5FB6">
        <w:br w:type="page"/>
      </w:r>
    </w:p>
    <w:p w14:paraId="5CA9C3E2" w14:textId="77777777" w:rsidR="00B7748B" w:rsidRPr="009F5FB6" w:rsidRDefault="00B7748B" w:rsidP="00B7748B">
      <w:pPr>
        <w:pStyle w:val="0ENTETE"/>
      </w:pPr>
      <w:bookmarkStart w:id="43" w:name="_Toc52395641"/>
      <w:bookmarkStart w:id="44" w:name="_Toc58503916"/>
      <w:bookmarkStart w:id="45" w:name="_Toc65137488"/>
      <w:r w:rsidRPr="009F5FB6">
        <w:t xml:space="preserve">ARTICLE 2 - CONDITIONS DE L'APPEL </w:t>
      </w:r>
      <w:bookmarkEnd w:id="41"/>
      <w:bookmarkEnd w:id="42"/>
      <w:r w:rsidRPr="009F5FB6">
        <w:t>A CONCURRENCE</w:t>
      </w:r>
      <w:bookmarkEnd w:id="43"/>
      <w:bookmarkEnd w:id="44"/>
      <w:bookmarkEnd w:id="45"/>
    </w:p>
    <w:p w14:paraId="77CCA8F0" w14:textId="77777777" w:rsidR="00B7748B" w:rsidRPr="009F5FB6" w:rsidRDefault="00B7748B" w:rsidP="00B7748B">
      <w:pPr>
        <w:pStyle w:val="1NIV1"/>
        <w:rPr>
          <w:i/>
        </w:rPr>
      </w:pPr>
      <w:bookmarkStart w:id="46" w:name="_Toc497230960"/>
      <w:bookmarkStart w:id="47" w:name="_Toc44511041"/>
      <w:bookmarkStart w:id="48" w:name="_Toc52395642"/>
      <w:bookmarkStart w:id="49" w:name="_Toc58503917"/>
      <w:bookmarkStart w:id="50" w:name="_Toc65137489"/>
      <w:r w:rsidRPr="009F5FB6">
        <w:t xml:space="preserve">2.1 – </w:t>
      </w:r>
      <w:bookmarkEnd w:id="46"/>
      <w:bookmarkEnd w:id="47"/>
      <w:r w:rsidRPr="009F5FB6">
        <w:t>PROCEDURE DE CONSULTATION</w:t>
      </w:r>
      <w:bookmarkEnd w:id="48"/>
      <w:bookmarkEnd w:id="49"/>
      <w:bookmarkEnd w:id="50"/>
    </w:p>
    <w:p w14:paraId="0179F85A" w14:textId="77777777" w:rsidR="00B7748B" w:rsidRDefault="00B7748B" w:rsidP="00B7748B">
      <w:r w:rsidRPr="009F5FB6">
        <w:t>La présente consultation est un appel d'offres ouvert, soumis aux dispositions de la délibération n° 424 du 20 mars 2019 modifiée portant réglementation des marchés publics.</w:t>
      </w:r>
    </w:p>
    <w:p w14:paraId="75FEAB7A" w14:textId="2BFDC8D1" w:rsidR="007E34D5" w:rsidRPr="009F5FB6" w:rsidRDefault="007E34D5" w:rsidP="00B7748B">
      <w:r>
        <w:t>Dans la suite du présent règlement, le mot « soumission » désigne l’ensemble des documents transmis par les opérateurs économiques qui se portent candidats à l’attribution du marché. Ces documents incluent les éléments de candidature et l’offre technique et financière proprement dite.</w:t>
      </w:r>
    </w:p>
    <w:p w14:paraId="14C25ADA" w14:textId="6FD71010" w:rsidR="00B7748B" w:rsidRPr="009F5FB6" w:rsidRDefault="00B7748B" w:rsidP="00B7748B">
      <w:pPr>
        <w:pStyle w:val="1NIV1"/>
        <w:rPr>
          <w:i/>
        </w:rPr>
      </w:pPr>
      <w:bookmarkStart w:id="51" w:name="_Toc497230965"/>
      <w:bookmarkStart w:id="52" w:name="_Toc44511043"/>
      <w:bookmarkStart w:id="53" w:name="_Toc52395644"/>
      <w:bookmarkStart w:id="54" w:name="_Toc58503919"/>
      <w:bookmarkStart w:id="55" w:name="_Toc65137490"/>
      <w:r w:rsidRPr="009F5FB6">
        <w:t>2.</w:t>
      </w:r>
      <w:r w:rsidR="00ED2144">
        <w:t>2</w:t>
      </w:r>
      <w:r w:rsidRPr="009F5FB6">
        <w:t xml:space="preserve"> - LOTS</w:t>
      </w:r>
      <w:bookmarkEnd w:id="51"/>
      <w:bookmarkEnd w:id="52"/>
      <w:bookmarkEnd w:id="53"/>
      <w:bookmarkEnd w:id="54"/>
      <w:bookmarkEnd w:id="55"/>
    </w:p>
    <w:p w14:paraId="7EB358EC" w14:textId="072F8C85" w:rsidR="009320CF" w:rsidRDefault="009320CF" w:rsidP="003A7047">
      <w:bookmarkStart w:id="56" w:name="_Toc65137494"/>
      <w:bookmarkStart w:id="57" w:name="_Toc497230966"/>
      <w:bookmarkStart w:id="58" w:name="_Toc44511047"/>
      <w:bookmarkStart w:id="59" w:name="_Toc52395648"/>
      <w:bookmarkStart w:id="60" w:name="_Toc58503923"/>
      <w:r>
        <w:t>Sans objet.</w:t>
      </w:r>
    </w:p>
    <w:p w14:paraId="0675EB8E" w14:textId="41675842" w:rsidR="00ED2144" w:rsidRPr="009F5FB6" w:rsidRDefault="00ED2144" w:rsidP="00ED2144">
      <w:pPr>
        <w:pStyle w:val="1NIV1"/>
        <w:rPr>
          <w:i/>
        </w:rPr>
      </w:pPr>
      <w:r w:rsidRPr="009F5FB6">
        <w:t>2.</w:t>
      </w:r>
      <w:r>
        <w:t>3</w:t>
      </w:r>
      <w:r w:rsidRPr="009F5FB6">
        <w:t xml:space="preserve"> - TRANCHES</w:t>
      </w:r>
      <w:bookmarkEnd w:id="56"/>
    </w:p>
    <w:p w14:paraId="23D786F7" w14:textId="77777777" w:rsidR="009320CF" w:rsidRDefault="009320CF" w:rsidP="009320CF">
      <w:r>
        <w:t>Sans objet.</w:t>
      </w:r>
    </w:p>
    <w:p w14:paraId="72C838E0" w14:textId="77777777" w:rsidR="00B7748B" w:rsidRPr="009F5FB6" w:rsidRDefault="00B7748B" w:rsidP="00B7748B">
      <w:pPr>
        <w:pStyle w:val="1NIV1"/>
        <w:rPr>
          <w:i/>
        </w:rPr>
      </w:pPr>
      <w:bookmarkStart w:id="61" w:name="_Toc65137495"/>
      <w:r w:rsidRPr="009F5FB6">
        <w:t>2.4 - FORME DES SOUMISSIONS ET DE LA PASSATION DU MARCHE</w:t>
      </w:r>
      <w:bookmarkEnd w:id="57"/>
      <w:bookmarkEnd w:id="58"/>
      <w:bookmarkEnd w:id="59"/>
      <w:bookmarkEnd w:id="60"/>
      <w:bookmarkEnd w:id="61"/>
    </w:p>
    <w:p w14:paraId="063AE250" w14:textId="56AAF3A6" w:rsidR="00B7748B" w:rsidRDefault="00B7748B" w:rsidP="003A7047">
      <w:r>
        <w:t xml:space="preserve">En l’absence d’allotissement, les soumissionnaires </w:t>
      </w:r>
      <w:r w:rsidRPr="009F5FB6">
        <w:t>devront répondre</w:t>
      </w:r>
      <w:r>
        <w:t xml:space="preserve"> à l’ensemble du marché,</w:t>
      </w:r>
      <w:r w:rsidRPr="009F5FB6">
        <w:t xml:space="preserve"> sous forme de société unique, ou en groupement avec compte bancaire unique (sauf précisions de répartition des paiements </w:t>
      </w:r>
      <w:r w:rsidRPr="009F5FB6">
        <w:rPr>
          <w:color w:val="000000" w:themeColor="text1"/>
        </w:rPr>
        <w:t xml:space="preserve">apportées </w:t>
      </w:r>
      <w:r w:rsidRPr="009F5FB6">
        <w:t>à l’acte d’engagement), avec sous-traitants agréés éventuels.</w:t>
      </w:r>
    </w:p>
    <w:p w14:paraId="0D6DDB9B" w14:textId="77777777" w:rsidR="00B7748B" w:rsidRPr="009F5FB6" w:rsidRDefault="00B7748B" w:rsidP="00B7748B">
      <w:pPr>
        <w:pStyle w:val="1NIV1"/>
        <w:rPr>
          <w:i/>
        </w:rPr>
      </w:pPr>
      <w:bookmarkStart w:id="62" w:name="_Toc44511048"/>
      <w:bookmarkStart w:id="63" w:name="_Toc52395649"/>
      <w:bookmarkStart w:id="64" w:name="_Toc58503924"/>
      <w:bookmarkStart w:id="65" w:name="_Toc65137496"/>
      <w:r w:rsidRPr="009F5FB6">
        <w:t>2.5 – SOUS-TRAITANCE</w:t>
      </w:r>
      <w:bookmarkEnd w:id="62"/>
      <w:bookmarkEnd w:id="63"/>
      <w:bookmarkEnd w:id="64"/>
      <w:bookmarkEnd w:id="65"/>
    </w:p>
    <w:p w14:paraId="4A8E9223" w14:textId="77777777" w:rsidR="00B7748B" w:rsidRPr="009F5FB6" w:rsidRDefault="00B7748B" w:rsidP="00B7748B">
      <w:r w:rsidRPr="009F5FB6">
        <w:t>La sous-traitance est définie comme l’opération par laquelle le titulaire d’un marché confie, sous sa responsabilité, à une autre personne l’exécution d’une partie d’un marché public conclu avec un acheteur public.</w:t>
      </w:r>
    </w:p>
    <w:p w14:paraId="5A8937D5" w14:textId="77777777" w:rsidR="00B7748B" w:rsidRPr="009F5FB6" w:rsidRDefault="00B7748B" w:rsidP="00B7748B">
      <w:r w:rsidRPr="009F5FB6">
        <w:t xml:space="preserve">Toutefois, afin de garantir une responsabilité directe, certaines prestations, </w:t>
      </w:r>
      <w:r>
        <w:t xml:space="preserve">lorsqu’elles sont </w:t>
      </w:r>
      <w:r w:rsidRPr="009F5FB6">
        <w:t xml:space="preserve">précisées à </w:t>
      </w:r>
      <w:r w:rsidRPr="002B5040">
        <w:t xml:space="preserve">l’article 5.1.3.2 du présent </w:t>
      </w:r>
      <w:r w:rsidRPr="009F5FB6">
        <w:t>règlement, ne pourront pas être sous-traitées.</w:t>
      </w:r>
    </w:p>
    <w:p w14:paraId="5D2FCE87" w14:textId="77777777" w:rsidR="00B7748B" w:rsidRPr="009F5FB6" w:rsidRDefault="00B7748B" w:rsidP="00B7748B">
      <w:r w:rsidRPr="009F5FB6">
        <w:t xml:space="preserve">Par ailleurs, les prestataires auxquels ferait appel l’entreprise candidate en vertu de commandes ou contrats de vente, de location ou de dépôt, comportant une simple obligation de donner (cas des </w:t>
      </w:r>
      <w:r w:rsidRPr="009F5FB6">
        <w:rPr>
          <w:b/>
        </w:rPr>
        <w:t>fournisseurs</w:t>
      </w:r>
      <w:r w:rsidRPr="009F5FB6">
        <w:t xml:space="preserve"> pour la fourniture de matériaux standardisés) et non une obligation de réaliser l’objet du marché (selon les spécifications techniques particulières imposées par l’entreprise conformément aux spécifications du marché), </w:t>
      </w:r>
      <w:r w:rsidRPr="009F5FB6">
        <w:rPr>
          <w:b/>
        </w:rPr>
        <w:t>ne peuvent pas être considérés comme des sous-traitants</w:t>
      </w:r>
      <w:r w:rsidRPr="009F5FB6">
        <w:t>.</w:t>
      </w:r>
    </w:p>
    <w:p w14:paraId="0E12FD51" w14:textId="77777777" w:rsidR="00B7748B" w:rsidRPr="009F5FB6" w:rsidRDefault="00B7748B" w:rsidP="00B7748B">
      <w:r w:rsidRPr="009F5FB6">
        <w:t xml:space="preserve">Toute sous-traitance doit faire l’objet d’une acceptation préalable </w:t>
      </w:r>
      <w:r>
        <w:t>de l’acheter public</w:t>
      </w:r>
      <w:r w:rsidRPr="009F5FB6">
        <w:t xml:space="preserve"> selon les modalités prévues aux articles 3 et 76-1 de la délibération n° 424 du 20 mars 2019 modifiée portant réglementation des marchés publics.</w:t>
      </w:r>
    </w:p>
    <w:p w14:paraId="098CD1F6" w14:textId="77777777" w:rsidR="00B7748B" w:rsidRPr="00F54F27" w:rsidRDefault="00B7748B" w:rsidP="00B7748B">
      <w:bookmarkStart w:id="66" w:name="_Toc497230967"/>
      <w:r w:rsidRPr="00F54F27">
        <w:t>Selon l’article 76-1 de la même délibération :</w:t>
      </w:r>
    </w:p>
    <w:p w14:paraId="7A5F936B" w14:textId="77777777" w:rsidR="00B7748B" w:rsidRPr="00F54F27" w:rsidRDefault="00B7748B" w:rsidP="00B7748B">
      <w:r w:rsidRPr="00F54F27">
        <w:t>« Lorsque le montant du contrat de sous-traitance est supérieur ou égal à 500.000 FCFP hors taxes, le sous-traitant qui a été accepté et dont les conditions de paiement ont été agréées par l’administration contractante est payé directement pour la partie du marché dont il assure l’exécution.</w:t>
      </w:r>
    </w:p>
    <w:p w14:paraId="3FA773E5" w14:textId="77777777" w:rsidR="00B7748B" w:rsidRPr="00F54F27" w:rsidRDefault="00B7748B" w:rsidP="00B7748B">
      <w:r w:rsidRPr="00F54F27">
        <w:t>En deçà du seuil ci-dessus, l’administration peut décider de procéder au paiement direct du sous-traitant, à condition que celui-ci le demande et que le titulaire l’accepte. »</w:t>
      </w:r>
    </w:p>
    <w:p w14:paraId="1615F422" w14:textId="77777777" w:rsidR="00B7748B" w:rsidRDefault="00B7748B" w:rsidP="00B7748B">
      <w:r w:rsidRPr="00F54F27">
        <w:t>Une case à cocher est prévue dans les modèles d’annexe de sous-traitance afin de permettre au sous-traitant et au titulaire de se positionner sur le paiement direct au-delà ou en deçà du seuil de 500.000 FCFP hors taxes.</w:t>
      </w:r>
    </w:p>
    <w:p w14:paraId="63436AF5" w14:textId="77777777" w:rsidR="00B7748B" w:rsidRPr="009F5FB6" w:rsidRDefault="00B7748B" w:rsidP="00B7748B">
      <w:pPr>
        <w:pStyle w:val="1NIV1"/>
        <w:rPr>
          <w:i/>
        </w:rPr>
      </w:pPr>
      <w:bookmarkStart w:id="67" w:name="_Toc44511050"/>
      <w:bookmarkStart w:id="68" w:name="_Toc52395651"/>
      <w:bookmarkStart w:id="69" w:name="_Toc58503925"/>
      <w:bookmarkStart w:id="70" w:name="_Toc65137497"/>
      <w:bookmarkEnd w:id="66"/>
      <w:r>
        <w:t>2.6</w:t>
      </w:r>
      <w:r w:rsidRPr="009F5FB6">
        <w:t xml:space="preserve"> – BORDEREAU DES PRIX UNITAIRES (BPU)</w:t>
      </w:r>
      <w:bookmarkEnd w:id="67"/>
      <w:bookmarkEnd w:id="68"/>
      <w:bookmarkEnd w:id="69"/>
      <w:bookmarkEnd w:id="70"/>
    </w:p>
    <w:p w14:paraId="22A1FB70" w14:textId="2C7A7A90" w:rsidR="00B7748B" w:rsidRPr="009F5FB6" w:rsidRDefault="00B7748B" w:rsidP="003A7047">
      <w:r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t xml:space="preserve"> </w:t>
      </w:r>
      <w:r w:rsidRPr="009F5FB6">
        <w:t xml:space="preserve">Comme indiqué à l'article </w:t>
      </w:r>
      <w:r>
        <w:t>5</w:t>
      </w:r>
      <w:r w:rsidRPr="009F5FB6">
        <w:t xml:space="preserve">.2 du présent </w:t>
      </w:r>
      <w:r>
        <w:t>règlement</w:t>
      </w:r>
      <w:r w:rsidRPr="009F5FB6">
        <w:t>, le prix unitaire indiqué dans le BPU prévaut sur toutes les</w:t>
      </w:r>
      <w:r>
        <w:t xml:space="preserve"> autres indications de l'offre.</w:t>
      </w:r>
    </w:p>
    <w:p w14:paraId="3B37AD90" w14:textId="77777777" w:rsidR="00B7748B" w:rsidRPr="009F5FB6" w:rsidRDefault="00B7748B" w:rsidP="00B7748B">
      <w:pPr>
        <w:pStyle w:val="1NIV1"/>
        <w:rPr>
          <w:i/>
        </w:rPr>
      </w:pPr>
      <w:bookmarkStart w:id="71" w:name="_Toc58503926"/>
      <w:bookmarkStart w:id="72" w:name="_Toc65137498"/>
      <w:bookmarkStart w:id="73" w:name="_Toc44511051"/>
      <w:bookmarkStart w:id="74" w:name="_Toc52395652"/>
      <w:r w:rsidRPr="009F5FB6">
        <w:t xml:space="preserve">2.7 – </w:t>
      </w:r>
      <w:r>
        <w:t>SOUS-DETAIL DE PRIX UNITAIRES (SDPU)</w:t>
      </w:r>
      <w:bookmarkEnd w:id="71"/>
      <w:bookmarkEnd w:id="72"/>
    </w:p>
    <w:sdt>
      <w:sdtPr>
        <w:id w:val="1944031242"/>
      </w:sdtPr>
      <w:sdtEndPr/>
      <w:sdtContent>
        <w:p w14:paraId="620A37CA" w14:textId="1EFF0F05" w:rsidR="00B7748B" w:rsidRDefault="001601F9" w:rsidP="00B7748B">
          <w:pPr>
            <w:pStyle w:val="NormalX"/>
          </w:pPr>
          <w:sdt>
            <w:sdtPr>
              <w:id w:val="901332289"/>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912595214"/>
      </w:sdtPr>
      <w:sdtEndPr/>
      <w:sdtContent>
        <w:p w14:paraId="3D0B2F5A" w14:textId="09B5B6D0" w:rsidR="00B7748B" w:rsidRPr="009F5FB6" w:rsidRDefault="001601F9" w:rsidP="00B7748B">
          <w:pPr>
            <w:pStyle w:val="NormalX"/>
          </w:pPr>
          <w:sdt>
            <w:sdtPr>
              <w:id w:val="890083116"/>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Les candidats doivent inclure dans leur offre </w:t>
          </w:r>
          <w:r w:rsidR="00B7748B">
            <w:t>un sous-détail de</w:t>
          </w:r>
          <w:r w:rsidR="00B7748B" w:rsidRPr="009F5FB6">
            <w:t xml:space="preserve"> prix unitaire (</w:t>
          </w:r>
          <w:r w:rsidR="00B7748B">
            <w:t>SD</w:t>
          </w:r>
          <w:r w:rsidR="00B7748B" w:rsidRPr="009F5FB6">
            <w:t>PU)</w:t>
          </w:r>
          <w:r w:rsidR="00B7748B">
            <w:t xml:space="preserve"> afin de permettre à l’acheteur </w:t>
          </w:r>
          <w:r w:rsidR="00B7748B" w:rsidRPr="009F5FB6">
            <w:t xml:space="preserve">public </w:t>
          </w:r>
          <w:r w:rsidR="00B7748B">
            <w:t>d’apprécier la</w:t>
          </w:r>
          <w:r w:rsidR="00B7748B" w:rsidRPr="009F5FB6">
            <w:t xml:space="preserve"> teneur de l'offre.</w:t>
          </w:r>
          <w:r w:rsidR="00B7748B">
            <w:t xml:space="preserve"> </w:t>
          </w:r>
          <w:r w:rsidR="00B7748B" w:rsidRPr="009F5FB6">
            <w:t xml:space="preserve">Comme indiqué à l'article </w:t>
          </w:r>
          <w:r w:rsidR="00B7748B">
            <w:t>5</w:t>
          </w:r>
          <w:r w:rsidR="00B7748B" w:rsidRPr="009F5FB6">
            <w:t xml:space="preserve">.2 du présent </w:t>
          </w:r>
          <w:r w:rsidR="00B7748B">
            <w:t>règlement</w:t>
          </w:r>
          <w:r w:rsidR="00B7748B" w:rsidRPr="009F5FB6">
            <w:t>, le prix unitaire indiqué dans le BPU prévaut sur toutes les</w:t>
          </w:r>
          <w:r w:rsidR="00B7748B">
            <w:t xml:space="preserve"> autres indications de l'offre.</w:t>
          </w:r>
        </w:p>
      </w:sdtContent>
    </w:sdt>
    <w:p w14:paraId="712469E8" w14:textId="77777777" w:rsidR="00B7748B" w:rsidRPr="009F5FB6" w:rsidRDefault="00B7748B" w:rsidP="00B7748B">
      <w:pPr>
        <w:pStyle w:val="1NIV1"/>
        <w:rPr>
          <w:i/>
        </w:rPr>
      </w:pPr>
      <w:bookmarkStart w:id="75" w:name="_Toc58503927"/>
      <w:bookmarkStart w:id="76" w:name="_Toc65137499"/>
      <w:r w:rsidRPr="009F5FB6">
        <w:t>2.8 – MODIFICATIONS OU COMPLEMENTS A APPORTER AU CCTP.</w:t>
      </w:r>
      <w:bookmarkEnd w:id="73"/>
      <w:bookmarkEnd w:id="74"/>
      <w:bookmarkEnd w:id="75"/>
      <w:bookmarkEnd w:id="76"/>
    </w:p>
    <w:p w14:paraId="1CFFDDCC" w14:textId="77777777" w:rsidR="00B7748B" w:rsidRPr="00056418" w:rsidRDefault="00B7748B" w:rsidP="00B7748B">
      <w:bookmarkStart w:id="77" w:name="_Toc497230978"/>
      <w:bookmarkStart w:id="78" w:name="_Toc44511052"/>
      <w:bookmarkStart w:id="79"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1EEC9FF9" w14:textId="77777777" w:rsidR="00B7748B" w:rsidRPr="00056418" w:rsidRDefault="00B7748B" w:rsidP="00B7748B">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76C1C428" w14:textId="77777777" w:rsidR="00B7748B" w:rsidRPr="00F54F27" w:rsidRDefault="00B7748B" w:rsidP="00B7748B">
      <w:pPr>
        <w:pStyle w:val="1NIV1"/>
      </w:pPr>
      <w:bookmarkStart w:id="80" w:name="_Toc58503928"/>
      <w:bookmarkStart w:id="81" w:name="_Toc65137500"/>
      <w:r w:rsidRPr="009F5FB6">
        <w:t>2.9 – VARIANTES</w:t>
      </w:r>
      <w:bookmarkEnd w:id="77"/>
      <w:bookmarkEnd w:id="78"/>
      <w:bookmarkEnd w:id="79"/>
      <w:bookmarkEnd w:id="80"/>
      <w:bookmarkEnd w:id="81"/>
    </w:p>
    <w:p w14:paraId="028F3549" w14:textId="77777777" w:rsidR="00B7748B" w:rsidRPr="009F5FB6" w:rsidRDefault="00B7748B" w:rsidP="00B7748B">
      <w:r w:rsidRPr="009F5FB6">
        <w:t>Les variantes sont des propositions qui viennent en substitution totale ou partielle des spécifications prévues par le dossier de consultation (solution de base).</w:t>
      </w:r>
    </w:p>
    <w:p w14:paraId="4AFBE3A5" w14:textId="77777777" w:rsidR="00B7748B" w:rsidRPr="009F5FB6" w:rsidRDefault="00B7748B" w:rsidP="00B7748B">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3C591EA4" w14:textId="77777777" w:rsidR="00B7748B" w:rsidRPr="009F5FB6" w:rsidRDefault="00B7748B" w:rsidP="00B7748B">
      <w:pPr>
        <w:pStyle w:val="2NIV2"/>
      </w:pPr>
      <w:bookmarkStart w:id="82" w:name="_Toc44511053"/>
      <w:bookmarkStart w:id="83" w:name="_Toc52395654"/>
      <w:bookmarkStart w:id="84" w:name="_Toc58503929"/>
      <w:bookmarkStart w:id="85" w:name="_Toc65137501"/>
      <w:r w:rsidRPr="009F5FB6">
        <w:t>2.9.1 - Variantes proposées par les soumissionnaires</w:t>
      </w:r>
      <w:bookmarkEnd w:id="82"/>
      <w:bookmarkEnd w:id="83"/>
      <w:bookmarkEnd w:id="84"/>
      <w:bookmarkEnd w:id="85"/>
    </w:p>
    <w:sdt>
      <w:sdtPr>
        <w:id w:val="1985357344"/>
      </w:sdtPr>
      <w:sdtEndPr/>
      <w:sdtContent>
        <w:p w14:paraId="41F9410F" w14:textId="63792FCC" w:rsidR="00B7748B" w:rsidRPr="009F5FB6" w:rsidRDefault="001601F9" w:rsidP="00B7748B">
          <w:pPr>
            <w:pStyle w:val="NormalX"/>
          </w:pPr>
          <w:sdt>
            <w:sdtPr>
              <w:id w:val="-1262447608"/>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Les </w:t>
          </w:r>
          <w:r w:rsidR="00B7748B" w:rsidRPr="009F5FB6">
            <w:t>variantes proposées par les soumissionnaires ne sont pas autorisées.</w:t>
          </w:r>
        </w:p>
      </w:sdtContent>
    </w:sdt>
    <w:sdt>
      <w:sdtPr>
        <w:id w:val="1113795286"/>
      </w:sdtPr>
      <w:sdtEndPr/>
      <w:sdtContent>
        <w:p w14:paraId="1241C13B" w14:textId="02736D3A" w:rsidR="00B7748B" w:rsidRPr="009F5FB6" w:rsidRDefault="001601F9" w:rsidP="00B7748B">
          <w:pPr>
            <w:pStyle w:val="NormalX"/>
          </w:pPr>
          <w:sdt>
            <w:sdtPr>
              <w:id w:val="-1978980779"/>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Les soumissionnaires peuvent présenter</w:t>
          </w:r>
          <w:r w:rsidR="00B7748B">
            <w:t xml:space="preserve"> des variantes, à </w:t>
          </w:r>
          <w:r w:rsidR="00B7748B" w:rsidRPr="009F5FB6">
            <w:t>condition d'être justifiée</w:t>
          </w:r>
          <w:r w:rsidR="00B7748B">
            <w:t>s</w:t>
          </w:r>
          <w:r w:rsidR="00B7748B" w:rsidRPr="009F5FB6">
            <w:t>.</w:t>
          </w:r>
          <w:r w:rsidR="00B7748B">
            <w:t xml:space="preserve"> Elles</w:t>
          </w:r>
          <w:r w:rsidR="00B7748B" w:rsidRPr="009F5FB6">
            <w:t xml:space="preserve"> fe</w:t>
          </w:r>
          <w:r w:rsidR="00B7748B">
            <w:t>ront</w:t>
          </w:r>
          <w:r w:rsidR="00B7748B" w:rsidRPr="009F5FB6">
            <w:t xml:space="preserve"> l’objet d’une proposition distincte </w:t>
          </w:r>
          <w:r w:rsidR="00B7748B">
            <w:t>dans l’annexe B de l’offre technique et financière</w:t>
          </w:r>
          <w:r w:rsidR="00B7748B" w:rsidRPr="009F5FB6">
            <w:t>.</w:t>
          </w:r>
        </w:p>
      </w:sdtContent>
    </w:sdt>
    <w:sdt>
      <w:sdtPr>
        <w:id w:val="1651559080"/>
      </w:sdtPr>
      <w:sdtEndPr>
        <w:rPr>
          <w:color w:val="0070C0"/>
        </w:rPr>
      </w:sdtEndPr>
      <w:sdtContent>
        <w:p w14:paraId="7F9EB3AB" w14:textId="1ABF1FEE" w:rsidR="00B7748B" w:rsidRDefault="001601F9" w:rsidP="00B7748B">
          <w:pPr>
            <w:pStyle w:val="NormalX"/>
            <w:rPr>
              <w:color w:val="0070C0"/>
            </w:rPr>
          </w:pPr>
          <w:sdt>
            <w:sdtPr>
              <w:id w:val="898326443"/>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nombre de variantes pouvant être présentées par le soumissionnaire est limité à : </w:t>
          </w:r>
          <w:r w:rsidR="00B7748B">
            <w:rPr>
              <w:color w:val="0070C0"/>
            </w:rPr>
            <w:t>…..</w:t>
          </w:r>
        </w:p>
      </w:sdtContent>
    </w:sdt>
    <w:sdt>
      <w:sdtPr>
        <w:id w:val="610007689"/>
      </w:sdtPr>
      <w:sdtEndPr/>
      <w:sdtContent>
        <w:p w14:paraId="065FB304" w14:textId="6096BF17" w:rsidR="00B7748B" w:rsidRPr="009F5FB6" w:rsidRDefault="001601F9" w:rsidP="00B7748B">
          <w:pPr>
            <w:pStyle w:val="NormalX"/>
            <w:rPr>
              <w:color w:val="FF0000"/>
            </w:rPr>
          </w:pPr>
          <w:sdt>
            <w:sdtPr>
              <w:id w:val="-183282786"/>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Les variantes doivent respecter le cadre et les limites fixées en annexe du présent règlement.</w:t>
          </w:r>
        </w:p>
      </w:sdtContent>
    </w:sdt>
    <w:p w14:paraId="206358BA" w14:textId="77777777" w:rsidR="00B7748B" w:rsidRPr="009F5FB6" w:rsidRDefault="00B7748B" w:rsidP="00B7748B">
      <w:pPr>
        <w:pStyle w:val="2NIV2"/>
      </w:pPr>
      <w:bookmarkStart w:id="86" w:name="_Toc44511054"/>
      <w:bookmarkStart w:id="87" w:name="_Toc52395655"/>
      <w:bookmarkStart w:id="88" w:name="_Toc58503930"/>
      <w:bookmarkStart w:id="89" w:name="_Toc65137502"/>
      <w:r w:rsidRPr="009F5FB6">
        <w:t>2.9.2 - Variantes imposées par l’acheteur public</w:t>
      </w:r>
      <w:bookmarkEnd w:id="86"/>
      <w:bookmarkEnd w:id="87"/>
      <w:bookmarkEnd w:id="88"/>
      <w:bookmarkEnd w:id="89"/>
    </w:p>
    <w:sdt>
      <w:sdtPr>
        <w:id w:val="1309125114"/>
      </w:sdtPr>
      <w:sdtEndPr/>
      <w:sdtContent>
        <w:p w14:paraId="1E4F9ADC" w14:textId="300410C2" w:rsidR="00B7748B" w:rsidRPr="009F5FB6" w:rsidRDefault="001601F9" w:rsidP="00B7748B">
          <w:pPr>
            <w:pStyle w:val="NormalX"/>
          </w:pPr>
          <w:sdt>
            <w:sdtPr>
              <w:id w:val="-366840671"/>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Sans objet.</w:t>
          </w:r>
        </w:p>
      </w:sdtContent>
    </w:sdt>
    <w:sdt>
      <w:sdtPr>
        <w:id w:val="-703403529"/>
      </w:sdtPr>
      <w:sdtEndPr/>
      <w:sdtContent>
        <w:p w14:paraId="6EF4A1BE" w14:textId="1A4BDA7E" w:rsidR="00B7748B" w:rsidRPr="009F5FB6" w:rsidRDefault="001601F9" w:rsidP="00B7748B">
          <w:pPr>
            <w:pStyle w:val="NormalX"/>
          </w:pPr>
          <w:sdt>
            <w:sdtPr>
              <w:id w:val="579032855"/>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 dossier de consultation comporte des variantes imposées par l’acheteur public qui devront obligatoirement être chiffrées en plus de la solution de base sous peine de rejet de l’offre globale</w:t>
          </w:r>
          <w:r w:rsidR="00B7748B">
            <w:t>. Ces variantes imposées</w:t>
          </w:r>
          <w:r w:rsidR="00B7748B" w:rsidRPr="009F5FB6">
            <w:t xml:space="preserve"> devront faire l’objet d’une proposition distincte </w:t>
          </w:r>
          <w:r w:rsidR="00B7748B">
            <w:t>dans l’annexe B de l’offre technique et financière</w:t>
          </w:r>
          <w:r w:rsidR="00B7748B" w:rsidRPr="009F5FB6">
            <w:t>.</w:t>
          </w:r>
        </w:p>
      </w:sdtContent>
    </w:sdt>
    <w:p w14:paraId="39EDDC3A" w14:textId="77777777" w:rsidR="00B7748B" w:rsidRPr="009F5FB6" w:rsidRDefault="00B7748B" w:rsidP="00B7748B">
      <w:pPr>
        <w:pStyle w:val="2NIV2"/>
      </w:pPr>
      <w:bookmarkStart w:id="90" w:name="_Toc44511055"/>
      <w:bookmarkStart w:id="91" w:name="_Toc52395656"/>
      <w:bookmarkStart w:id="92" w:name="_Toc58503931"/>
      <w:bookmarkStart w:id="93" w:name="_Toc65137503"/>
      <w:r w:rsidRPr="009F5FB6">
        <w:t>2.9.3 - Jugement des offres avec variantes</w:t>
      </w:r>
      <w:bookmarkEnd w:id="90"/>
      <w:bookmarkEnd w:id="91"/>
      <w:bookmarkEnd w:id="92"/>
      <w:bookmarkEnd w:id="93"/>
    </w:p>
    <w:sdt>
      <w:sdtPr>
        <w:id w:val="1602372723"/>
      </w:sdtPr>
      <w:sdtEndPr/>
      <w:sdtContent>
        <w:p w14:paraId="75266D9E" w14:textId="28D93489" w:rsidR="00B7748B" w:rsidRPr="009F5FB6" w:rsidRDefault="001601F9" w:rsidP="00B7748B">
          <w:pPr>
            <w:pStyle w:val="NormalX"/>
          </w:pPr>
          <w:sdt>
            <w:sdtPr>
              <w:id w:val="-2113579853"/>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1480343453"/>
      </w:sdtPr>
      <w:sdtEndPr/>
      <w:sdtContent>
        <w:p w14:paraId="5E482A5A" w14:textId="4181D03B" w:rsidR="00B7748B" w:rsidRDefault="001601F9" w:rsidP="00B7748B">
          <w:pPr>
            <w:pStyle w:val="NormalX"/>
          </w:pPr>
          <w:sdt>
            <w:sdtPr>
              <w:id w:val="1115718485"/>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jugement des offres tiendra compte des </w:t>
          </w:r>
          <w:r w:rsidR="00B7748B">
            <w:t>variantes proposées ou imposées, selon les modalités suivantes.</w:t>
          </w:r>
        </w:p>
        <w:p w14:paraId="118DA487" w14:textId="77777777" w:rsidR="00B7748B" w:rsidRPr="009F5FB6" w:rsidRDefault="00B7748B" w:rsidP="00B7748B">
          <w:r>
            <w:t xml:space="preserve">Une offre variante proposée par un soumissionnaire sera jugée comme une offre supplémentaire à l’offre de base du soumissionnaire et aux offres de base et variantes proposées par les autres soumissionnaires. </w:t>
          </w:r>
        </w:p>
        <w:p w14:paraId="01ED7CC1" w14:textId="7E3CD6FB" w:rsidR="00B7748B" w:rsidRDefault="00B7748B" w:rsidP="00B7748B">
          <w:r>
            <w:t xml:space="preserve">En cas de variante imposée, l’acheteur pourra réaliser une comparaison des offres et un classement différenciés propres à la solution de base et aux solutions variantes imposées, et choisir la configuration qui lui convient le mieux </w:t>
          </w:r>
          <w:r w:rsidRPr="009F5FB6">
            <w:t>en fonction du résultat de la consultation et de ses disponibilités financières</w:t>
          </w:r>
          <w:r>
            <w:t>, pour le classement des offres et l’attribution du marché.</w:t>
          </w:r>
        </w:p>
      </w:sdtContent>
    </w:sdt>
    <w:p w14:paraId="0ED7A3F3" w14:textId="77777777" w:rsidR="00B7748B" w:rsidRPr="009F5FB6" w:rsidRDefault="00B7748B" w:rsidP="00B7748B">
      <w:pPr>
        <w:pStyle w:val="2NIV2"/>
      </w:pPr>
      <w:bookmarkStart w:id="94" w:name="_Toc58503932"/>
      <w:bookmarkStart w:id="95" w:name="_Toc65137504"/>
      <w:r w:rsidRPr="009F5FB6">
        <w:t>2.</w:t>
      </w:r>
      <w:r>
        <w:t>9.4</w:t>
      </w:r>
      <w:r w:rsidRPr="009F5FB6">
        <w:t xml:space="preserve"> </w:t>
      </w:r>
      <w:r>
        <w:t>–</w:t>
      </w:r>
      <w:r w:rsidRPr="009F5FB6">
        <w:t xml:space="preserve"> </w:t>
      </w:r>
      <w:r>
        <w:t>Intégration des variantes à la mise au point du marché</w:t>
      </w:r>
      <w:bookmarkEnd w:id="94"/>
      <w:bookmarkEnd w:id="95"/>
    </w:p>
    <w:sdt>
      <w:sdtPr>
        <w:id w:val="250543690"/>
      </w:sdtPr>
      <w:sdtEndPr/>
      <w:sdtContent>
        <w:p w14:paraId="01B95EBA" w14:textId="04BDFBF2" w:rsidR="00B7748B" w:rsidRPr="009F5FB6" w:rsidRDefault="001601F9" w:rsidP="00B7748B">
          <w:pPr>
            <w:pStyle w:val="NormalX"/>
          </w:pPr>
          <w:sdt>
            <w:sdtPr>
              <w:id w:val="622043842"/>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1543789564"/>
      </w:sdtPr>
      <w:sdtEndPr/>
      <w:sdtContent>
        <w:p w14:paraId="3F73A797" w14:textId="3BD67990" w:rsidR="00B7748B" w:rsidRDefault="001601F9" w:rsidP="00B7748B">
          <w:pPr>
            <w:pStyle w:val="NormalX"/>
          </w:pPr>
          <w:sdt>
            <w:sdtPr>
              <w:id w:val="1109087221"/>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Lors de la mise au point du marché, </w:t>
          </w:r>
          <w:r w:rsidR="00B7748B">
            <w:t>les pièces du marché relatives aux prix seront modifiées</w:t>
          </w:r>
          <w:r w:rsidR="00B7748B" w:rsidRPr="009F5FB6">
            <w:t xml:space="preserve"> par les prix des prestations composant les variantes retenues, et le CCTP sera </w:t>
          </w:r>
          <w:r w:rsidR="00B7748B">
            <w:t>modifié</w:t>
          </w:r>
          <w:r w:rsidR="00B7748B" w:rsidRPr="009F5FB6">
            <w:t xml:space="preserve"> par le dossier technique des variantes retenues.</w:t>
          </w:r>
        </w:p>
      </w:sdtContent>
    </w:sdt>
    <w:p w14:paraId="52F1112A" w14:textId="77777777" w:rsidR="00B7748B" w:rsidRPr="009F5FB6" w:rsidRDefault="00B7748B" w:rsidP="00B7748B">
      <w:pPr>
        <w:pStyle w:val="1NIV1"/>
        <w:rPr>
          <w:i/>
        </w:rPr>
      </w:pPr>
      <w:bookmarkStart w:id="96" w:name="_Toc44511057"/>
      <w:bookmarkStart w:id="97" w:name="_Toc52395657"/>
      <w:bookmarkStart w:id="98" w:name="_Toc58503933"/>
      <w:bookmarkStart w:id="99" w:name="_Toc65137505"/>
      <w:r w:rsidRPr="009F5FB6">
        <w:t>2.10 – OPTIONS</w:t>
      </w:r>
      <w:bookmarkEnd w:id="96"/>
      <w:bookmarkEnd w:id="97"/>
      <w:bookmarkEnd w:id="98"/>
      <w:bookmarkEnd w:id="99"/>
    </w:p>
    <w:p w14:paraId="052C69C7" w14:textId="77777777" w:rsidR="00B7748B" w:rsidRPr="00F54F27" w:rsidRDefault="00B7748B" w:rsidP="00B7748B">
      <w:r w:rsidRPr="00F54F27">
        <w:t>Les options sont des propositions supplémentaires qui viennent s’ajouter à la solution prévue par le dossier de consultation (solution de base) sans remettre en cause cette dernière.</w:t>
      </w:r>
    </w:p>
    <w:p w14:paraId="13E2B1E4" w14:textId="77777777" w:rsidR="00B7748B" w:rsidRPr="009F5FB6" w:rsidRDefault="00B7748B" w:rsidP="00B7748B">
      <w:pPr>
        <w:pStyle w:val="2NIV2"/>
      </w:pPr>
      <w:bookmarkStart w:id="100" w:name="_Toc44511058"/>
      <w:bookmarkStart w:id="101" w:name="_Toc52395658"/>
      <w:bookmarkStart w:id="102" w:name="_Toc58503934"/>
      <w:bookmarkStart w:id="103" w:name="_Toc65137506"/>
      <w:r w:rsidRPr="009F5FB6">
        <w:t>2.10.1 - Options proposées par les soumissionnaires</w:t>
      </w:r>
      <w:bookmarkEnd w:id="100"/>
      <w:bookmarkEnd w:id="101"/>
      <w:bookmarkEnd w:id="102"/>
      <w:bookmarkEnd w:id="103"/>
    </w:p>
    <w:sdt>
      <w:sdtPr>
        <w:id w:val="-786271117"/>
      </w:sdtPr>
      <w:sdtEndPr/>
      <w:sdtContent>
        <w:p w14:paraId="7ACF2CF3" w14:textId="35E68BE6" w:rsidR="00B7748B" w:rsidRPr="009F5FB6" w:rsidRDefault="001601F9" w:rsidP="00B7748B">
          <w:pPr>
            <w:pStyle w:val="NormalX"/>
          </w:pPr>
          <w:sdt>
            <w:sdtPr>
              <w:id w:val="569704867"/>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Les options proposées par les soumissionnaires ne sont pas autorisées.</w:t>
          </w:r>
        </w:p>
      </w:sdtContent>
    </w:sdt>
    <w:sdt>
      <w:sdtPr>
        <w:id w:val="760718320"/>
      </w:sdtPr>
      <w:sdtEndPr/>
      <w:sdtContent>
        <w:p w14:paraId="78FC5E29" w14:textId="29A4144D" w:rsidR="00B7748B" w:rsidRPr="009F5FB6" w:rsidRDefault="001601F9" w:rsidP="00B7748B">
          <w:pPr>
            <w:pStyle w:val="NormalX"/>
          </w:pPr>
          <w:sdt>
            <w:sdtPr>
              <w:id w:val="697593154"/>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Les soumissionnaires peuvent présenter des options, à condition d’être justifiées. Pour cela, ils détailleront les caractéristiques techniques</w:t>
          </w:r>
          <w:r w:rsidR="00B7748B">
            <w:t xml:space="preserve"> et financières</w:t>
          </w:r>
          <w:r w:rsidR="00B7748B" w:rsidRPr="009F5FB6">
            <w:t xml:space="preserve"> des options qu’ils proposent </w:t>
          </w:r>
          <w:r w:rsidR="00B7748B">
            <w:t>dans l’annexe B de l’offre technique et financière</w:t>
          </w:r>
          <w:r w:rsidR="00B7748B" w:rsidRPr="009F5FB6">
            <w:t>.</w:t>
          </w:r>
        </w:p>
      </w:sdtContent>
    </w:sdt>
    <w:p w14:paraId="04B53CB7" w14:textId="77777777" w:rsidR="00B7748B" w:rsidRPr="009F5FB6" w:rsidRDefault="00B7748B" w:rsidP="00B7748B">
      <w:pPr>
        <w:pStyle w:val="2NIV2"/>
      </w:pPr>
      <w:bookmarkStart w:id="104" w:name="_Toc44511059"/>
      <w:bookmarkStart w:id="105" w:name="_Toc52395659"/>
      <w:bookmarkStart w:id="106" w:name="_Toc58503935"/>
      <w:bookmarkStart w:id="107" w:name="_Toc65137507"/>
      <w:r w:rsidRPr="009F5FB6">
        <w:t xml:space="preserve">2.10.2 - Options imposées par </w:t>
      </w:r>
      <w:bookmarkEnd w:id="104"/>
      <w:r>
        <w:t>l’acheteur public</w:t>
      </w:r>
      <w:bookmarkEnd w:id="105"/>
      <w:bookmarkEnd w:id="106"/>
      <w:bookmarkEnd w:id="107"/>
    </w:p>
    <w:sdt>
      <w:sdtPr>
        <w:id w:val="-1895495423"/>
      </w:sdtPr>
      <w:sdtEndPr/>
      <w:sdtContent>
        <w:p w14:paraId="37E6E8A9" w14:textId="0CD44C61" w:rsidR="00B7748B" w:rsidRPr="009F5FB6" w:rsidRDefault="001601F9" w:rsidP="00B7748B">
          <w:pPr>
            <w:pStyle w:val="NormalX"/>
          </w:pPr>
          <w:sdt>
            <w:sdtPr>
              <w:id w:val="-1739399319"/>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Sans objet.</w:t>
          </w:r>
        </w:p>
      </w:sdtContent>
    </w:sdt>
    <w:sdt>
      <w:sdtPr>
        <w:id w:val="860711881"/>
      </w:sdtPr>
      <w:sdtEndPr/>
      <w:sdtContent>
        <w:p w14:paraId="30786D5E" w14:textId="4FE830DA" w:rsidR="00B7748B" w:rsidRPr="009F5FB6" w:rsidRDefault="001601F9" w:rsidP="00B7748B">
          <w:pPr>
            <w:pStyle w:val="NormalX"/>
          </w:pPr>
          <w:sdt>
            <w:sdtPr>
              <w:id w:val="957302906"/>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dossier de consultation comporte des </w:t>
          </w:r>
          <w:r w:rsidR="00B7748B">
            <w:t>options</w:t>
          </w:r>
          <w:r w:rsidR="00B7748B" w:rsidRPr="009F5FB6">
            <w:t xml:space="preserve"> imposées par l’acheteur public qui devront obligatoirement être chiffrées sous peine de rejet de l’offre globale.</w:t>
          </w:r>
          <w:r w:rsidR="00B7748B">
            <w:t xml:space="preserve"> Les soumissionnaires</w:t>
          </w:r>
          <w:r w:rsidR="00B7748B" w:rsidRPr="009F5FB6">
            <w:t xml:space="preserve"> détailleront les caractéristiques techniques</w:t>
          </w:r>
          <w:r w:rsidR="00B7748B">
            <w:t xml:space="preserve"> et financières</w:t>
          </w:r>
          <w:r w:rsidR="00B7748B" w:rsidRPr="009F5FB6">
            <w:t xml:space="preserve"> des options </w:t>
          </w:r>
          <w:r w:rsidR="00B7748B">
            <w:t>imposées</w:t>
          </w:r>
          <w:r w:rsidR="00B7748B" w:rsidRPr="009F5FB6">
            <w:t xml:space="preserve"> </w:t>
          </w:r>
          <w:r w:rsidR="00B7748B">
            <w:t>dans l’annexe B de l’offre technique et financière</w:t>
          </w:r>
          <w:r w:rsidR="00B7748B" w:rsidRPr="009F5FB6">
            <w:t>.</w:t>
          </w:r>
        </w:p>
      </w:sdtContent>
    </w:sdt>
    <w:p w14:paraId="17087E0D" w14:textId="77777777" w:rsidR="00B7748B" w:rsidRPr="009F5FB6" w:rsidRDefault="00B7748B" w:rsidP="00B7748B">
      <w:pPr>
        <w:pStyle w:val="2NIV2"/>
      </w:pPr>
      <w:bookmarkStart w:id="108" w:name="_Toc44511060"/>
      <w:bookmarkStart w:id="109" w:name="_Toc52395660"/>
      <w:bookmarkStart w:id="110" w:name="_Toc58503936"/>
      <w:bookmarkStart w:id="111" w:name="_Toc65137508"/>
      <w:r w:rsidRPr="009F5FB6">
        <w:t>2.10.3 - Jugement des offres avec options</w:t>
      </w:r>
      <w:bookmarkEnd w:id="108"/>
      <w:bookmarkEnd w:id="109"/>
      <w:bookmarkEnd w:id="110"/>
      <w:bookmarkEnd w:id="111"/>
    </w:p>
    <w:sdt>
      <w:sdtPr>
        <w:id w:val="1064068684"/>
      </w:sdtPr>
      <w:sdtEndPr/>
      <w:sdtContent>
        <w:p w14:paraId="3BD87677" w14:textId="190CEB95" w:rsidR="00B7748B" w:rsidRPr="009F5FB6" w:rsidRDefault="001601F9" w:rsidP="00B7748B">
          <w:pPr>
            <w:pStyle w:val="NormalX"/>
          </w:pPr>
          <w:sdt>
            <w:sdtPr>
              <w:id w:val="-1517305461"/>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4723117"/>
      </w:sdtPr>
      <w:sdtEndPr/>
      <w:sdtContent>
        <w:p w14:paraId="7A45807A" w14:textId="5F3E9D45" w:rsidR="00B7748B" w:rsidRDefault="001601F9" w:rsidP="00B7748B">
          <w:pPr>
            <w:pStyle w:val="NormalX"/>
          </w:pPr>
          <w:sdt>
            <w:sdtPr>
              <w:id w:val="1463308821"/>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jugement des offres tiendra compte </w:t>
          </w:r>
          <w:r w:rsidR="00B7748B">
            <w:t xml:space="preserve">uniquement </w:t>
          </w:r>
          <w:r w:rsidR="00B7748B" w:rsidRPr="009F5FB6">
            <w:t xml:space="preserve">des options </w:t>
          </w:r>
          <w:r w:rsidR="00B7748B">
            <w:t>imposées, selon les modalités suivantes.</w:t>
          </w:r>
        </w:p>
        <w:p w14:paraId="575ED2F0" w14:textId="77777777" w:rsidR="00B7748B" w:rsidRDefault="00B7748B" w:rsidP="00B7748B">
          <w:r>
            <w:t xml:space="preserve">Chaque combinaison offre de base +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p w14:paraId="6BCF1C86" w14:textId="46C7AAD9" w:rsidR="00B7748B" w:rsidRPr="009F5FB6" w:rsidRDefault="00B7748B" w:rsidP="00B7748B">
          <w:r>
            <w:t>Si le règlement autorise les soumissionnaires à proposer des options, elles ne seront pas prises en compte dans la comparaison et le jugement des offres. Seules les options proposées par l’attributaire du marché pourront être retenues en tout ou partie par l’acheteur public.</w:t>
          </w:r>
        </w:p>
      </w:sdtContent>
    </w:sdt>
    <w:p w14:paraId="03862AA2" w14:textId="77777777" w:rsidR="00B7748B" w:rsidRPr="009F5FB6" w:rsidRDefault="00B7748B" w:rsidP="00B7748B">
      <w:pPr>
        <w:pStyle w:val="2NIV2"/>
      </w:pPr>
      <w:bookmarkStart w:id="112" w:name="_Toc58503937"/>
      <w:bookmarkStart w:id="113" w:name="_Toc65137509"/>
      <w:r w:rsidRPr="009F5FB6">
        <w:t>2.10</w:t>
      </w:r>
      <w:r>
        <w:t>.4</w:t>
      </w:r>
      <w:r w:rsidRPr="009F5FB6">
        <w:t xml:space="preserve"> </w:t>
      </w:r>
      <w:r>
        <w:t>–</w:t>
      </w:r>
      <w:r w:rsidRPr="009F5FB6">
        <w:t xml:space="preserve"> </w:t>
      </w:r>
      <w:r>
        <w:t>Intégration des options à la mise au point du marché</w:t>
      </w:r>
      <w:bookmarkEnd w:id="112"/>
      <w:bookmarkEnd w:id="113"/>
    </w:p>
    <w:sdt>
      <w:sdtPr>
        <w:id w:val="-989405199"/>
      </w:sdtPr>
      <w:sdtEndPr/>
      <w:sdtContent>
        <w:p w14:paraId="4D1E3655" w14:textId="1AEBC8D1" w:rsidR="00B7748B" w:rsidRPr="009F5FB6" w:rsidRDefault="001601F9" w:rsidP="00B7748B">
          <w:pPr>
            <w:pStyle w:val="NormalX"/>
          </w:pPr>
          <w:sdt>
            <w:sdtPr>
              <w:id w:val="-585995431"/>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1708067893"/>
      </w:sdtPr>
      <w:sdtEndPr/>
      <w:sdtContent>
        <w:p w14:paraId="1B173E89" w14:textId="71C87971" w:rsidR="00B7748B" w:rsidRPr="004578CC" w:rsidRDefault="001601F9" w:rsidP="00B7748B">
          <w:pPr>
            <w:pStyle w:val="NormalX"/>
          </w:pPr>
          <w:sdt>
            <w:sdtPr>
              <w:id w:val="-1752953497"/>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Lors de</w:t>
          </w:r>
          <w:r w:rsidR="00B7748B">
            <w:t xml:space="preserve"> la mise au point du marché, les pièces relatives aux prix </w:t>
          </w:r>
          <w:r w:rsidR="00B7748B" w:rsidRPr="009F5FB6">
            <w:t>ser</w:t>
          </w:r>
          <w:r w:rsidR="00B7748B">
            <w:t>ont</w:t>
          </w:r>
          <w:r w:rsidR="00B7748B" w:rsidRPr="009F5FB6">
            <w:t xml:space="preserve"> complété</w:t>
          </w:r>
          <w:r w:rsidR="00B7748B">
            <w:t>es</w:t>
          </w:r>
          <w:r w:rsidR="00B7748B" w:rsidRPr="009F5FB6">
            <w:t xml:space="preserve"> par les prix</w:t>
          </w:r>
          <w:r w:rsidR="00B7748B">
            <w:t xml:space="preserve"> des</w:t>
          </w:r>
          <w:r w:rsidR="00B7748B" w:rsidRPr="009F5FB6">
            <w:t xml:space="preserve"> </w:t>
          </w:r>
          <w:r w:rsidR="00B7748B" w:rsidRPr="004578CC">
            <w:t>options retenues, et le CCTP sera complété par le dossier technique des options.</w:t>
          </w:r>
        </w:p>
        <w:p w14:paraId="65C6D792" w14:textId="1996B5A3" w:rsidR="00B7748B" w:rsidRPr="004578CC" w:rsidRDefault="00B7748B" w:rsidP="00B7748B">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sdtContent>
    </w:sdt>
    <w:p w14:paraId="1848F906" w14:textId="77777777" w:rsidR="00B7748B" w:rsidRPr="009F5FB6" w:rsidRDefault="00B7748B" w:rsidP="00B7748B">
      <w:pPr>
        <w:pStyle w:val="1NIV1"/>
        <w:rPr>
          <w:i/>
        </w:rPr>
      </w:pPr>
      <w:bookmarkStart w:id="114" w:name="_Toc497230986"/>
      <w:bookmarkStart w:id="115" w:name="_Toc516733400"/>
      <w:bookmarkStart w:id="116" w:name="_Toc52395661"/>
      <w:bookmarkStart w:id="117" w:name="_Toc58503938"/>
      <w:bookmarkStart w:id="118" w:name="_Toc65137510"/>
      <w:bookmarkStart w:id="119" w:name="_Toc497230983"/>
      <w:bookmarkStart w:id="120" w:name="_Toc44511067"/>
      <w:r w:rsidRPr="009F5FB6">
        <w:t xml:space="preserve">2.11 – </w:t>
      </w:r>
      <w:bookmarkEnd w:id="114"/>
      <w:r w:rsidRPr="009F5FB6">
        <w:t>CONFIDENTIALITE DES DOCUMENTS REMIS PAR UN SOUMISSIONNAIRE</w:t>
      </w:r>
      <w:bookmarkEnd w:id="115"/>
      <w:bookmarkEnd w:id="116"/>
      <w:bookmarkEnd w:id="117"/>
      <w:bookmarkEnd w:id="118"/>
    </w:p>
    <w:p w14:paraId="42860DC2" w14:textId="77777777" w:rsidR="00B7748B" w:rsidRPr="009F5FB6" w:rsidRDefault="00B7748B" w:rsidP="00B7748B">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2BCA9642" w14:textId="77777777" w:rsidR="00B7748B" w:rsidRPr="005455CC" w:rsidRDefault="00B7748B" w:rsidP="00B7748B">
      <w:pPr>
        <w:pStyle w:val="1NIV1"/>
        <w:rPr>
          <w:i/>
        </w:rPr>
      </w:pPr>
      <w:bookmarkStart w:id="121" w:name="_Toc52395662"/>
      <w:bookmarkStart w:id="122" w:name="_Toc58503939"/>
      <w:bookmarkStart w:id="123" w:name="_Toc65137511"/>
      <w:r w:rsidRPr="005455CC">
        <w:t>2.12 - DOSSIER DE CONSULTATION</w:t>
      </w:r>
      <w:bookmarkEnd w:id="119"/>
      <w:bookmarkEnd w:id="120"/>
      <w:bookmarkEnd w:id="121"/>
      <w:bookmarkEnd w:id="122"/>
      <w:bookmarkEnd w:id="123"/>
    </w:p>
    <w:p w14:paraId="15F32018" w14:textId="77777777" w:rsidR="00B7748B" w:rsidRPr="009F5FB6" w:rsidRDefault="00B7748B" w:rsidP="00B7748B">
      <w:pPr>
        <w:pStyle w:val="2NIV2"/>
      </w:pPr>
      <w:bookmarkStart w:id="124" w:name="_Toc44511068"/>
      <w:bookmarkStart w:id="125" w:name="_Toc52395663"/>
      <w:bookmarkStart w:id="126" w:name="_Toc58503940"/>
      <w:bookmarkStart w:id="127" w:name="_Toc65137512"/>
      <w:r w:rsidRPr="009F5FB6">
        <w:t xml:space="preserve">2.12.1 – Mise à disposition du </w:t>
      </w:r>
      <w:bookmarkEnd w:id="124"/>
      <w:r w:rsidRPr="009F5FB6">
        <w:t>dossier de consultation</w:t>
      </w:r>
      <w:bookmarkEnd w:id="125"/>
      <w:bookmarkEnd w:id="126"/>
      <w:bookmarkEnd w:id="127"/>
    </w:p>
    <w:p w14:paraId="2B230273" w14:textId="77777777" w:rsidR="00B7748B" w:rsidRPr="009F5FB6" w:rsidRDefault="00B7748B" w:rsidP="00B7748B">
      <w:r w:rsidRPr="009F5FB6">
        <w:t>Le dossier de consultation est mis à disposition des candidats conformément aux indications de l’avis d’appel d’offres et ses éventuels modificatifs.</w:t>
      </w:r>
    </w:p>
    <w:p w14:paraId="7921C56C" w14:textId="77777777" w:rsidR="00B7748B" w:rsidRPr="009F5FB6" w:rsidRDefault="00B7748B" w:rsidP="00B7748B">
      <w:r w:rsidRPr="009F5FB6">
        <w:t>Il est constitué des pièces suivantes :</w:t>
      </w:r>
    </w:p>
    <w:p w14:paraId="1F9FC3A9" w14:textId="600448DD" w:rsidR="00B7748B" w:rsidRPr="00B6628A" w:rsidRDefault="00B7748B" w:rsidP="00B7748B">
      <w:pPr>
        <w:pStyle w:val="Liste-X"/>
      </w:pPr>
      <w:r w:rsidRPr="00B6628A">
        <w:t>Avis d’appel d’offres</w:t>
      </w:r>
    </w:p>
    <w:p w14:paraId="4F21F4F3" w14:textId="1F6C26B8" w:rsidR="00B7748B" w:rsidRPr="00B6628A" w:rsidRDefault="00B7748B" w:rsidP="00B7748B">
      <w:pPr>
        <w:pStyle w:val="Liste-X"/>
      </w:pPr>
      <w:r w:rsidRPr="00B6628A">
        <w:t>Règlement de la consultation + annexe 1 déclaration d’intention de soumissionner + annexe 2 fiche d’identification d’un sous-traitant</w:t>
      </w:r>
    </w:p>
    <w:p w14:paraId="64BEDDD9" w14:textId="131631EB" w:rsidR="00B7748B" w:rsidRPr="00B6628A" w:rsidRDefault="00B7748B" w:rsidP="00B7748B">
      <w:pPr>
        <w:pStyle w:val="Liste-X"/>
      </w:pPr>
      <w:r w:rsidRPr="00B6628A">
        <w:t>Acte d’engagement + annexes de sous-traitance</w:t>
      </w:r>
    </w:p>
    <w:p w14:paraId="0951CA4B" w14:textId="5585CC60" w:rsidR="00B7748B" w:rsidRPr="00B6628A" w:rsidRDefault="00B7748B" w:rsidP="00B7748B">
      <w:pPr>
        <w:pStyle w:val="Liste-X"/>
      </w:pPr>
      <w:r w:rsidRPr="00B6628A">
        <w:t>Cahier des clauses administratives particulières (CCAP) + annexes</w:t>
      </w:r>
    </w:p>
    <w:p w14:paraId="21CA4769" w14:textId="08FE6E13" w:rsidR="00B7748B" w:rsidRPr="00B6628A" w:rsidRDefault="00B7748B" w:rsidP="00B7748B">
      <w:pPr>
        <w:pStyle w:val="Liste-X"/>
      </w:pPr>
      <w:r w:rsidRPr="00B6628A">
        <w:t>Cahier des clauses techniques particulières (CCTP) + annexes</w:t>
      </w:r>
    </w:p>
    <w:sdt>
      <w:sdtPr>
        <w:id w:val="77956264"/>
      </w:sdtPr>
      <w:sdtEndPr/>
      <w:sdtContent>
        <w:p w14:paraId="68224868" w14:textId="48D3D9AF" w:rsidR="00B7748B" w:rsidRPr="00B6628A" w:rsidRDefault="001601F9" w:rsidP="00B7748B">
          <w:pPr>
            <w:pStyle w:val="Liste-X"/>
          </w:pPr>
          <w:sdt>
            <w:sdtPr>
              <w:id w:val="2147155078"/>
              <w14:checkbox>
                <w14:checked w14:val="0"/>
                <w14:checkedState w14:val="2612" w14:font="MS Gothic"/>
                <w14:uncheckedState w14:val="2610" w14:font="MS Gothic"/>
              </w14:checkbox>
            </w:sdtPr>
            <w:sdtEndPr/>
            <w:sdtContent>
              <w:r w:rsidR="00B7748B" w:rsidRPr="00B6628A">
                <w:rPr>
                  <w:rFonts w:ascii="MS Gothic" w:hAnsi="MS Gothic" w:cs="MS Gothic" w:hint="eastAsia"/>
                </w:rPr>
                <w:t>☐</w:t>
              </w:r>
            </w:sdtContent>
          </w:sdt>
          <w:r w:rsidR="00B7748B" w:rsidRPr="00B6628A">
            <w:t xml:space="preserve"> Bordereau des prix unitaires</w:t>
          </w:r>
        </w:p>
      </w:sdtContent>
    </w:sdt>
    <w:sdt>
      <w:sdtPr>
        <w:id w:val="1016425906"/>
      </w:sdtPr>
      <w:sdtEndPr/>
      <w:sdtContent>
        <w:p w14:paraId="06409FA4" w14:textId="715328A2" w:rsidR="00B7748B" w:rsidRPr="00B6628A" w:rsidRDefault="001601F9" w:rsidP="00B7748B">
          <w:pPr>
            <w:pStyle w:val="Liste-X"/>
          </w:pPr>
          <w:sdt>
            <w:sdtPr>
              <w:id w:val="208539938"/>
              <w14:checkbox>
                <w14:checked w14:val="0"/>
                <w14:checkedState w14:val="2612" w14:font="MS Gothic"/>
                <w14:uncheckedState w14:val="2610" w14:font="MS Gothic"/>
              </w14:checkbox>
            </w:sdtPr>
            <w:sdtEndPr/>
            <w:sdtContent>
              <w:r w:rsidR="00B7748B" w:rsidRPr="00B6628A">
                <w:rPr>
                  <w:rFonts w:ascii="MS Gothic" w:hAnsi="MS Gothic" w:cs="MS Gothic" w:hint="eastAsia"/>
                </w:rPr>
                <w:t>☐</w:t>
              </w:r>
            </w:sdtContent>
          </w:sdt>
          <w:r w:rsidR="00B7748B" w:rsidRPr="00B6628A">
            <w:t xml:space="preserve"> Détail estimatif test</w:t>
          </w:r>
        </w:p>
      </w:sdtContent>
    </w:sdt>
    <w:sdt>
      <w:sdtPr>
        <w:id w:val="-588076637"/>
      </w:sdtPr>
      <w:sdtEndPr/>
      <w:sdtContent>
        <w:p w14:paraId="78391298" w14:textId="79E21DEC" w:rsidR="00B7748B" w:rsidRPr="00B6628A" w:rsidRDefault="001601F9" w:rsidP="00B7748B">
          <w:pPr>
            <w:pStyle w:val="Liste-X"/>
          </w:pPr>
          <w:sdt>
            <w:sdtPr>
              <w:id w:val="-1860120050"/>
              <w14:checkbox>
                <w14:checked w14:val="0"/>
                <w14:checkedState w14:val="2612" w14:font="MS Gothic"/>
                <w14:uncheckedState w14:val="2610" w14:font="MS Gothic"/>
              </w14:checkbox>
            </w:sdtPr>
            <w:sdtEndPr/>
            <w:sdtContent>
              <w:r w:rsidR="00800012" w:rsidRPr="00B6628A">
                <w:rPr>
                  <w:rFonts w:ascii="MS Gothic" w:hAnsi="MS Gothic" w:cs="MS Gothic" w:hint="eastAsia"/>
                </w:rPr>
                <w:t>☐</w:t>
              </w:r>
            </w:sdtContent>
          </w:sdt>
          <w:r w:rsidR="00800012" w:rsidRPr="00B6628A">
            <w:t xml:space="preserve"> </w:t>
          </w:r>
          <w:r w:rsidR="009320CF">
            <w:t xml:space="preserve">Documents </w:t>
          </w:r>
          <w:r w:rsidR="00B7748B">
            <w:t>techniques</w:t>
          </w:r>
          <w:r w:rsidR="009320CF">
            <w:t> : ……….</w:t>
          </w:r>
        </w:p>
      </w:sdtContent>
    </w:sdt>
    <w:sdt>
      <w:sdtPr>
        <w:id w:val="448515461"/>
      </w:sdtPr>
      <w:sdtEndPr/>
      <w:sdtContent>
        <w:p w14:paraId="408B3E04" w14:textId="3D735A59" w:rsidR="00B7748B" w:rsidRPr="00B6628A" w:rsidRDefault="001601F9" w:rsidP="00B7748B">
          <w:pPr>
            <w:pStyle w:val="Liste-X"/>
          </w:pPr>
          <w:sdt>
            <w:sdtPr>
              <w:id w:val="1772665860"/>
              <w14:checkbox>
                <w14:checked w14:val="0"/>
                <w14:checkedState w14:val="2612" w14:font="MS Gothic"/>
                <w14:uncheckedState w14:val="2610" w14:font="MS Gothic"/>
              </w14:checkbox>
            </w:sdtPr>
            <w:sdtEndPr/>
            <w:sdtContent>
              <w:r w:rsidR="00800012" w:rsidRPr="00B6628A">
                <w:rPr>
                  <w:rFonts w:ascii="MS Gothic" w:hAnsi="MS Gothic" w:cs="MS Gothic" w:hint="eastAsia"/>
                </w:rPr>
                <w:t>☐</w:t>
              </w:r>
            </w:sdtContent>
          </w:sdt>
          <w:r w:rsidR="00800012" w:rsidRPr="00B6628A">
            <w:t xml:space="preserve"> </w:t>
          </w:r>
          <w:r w:rsidR="00B7748B">
            <w:t>Planning détaillé</w:t>
          </w:r>
        </w:p>
      </w:sdtContent>
    </w:sdt>
    <w:sdt>
      <w:sdtPr>
        <w:id w:val="1519203341"/>
      </w:sdtPr>
      <w:sdtEndPr/>
      <w:sdtContent>
        <w:p w14:paraId="38D6EF67" w14:textId="1B65D91E" w:rsidR="00B7748B" w:rsidRPr="00B6628A" w:rsidRDefault="001601F9" w:rsidP="00B7748B">
          <w:pPr>
            <w:pStyle w:val="Liste-X"/>
          </w:pPr>
          <w:sdt>
            <w:sdtPr>
              <w:id w:val="423072811"/>
              <w14:checkbox>
                <w14:checked w14:val="0"/>
                <w14:checkedState w14:val="2612" w14:font="MS Gothic"/>
                <w14:uncheckedState w14:val="2610" w14:font="MS Gothic"/>
              </w14:checkbox>
            </w:sdtPr>
            <w:sdtEndPr/>
            <w:sdtContent>
              <w:r w:rsidR="00B7748B" w:rsidRPr="00B6628A">
                <w:rPr>
                  <w:rFonts w:ascii="MS Gothic" w:hAnsi="MS Gothic" w:cs="MS Gothic" w:hint="eastAsia"/>
                </w:rPr>
                <w:t>☐</w:t>
              </w:r>
            </w:sdtContent>
          </w:sdt>
          <w:r w:rsidR="00B7748B" w:rsidRPr="00B6628A">
            <w:t xml:space="preserve"> ….</w:t>
          </w:r>
        </w:p>
      </w:sdtContent>
    </w:sdt>
    <w:p w14:paraId="28AB14FE" w14:textId="77777777" w:rsidR="00B7748B" w:rsidRPr="009F5FB6" w:rsidRDefault="00B7748B" w:rsidP="00B7748B">
      <w:r w:rsidRPr="009F5FB6">
        <w:t>Tout candidat au présent appel d’offres est réputé avoir consulté tous les documents cités ci-dessus pour établir son offre.</w:t>
      </w:r>
    </w:p>
    <w:p w14:paraId="46510E31" w14:textId="77777777" w:rsidR="00B7748B" w:rsidRPr="009F5FB6" w:rsidRDefault="00B7748B" w:rsidP="00B7748B">
      <w:pPr>
        <w:pStyle w:val="2NIV2"/>
      </w:pPr>
      <w:bookmarkStart w:id="128" w:name="_Toc44511069"/>
      <w:bookmarkStart w:id="129" w:name="_Toc52395664"/>
      <w:bookmarkStart w:id="130" w:name="_Toc58503941"/>
      <w:bookmarkStart w:id="131" w:name="_Toc65137513"/>
      <w:r w:rsidRPr="009F5FB6">
        <w:t>2.12.2 – Demandes de renseignements / observations / questions</w:t>
      </w:r>
      <w:bookmarkEnd w:id="128"/>
      <w:bookmarkEnd w:id="129"/>
      <w:bookmarkEnd w:id="130"/>
      <w:bookmarkEnd w:id="131"/>
    </w:p>
    <w:p w14:paraId="2E9A574D" w14:textId="77777777" w:rsidR="00B7748B" w:rsidRPr="009F5FB6" w:rsidRDefault="00B7748B" w:rsidP="00B7748B">
      <w:r w:rsidRPr="009F5FB6">
        <w:t>Toutes les demandes de renseignements, observations ou questions éventuelles concernant le dossier de consultation devront impérativement être transmises sous forme écrite.</w:t>
      </w:r>
    </w:p>
    <w:p w14:paraId="7213F538" w14:textId="77777777" w:rsidR="00B7748B" w:rsidRPr="009F5FB6" w:rsidRDefault="00B7748B" w:rsidP="00B7748B">
      <w:pPr>
        <w:rPr>
          <w:rStyle w:val="Lienhypertexte"/>
          <w:color w:val="auto"/>
          <w:u w:val="none"/>
        </w:rPr>
      </w:pPr>
      <w:r w:rsidRPr="009F5FB6">
        <w:t>Elles doivent être adressées par voie électronique par les candidats inscrits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02B353CB" w14:textId="77777777" w:rsidR="00B7748B" w:rsidRPr="009F5FB6" w:rsidRDefault="00B7748B" w:rsidP="00B7748B">
      <w:r w:rsidRPr="009F5FB6">
        <w:rPr>
          <w:rStyle w:val="Lienhypertexte"/>
          <w:color w:val="auto"/>
          <w:u w:val="none"/>
        </w:rPr>
        <w:t>De manière alternative, e</w:t>
      </w:r>
      <w:r w:rsidRPr="009F5FB6">
        <w:t>lles peuvent également être adressées à :</w:t>
      </w:r>
    </w:p>
    <w:p w14:paraId="34A23C55" w14:textId="77777777" w:rsidR="00B7748B" w:rsidRPr="00B6628A" w:rsidRDefault="00B7748B" w:rsidP="00B7748B">
      <w:pPr>
        <w:jc w:val="center"/>
        <w:rPr>
          <w:color w:val="0070C0"/>
        </w:rPr>
      </w:pPr>
      <w:r>
        <w:rPr>
          <w:color w:val="0070C0"/>
        </w:rPr>
        <w:t>[Adresse physique]</w:t>
      </w:r>
    </w:p>
    <w:p w14:paraId="4EF15B74" w14:textId="77777777" w:rsidR="00B7748B" w:rsidRPr="00B6628A" w:rsidRDefault="00B7748B" w:rsidP="00B7748B">
      <w:pPr>
        <w:jc w:val="center"/>
        <w:rPr>
          <w:color w:val="0070C0"/>
        </w:rPr>
      </w:pPr>
      <w:r w:rsidRPr="00B6628A">
        <w:rPr>
          <w:color w:val="0070C0"/>
        </w:rPr>
        <w:t>Email : ………………</w:t>
      </w:r>
    </w:p>
    <w:p w14:paraId="1C4E4211" w14:textId="77777777" w:rsidR="00B7748B" w:rsidRPr="009F5FB6" w:rsidRDefault="00B7748B" w:rsidP="00B7748B">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01494040" w14:textId="6AD14A52" w:rsidR="00B7748B" w:rsidRPr="009F5FB6" w:rsidRDefault="000845D0" w:rsidP="00B7748B">
      <w:r>
        <w:t>Sauf si les questions concernent des éléments confidentiels propres à un candidat, les questions et réponses successives sont publiées en temps utile sous forme de fichiers additionnels au dossier de consultation, consultables sur la plateforme de publication, et annoncées par un avis modificatif.</w:t>
      </w:r>
    </w:p>
    <w:p w14:paraId="723281F5" w14:textId="3951422A" w:rsidR="00B7748B" w:rsidRPr="009F5FB6" w:rsidRDefault="000845D0" w:rsidP="00B7748B">
      <w:bookmarkStart w:id="132" w:name="_Toc44511070"/>
      <w:bookmarkStart w:id="133" w:name="_Toc52395665"/>
      <w:r>
        <w:t>Les candidats qui ont retiré le dossier en laissant leurs coordonnées sont notifiés par la plateforme au moment de la publication de l’avis modificatif.</w:t>
      </w:r>
    </w:p>
    <w:p w14:paraId="16B08261" w14:textId="77777777" w:rsidR="00B7748B" w:rsidRPr="009F5FB6" w:rsidRDefault="00B7748B" w:rsidP="00B7748B">
      <w:pPr>
        <w:pStyle w:val="2NIV2"/>
      </w:pPr>
      <w:bookmarkStart w:id="134" w:name="_Toc58503942"/>
      <w:bookmarkStart w:id="135" w:name="_Toc65137514"/>
      <w:r w:rsidRPr="009F5FB6">
        <w:t>2.12.3 – Intégrité du DCE</w:t>
      </w:r>
      <w:bookmarkEnd w:id="132"/>
      <w:bookmarkEnd w:id="133"/>
      <w:bookmarkEnd w:id="134"/>
      <w:bookmarkEnd w:id="135"/>
    </w:p>
    <w:p w14:paraId="0C867153" w14:textId="77777777" w:rsidR="00B7748B" w:rsidRPr="009F5FB6" w:rsidRDefault="00B7748B" w:rsidP="00B7748B">
      <w:r w:rsidRPr="009F5FB6">
        <w:t>Aucune modification ne peut être apportée au dossier de consultation et ses annexes par le candidat, hormis les cas expressément prévus dans le présent règlement, faute de quoi son offre sera considérée comme irrégulière.</w:t>
      </w:r>
    </w:p>
    <w:p w14:paraId="1CB62577" w14:textId="77777777" w:rsidR="00B7748B" w:rsidRPr="009F5FB6" w:rsidRDefault="00B7748B" w:rsidP="00B7748B">
      <w:pPr>
        <w:pStyle w:val="2NIV2"/>
      </w:pPr>
      <w:bookmarkStart w:id="136" w:name="_Toc44511071"/>
      <w:bookmarkStart w:id="137" w:name="_Toc52395666"/>
      <w:bookmarkStart w:id="138" w:name="_Toc58503943"/>
      <w:bookmarkStart w:id="139" w:name="_Toc65137515"/>
      <w:r w:rsidRPr="009F5FB6">
        <w:t>2.12.4 – Modifications mineures du DCE</w:t>
      </w:r>
      <w:bookmarkEnd w:id="136"/>
      <w:bookmarkEnd w:id="137"/>
      <w:bookmarkEnd w:id="138"/>
      <w:bookmarkEnd w:id="139"/>
    </w:p>
    <w:p w14:paraId="12C8156F" w14:textId="77777777" w:rsidR="00B7748B" w:rsidRPr="009F5FB6" w:rsidRDefault="00B7748B" w:rsidP="00B7748B">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20EAF694" w14:textId="77777777" w:rsidR="00B7748B" w:rsidRPr="009F5FB6" w:rsidRDefault="00B7748B" w:rsidP="00B7748B">
      <w:r w:rsidRPr="009F5FB6">
        <w:t>Les candidats devront alors répondre sur la base du dossier modifié sans pouvoir élever aucune réclamation à ce sujet.</w:t>
      </w:r>
    </w:p>
    <w:p w14:paraId="71024888" w14:textId="77777777" w:rsidR="00B7748B" w:rsidRPr="009F5FB6" w:rsidRDefault="00B7748B" w:rsidP="00B7748B">
      <w:pPr>
        <w:pStyle w:val="2NIV2"/>
      </w:pPr>
      <w:bookmarkStart w:id="140" w:name="_Toc44511072"/>
      <w:bookmarkStart w:id="141" w:name="_Toc52395667"/>
      <w:bookmarkStart w:id="142" w:name="_Toc58503944"/>
      <w:bookmarkStart w:id="143" w:name="_Toc65137516"/>
      <w:r w:rsidRPr="009F5FB6">
        <w:t>2.12.5 - Echanges électroniques</w:t>
      </w:r>
      <w:bookmarkEnd w:id="140"/>
      <w:bookmarkEnd w:id="141"/>
      <w:bookmarkEnd w:id="142"/>
      <w:bookmarkEnd w:id="143"/>
    </w:p>
    <w:p w14:paraId="7FA56F28" w14:textId="77777777" w:rsidR="00B7748B" w:rsidRPr="009F5FB6" w:rsidRDefault="00B7748B" w:rsidP="00B7748B">
      <w:r w:rsidRPr="009F5FB6">
        <w:t>Il est recommandé aux candidats de s’inscrire sur la plateforme de dématérialisation de la Nouvelle-Calédonie (</w:t>
      </w:r>
      <w:hyperlink r:id="rId11"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08A64526" w14:textId="77777777" w:rsidR="00B7748B" w:rsidRPr="00B6628A" w:rsidRDefault="00B7748B" w:rsidP="00B7748B">
      <w:pPr>
        <w:pStyle w:val="Listenormale"/>
      </w:pPr>
      <w:r w:rsidRPr="00B6628A">
        <w:t>des éventuelles modifications apportées au dossier de consultation des entreprises ;</w:t>
      </w:r>
    </w:p>
    <w:p w14:paraId="6DB780C5" w14:textId="77777777" w:rsidR="00B7748B" w:rsidRPr="00B6628A" w:rsidRDefault="00B7748B" w:rsidP="00B7748B">
      <w:pPr>
        <w:pStyle w:val="Listenormale"/>
      </w:pPr>
      <w:r w:rsidRPr="00B6628A">
        <w:t>des réponses aux questions posées par les candidats.</w:t>
      </w:r>
    </w:p>
    <w:p w14:paraId="33D3E7B9" w14:textId="77777777" w:rsidR="00B7748B" w:rsidRPr="009F5FB6" w:rsidRDefault="00B7748B" w:rsidP="00B7748B">
      <w:pPr>
        <w:pStyle w:val="1NIV1"/>
        <w:rPr>
          <w:i/>
        </w:rPr>
      </w:pPr>
      <w:bookmarkStart w:id="144" w:name="_Toc44511073"/>
      <w:bookmarkStart w:id="145" w:name="_Toc52395668"/>
      <w:bookmarkStart w:id="146" w:name="_Toc58503945"/>
      <w:bookmarkStart w:id="147" w:name="_Toc65137517"/>
      <w:r w:rsidRPr="009F5FB6">
        <w:t>2.13 – VISITE DES LIEUX</w:t>
      </w:r>
      <w:bookmarkEnd w:id="144"/>
      <w:bookmarkEnd w:id="145"/>
      <w:bookmarkEnd w:id="146"/>
      <w:bookmarkEnd w:id="147"/>
    </w:p>
    <w:sdt>
      <w:sdtPr>
        <w:id w:val="-2026703295"/>
      </w:sdtPr>
      <w:sdtEndPr/>
      <w:sdtContent>
        <w:p w14:paraId="636D7C3F" w14:textId="071173F2" w:rsidR="00B7748B" w:rsidRDefault="001601F9" w:rsidP="00B7748B">
          <w:pPr>
            <w:pStyle w:val="NormalX"/>
          </w:pPr>
          <w:sdt>
            <w:sdtPr>
              <w:id w:val="-934592342"/>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855157625"/>
      </w:sdtPr>
      <w:sdtEndPr/>
      <w:sdtContent>
        <w:p w14:paraId="7A446722" w14:textId="53BD1FDE" w:rsidR="00B7748B" w:rsidRPr="009F5FB6" w:rsidRDefault="001601F9" w:rsidP="00B7748B">
          <w:pPr>
            <w:pStyle w:val="NormalX"/>
          </w:pPr>
          <w:sdt>
            <w:sdtPr>
              <w:id w:val="-1471126718"/>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Tout candidat est réputé s’être rendu sur les lieux des prestations pour établir son offre.</w:t>
          </w:r>
        </w:p>
      </w:sdtContent>
    </w:sdt>
    <w:bookmarkStart w:id="148" w:name="_Toc65137518" w:displacedByCustomXml="next"/>
    <w:bookmarkStart w:id="149" w:name="_Toc58503946" w:displacedByCustomXml="next"/>
    <w:sdt>
      <w:sdtPr>
        <w:rPr>
          <w:b w:val="0"/>
          <w:u w:val="none"/>
        </w:rPr>
        <w:id w:val="1052735511"/>
      </w:sdtPr>
      <w:sdtEndPr/>
      <w:sdtContent>
        <w:p w14:paraId="2D3572EC" w14:textId="2B59640C" w:rsidR="00B7748B" w:rsidRPr="009F5FB6" w:rsidRDefault="001601F9" w:rsidP="00B7748B">
          <w:pPr>
            <w:pStyle w:val="2NIV2"/>
          </w:pPr>
          <w:sdt>
            <w:sdtPr>
              <w:id w:val="-1653976436"/>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2.13.1 – Visite à l’initiative du candidat</w:t>
          </w:r>
          <w:bookmarkEnd w:id="149"/>
          <w:bookmarkEnd w:id="148"/>
        </w:p>
        <w:p w14:paraId="76868D0A" w14:textId="77777777" w:rsidR="00B7748B" w:rsidRPr="009F5FB6" w:rsidRDefault="00B7748B" w:rsidP="00B7748B">
          <w:r>
            <w:t xml:space="preserve">Pour </w:t>
          </w:r>
          <w:r w:rsidRPr="009F5FB6">
            <w:t xml:space="preserve">réaliser la visite des lieux, le candidat doit contacter la personne référente suivante : </w:t>
          </w:r>
          <w:r w:rsidRPr="009E5FFF">
            <w:rPr>
              <w:color w:val="0070C0"/>
            </w:rPr>
            <w:t>[à compléter : préciser la personne référente ainsi que ses coordonnées téléphoniques et email]</w:t>
          </w:r>
          <w:r w:rsidRPr="009F5FB6">
            <w:t>.</w:t>
          </w:r>
        </w:p>
        <w:sdt>
          <w:sdtPr>
            <w:id w:val="1379287409"/>
          </w:sdtPr>
          <w:sdtEndPr/>
          <w:sdtContent>
            <w:p w14:paraId="22DDB983" w14:textId="0436104A" w:rsidR="00B7748B" w:rsidRPr="009F5FB6" w:rsidRDefault="001601F9" w:rsidP="00B7748B">
              <w:pPr>
                <w:pStyle w:val="NormalX"/>
              </w:pPr>
              <w:sdt>
                <w:sdtPr>
                  <w:id w:val="-2067251225"/>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 xml:space="preserve">Il doit obligatoirement faire dater et signer par cette personne référente un certificat de visite des lieux strictement conforme au modèle joint à </w:t>
              </w:r>
              <w:r w:rsidR="00B7748B" w:rsidRPr="00A54868">
                <w:t>l’</w:t>
              </w:r>
              <w:r w:rsidR="00B7748B" w:rsidRPr="00A54868">
                <w:rPr>
                  <w:u w:val="single"/>
                </w:rPr>
                <w:t>annexe 3</w:t>
              </w:r>
              <w:r w:rsidR="00B7748B" w:rsidRPr="00A54868">
                <w:t xml:space="preserve"> du présent </w:t>
              </w:r>
              <w:r w:rsidR="00B7748B" w:rsidRPr="009F5FB6">
                <w:t>règlement qui doit être inclus dans le dossier de candidature.</w:t>
              </w:r>
            </w:p>
          </w:sdtContent>
        </w:sdt>
        <w:p w14:paraId="2F229A40" w14:textId="598E87FC" w:rsidR="00B7748B" w:rsidRDefault="00B7748B" w:rsidP="00B7748B">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bookmarkStart w:id="150" w:name="_Toc65137519" w:displacedByCustomXml="next"/>
    <w:bookmarkStart w:id="151" w:name="_Toc58503947" w:displacedByCustomXml="next"/>
    <w:sdt>
      <w:sdtPr>
        <w:rPr>
          <w:b w:val="0"/>
          <w:u w:val="none"/>
        </w:rPr>
        <w:id w:val="1733431100"/>
      </w:sdtPr>
      <w:sdtEndPr/>
      <w:sdtContent>
        <w:p w14:paraId="5D8463E9" w14:textId="059B58C7" w:rsidR="00B7748B" w:rsidRPr="009F5FB6" w:rsidRDefault="001601F9" w:rsidP="00B7748B">
          <w:pPr>
            <w:pStyle w:val="2NIV2"/>
          </w:pPr>
          <w:sdt>
            <w:sdtPr>
              <w:id w:val="617718746"/>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2.13.</w:t>
          </w:r>
          <w:r w:rsidR="00B7748B" w:rsidRPr="00403F78">
            <w:rPr>
              <w:color w:val="0070C0"/>
            </w:rPr>
            <w:t>2</w:t>
          </w:r>
          <w:r w:rsidR="00B7748B">
            <w:t xml:space="preserve"> – Visite organisée par l’acheteur public</w:t>
          </w:r>
          <w:bookmarkEnd w:id="151"/>
          <w:bookmarkEnd w:id="150"/>
        </w:p>
        <w:p w14:paraId="3AF9D99B" w14:textId="77777777" w:rsidR="00B7748B" w:rsidRPr="009F5FB6" w:rsidRDefault="00B7748B" w:rsidP="00B7748B">
          <w:r w:rsidRPr="009F5FB6">
            <w:t>Une visite des lieux est organisée selon les modalités (date, heure, point de rendez-vous) indiquées dans l’avis d’appel d’offres et ses éventuels modificatifs.</w:t>
          </w:r>
        </w:p>
        <w:p w14:paraId="1E1DE1BB" w14:textId="77777777" w:rsidR="00B7748B" w:rsidRPr="009F5FB6" w:rsidRDefault="00B7748B" w:rsidP="00B7748B">
          <w:r w:rsidRPr="009F5FB6">
            <w:t xml:space="preserve">Les candidats qui souhaitent y participer devront confirmer leur présence 48 heures à l’avance par téléphone ( </w:t>
          </w:r>
          <w:r w:rsidRPr="009F5FB6">
            <w:rPr>
              <w:color w:val="0070C0"/>
            </w:rPr>
            <w:t>[n° de téléphone]</w:t>
          </w:r>
          <w:r w:rsidRPr="009F5FB6">
            <w:t xml:space="preserve"> ) ou par courriel ( </w:t>
          </w:r>
          <w:r w:rsidRPr="009F5FB6">
            <w:rPr>
              <w:color w:val="0070C0"/>
            </w:rPr>
            <w:t xml:space="preserve">[adresse] </w:t>
          </w:r>
          <w:r w:rsidRPr="009F5FB6">
            <w:t>).</w:t>
          </w:r>
        </w:p>
        <w:sdt>
          <w:sdtPr>
            <w:id w:val="1319466887"/>
          </w:sdtPr>
          <w:sdtEndPr/>
          <w:sdtContent>
            <w:p w14:paraId="7B699547" w14:textId="6D77C87C" w:rsidR="00B7748B" w:rsidRPr="009F5FB6" w:rsidRDefault="001601F9" w:rsidP="00B7748B">
              <w:pPr>
                <w:pStyle w:val="NormalX"/>
              </w:pPr>
              <w:sdt>
                <w:sdtPr>
                  <w:id w:val="-757210447"/>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Cette visite n’est pas obligatoire. En conséquence, aucun certificat de visite ne sera délivré.</w:t>
              </w:r>
            </w:p>
          </w:sdtContent>
        </w:sdt>
        <w:sdt>
          <w:sdtPr>
            <w:id w:val="1092440718"/>
          </w:sdtPr>
          <w:sdtEndPr/>
          <w:sdtContent>
            <w:p w14:paraId="1C90B689" w14:textId="3EF38DAD" w:rsidR="00B7748B" w:rsidRPr="009F5FB6" w:rsidRDefault="001601F9" w:rsidP="00B7748B">
              <w:pPr>
                <w:pStyle w:val="NormalX"/>
              </w:pPr>
              <w:sdt>
                <w:sdtPr>
                  <w:id w:val="1908573661"/>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 xml:space="preserve">Cette visite est obligatoire. En conséquence, le certificat de visite des lieux à inclure dans le dossier de candidature sera délivré sur site par </w:t>
              </w:r>
              <w:r w:rsidR="00B7748B" w:rsidRPr="009F5FB6">
                <w:rPr>
                  <w:color w:val="0070C0"/>
                </w:rPr>
                <w:t>[à compléter : personne référente]</w:t>
              </w:r>
              <w:r w:rsidR="00B7748B" w:rsidRPr="009F5FB6">
                <w:t xml:space="preserve"> </w:t>
              </w:r>
            </w:p>
          </w:sdtContent>
        </w:sdt>
        <w:p w14:paraId="76B7756A" w14:textId="53B0B0AC" w:rsidR="00B7748B" w:rsidRPr="009F5FB6" w:rsidRDefault="00B7748B" w:rsidP="00B7748B">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p w14:paraId="772066EE" w14:textId="77777777" w:rsidR="00B7748B" w:rsidRPr="009F5FB6" w:rsidRDefault="00B7748B" w:rsidP="00B7748B">
      <w:pPr>
        <w:pStyle w:val="1NIV1"/>
        <w:rPr>
          <w:i/>
        </w:rPr>
      </w:pPr>
      <w:bookmarkStart w:id="152" w:name="_Toc497230985"/>
      <w:bookmarkStart w:id="153" w:name="_Toc44511074"/>
      <w:bookmarkStart w:id="154" w:name="_Toc52395669"/>
      <w:bookmarkStart w:id="155" w:name="_Toc58503948"/>
      <w:bookmarkStart w:id="156" w:name="_Toc65137520"/>
      <w:r w:rsidRPr="009F5FB6">
        <w:t xml:space="preserve">2.14 - DELAI D’ENGAGEMENT DES </w:t>
      </w:r>
      <w:bookmarkEnd w:id="152"/>
      <w:r w:rsidRPr="009F5FB6">
        <w:t>SOUMISSIONNAIRES</w:t>
      </w:r>
      <w:bookmarkEnd w:id="153"/>
      <w:bookmarkEnd w:id="154"/>
      <w:bookmarkEnd w:id="155"/>
      <w:bookmarkEnd w:id="156"/>
    </w:p>
    <w:p w14:paraId="3119A961" w14:textId="0AEFF2EC" w:rsidR="00B7748B" w:rsidRPr="009F5FB6" w:rsidRDefault="00B7748B" w:rsidP="00B7748B">
      <w:r w:rsidRPr="009F5FB6">
        <w:t xml:space="preserve">Les soumissionnaires restent engagés par leur offre pendant un délai de </w:t>
      </w:r>
      <w:r w:rsidR="001A7BDE">
        <w:rPr>
          <w:color w:val="0070C0"/>
        </w:rPr>
        <w:t>quatre</w:t>
      </w:r>
      <w:r w:rsidR="001A7BDE" w:rsidRPr="009F5FB6">
        <w:rPr>
          <w:color w:val="0070C0"/>
        </w:rPr>
        <w:t xml:space="preserve"> </w:t>
      </w:r>
      <w:r w:rsidRPr="001A7BDE">
        <w:rPr>
          <w:color w:val="000000" w:themeColor="text1"/>
        </w:rPr>
        <w:t xml:space="preserve">mois </w:t>
      </w:r>
      <w:r w:rsidRPr="009F5FB6">
        <w:t>à compter de la date limite de remise des offres précisée dans l’avis d’appel d’offres ou ses modificatifs.</w:t>
      </w:r>
    </w:p>
    <w:p w14:paraId="4083BDE3" w14:textId="77777777" w:rsidR="00B7748B" w:rsidRPr="009F5FB6" w:rsidRDefault="00B7748B" w:rsidP="00B7748B">
      <w:pPr>
        <w:pStyle w:val="1NIV1"/>
        <w:rPr>
          <w:i/>
        </w:rPr>
      </w:pPr>
      <w:bookmarkStart w:id="157" w:name="_Toc44511075"/>
      <w:bookmarkStart w:id="158" w:name="_Toc52395670"/>
      <w:bookmarkStart w:id="159" w:name="_Toc58503949"/>
      <w:bookmarkStart w:id="160" w:name="_Toc65137521"/>
      <w:bookmarkStart w:id="161" w:name="_Toc148431430"/>
      <w:r w:rsidRPr="009F5FB6">
        <w:t>2.15 – SUITE A DONNER A LA CONSULTATION</w:t>
      </w:r>
      <w:bookmarkEnd w:id="157"/>
      <w:bookmarkEnd w:id="158"/>
      <w:bookmarkEnd w:id="159"/>
      <w:bookmarkEnd w:id="160"/>
    </w:p>
    <w:p w14:paraId="19188A87" w14:textId="77777777" w:rsidR="00B7748B" w:rsidRPr="009F5FB6" w:rsidRDefault="00B7748B" w:rsidP="00B7748B">
      <w:r w:rsidRPr="009F5FB6">
        <w:t>L’acheteur public se réserve le droit de ne pas donner suite ou de ne donner qu’une suite partielle à la consultation.</w:t>
      </w:r>
    </w:p>
    <w:p w14:paraId="5D872772" w14:textId="77777777" w:rsidR="00B7748B" w:rsidRPr="009F5FB6" w:rsidRDefault="00B7748B" w:rsidP="00B7748B">
      <w:pPr>
        <w:pStyle w:val="1NIV1"/>
        <w:rPr>
          <w:i/>
        </w:rPr>
      </w:pPr>
      <w:bookmarkStart w:id="162" w:name="_Toc52395671"/>
      <w:bookmarkStart w:id="163" w:name="_Toc58503950"/>
      <w:bookmarkStart w:id="164" w:name="_Toc65137522"/>
      <w:r w:rsidRPr="009F5FB6">
        <w:t>2.16 – REGLES RELATIVES A LA CONCURRENCE</w:t>
      </w:r>
      <w:bookmarkEnd w:id="162"/>
      <w:bookmarkEnd w:id="163"/>
      <w:bookmarkEnd w:id="164"/>
    </w:p>
    <w:p w14:paraId="2501286B" w14:textId="77777777" w:rsidR="00B7748B" w:rsidRPr="009F5FB6" w:rsidRDefault="00B7748B" w:rsidP="00B7748B">
      <w:r w:rsidRPr="009F5FB6">
        <w:t>Les entreprises appartenant à un même groupe ou ayant des liens juridiques et financiers entre elles, qui souhaitent soumissionner, doivent en informer l’acheteur public dans la présentation de leur offre.</w:t>
      </w:r>
    </w:p>
    <w:p w14:paraId="387848D8" w14:textId="77777777" w:rsidR="00B7748B" w:rsidRPr="009F5FB6" w:rsidRDefault="00B7748B" w:rsidP="00B7748B">
      <w:r w:rsidRPr="009F5FB6">
        <w:t>Ces entreprises disposent des 2 options suivantes :</w:t>
      </w:r>
    </w:p>
    <w:p w14:paraId="798F543E" w14:textId="77777777" w:rsidR="00B7748B" w:rsidRPr="009F5FB6" w:rsidRDefault="00B7748B" w:rsidP="00B7748B">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0A9FBD32" w14:textId="77777777" w:rsidR="00B7748B" w:rsidRPr="009F5FB6" w:rsidRDefault="00B7748B" w:rsidP="00B7748B">
      <w:pPr>
        <w:pStyle w:val="Listenormale"/>
      </w:pPr>
      <w:r w:rsidRPr="009F5FB6">
        <w:t>déposer chacune une offre élaborée de manière indépendante sans aucun échange d’information sur l’appel d’offres ;</w:t>
      </w:r>
    </w:p>
    <w:p w14:paraId="2D29E595" w14:textId="77777777" w:rsidR="00B7748B" w:rsidRPr="009F5FB6" w:rsidRDefault="00B7748B" w:rsidP="00B7748B">
      <w:pPr>
        <w:pStyle w:val="Listenormale"/>
      </w:pPr>
      <w:r w:rsidRPr="009F5FB6">
        <w:t>ou déposer une offre commune permettant des concertations entre elles.</w:t>
      </w:r>
    </w:p>
    <w:p w14:paraId="3B59445E" w14:textId="77777777" w:rsidR="00B7748B" w:rsidRPr="009F5FB6" w:rsidRDefault="00B7748B" w:rsidP="00B7748B">
      <w:r w:rsidRPr="009F5FB6">
        <w:t>En revanche, elles ne peuvent pas déposer à la fois une offre groupée et des offres individuelles.</w:t>
      </w:r>
    </w:p>
    <w:p w14:paraId="6AA0AFAD" w14:textId="77777777" w:rsidR="00B7748B" w:rsidRPr="009F5FB6" w:rsidRDefault="00B7748B" w:rsidP="00B7748B">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31805E69" w14:textId="77777777" w:rsidR="00B7748B" w:rsidRPr="009F5FB6" w:rsidRDefault="00B7748B" w:rsidP="00B7748B">
      <w:r w:rsidRPr="009F5FB6">
        <w:t>B - Si les entreprises concernées ne sont pas autonomes commercialement, elles peuvent choisir de :</w:t>
      </w:r>
    </w:p>
    <w:p w14:paraId="24B29E77" w14:textId="77777777" w:rsidR="00B7748B" w:rsidRPr="009F5FB6" w:rsidRDefault="00B7748B" w:rsidP="00B7748B">
      <w:pPr>
        <w:pStyle w:val="Listenormale"/>
      </w:pPr>
      <w:r w:rsidRPr="009F5FB6">
        <w:t>déposer une offre groupée pour répondre à l’appel d’offres ;</w:t>
      </w:r>
    </w:p>
    <w:p w14:paraId="7375F72C" w14:textId="77777777" w:rsidR="00B7748B" w:rsidRPr="009F5FB6" w:rsidRDefault="00B7748B" w:rsidP="00B7748B">
      <w:pPr>
        <w:pStyle w:val="Listenormale"/>
      </w:pPr>
      <w:r w:rsidRPr="009F5FB6">
        <w:t>ou choisir l’entreprise du groupe qui présentera une seule offre pour le marché considéré.</w:t>
      </w:r>
    </w:p>
    <w:p w14:paraId="0F9838D1" w14:textId="77777777" w:rsidR="00B7748B" w:rsidRPr="009F5FB6" w:rsidRDefault="00B7748B" w:rsidP="00B7748B">
      <w:r w:rsidRPr="009F5FB6">
        <w:t>Il est donc interdit à des entreprises qui appartiennent au même groupe et qui ne sont pas autonomes commercialement de présenter chacune une offre.</w:t>
      </w:r>
    </w:p>
    <w:p w14:paraId="5DC857B5" w14:textId="77777777" w:rsidR="00B7748B" w:rsidRPr="009F5FB6" w:rsidRDefault="00B7748B" w:rsidP="00B7748B">
      <w:r w:rsidRPr="009F5FB6">
        <w:br w:type="page"/>
      </w:r>
    </w:p>
    <w:p w14:paraId="69D993EB" w14:textId="77777777" w:rsidR="00B7748B" w:rsidRPr="009F5FB6" w:rsidRDefault="00B7748B" w:rsidP="00B7748B">
      <w:pPr>
        <w:pStyle w:val="0ENTETE"/>
      </w:pPr>
      <w:bookmarkStart w:id="165" w:name="_Toc497231001"/>
      <w:bookmarkStart w:id="166" w:name="_Toc44511076"/>
      <w:bookmarkStart w:id="167" w:name="_Toc52395672"/>
      <w:bookmarkStart w:id="168" w:name="_Toc58503951"/>
      <w:bookmarkStart w:id="169" w:name="_Toc65137523"/>
      <w:bookmarkEnd w:id="161"/>
      <w:r w:rsidRPr="009F5FB6">
        <w:t xml:space="preserve">ARTICLE 3 - CONTENANCE ET PRESENTATION DES </w:t>
      </w:r>
      <w:bookmarkEnd w:id="165"/>
      <w:bookmarkEnd w:id="166"/>
      <w:r w:rsidRPr="009F5FB6">
        <w:t>SOUMISSIONS</w:t>
      </w:r>
      <w:bookmarkEnd w:id="167"/>
      <w:bookmarkEnd w:id="168"/>
      <w:bookmarkEnd w:id="169"/>
    </w:p>
    <w:p w14:paraId="0A0EA40F" w14:textId="383122DD" w:rsidR="00DF7F0A" w:rsidRPr="009F5FB6" w:rsidRDefault="00DF7F0A" w:rsidP="00DF7F0A">
      <w:pPr>
        <w:pStyle w:val="1NIV1"/>
        <w:rPr>
          <w:i/>
        </w:rPr>
      </w:pPr>
      <w:bookmarkStart w:id="170" w:name="_Toc65137524"/>
      <w:r w:rsidRPr="009F5FB6">
        <w:t xml:space="preserve">3.1 – </w:t>
      </w:r>
      <w:r>
        <w:t>REGLES GENERALES</w:t>
      </w:r>
      <w:bookmarkEnd w:id="170"/>
    </w:p>
    <w:p w14:paraId="5B0C7E0E" w14:textId="77777777" w:rsidR="00B7748B" w:rsidRDefault="00B7748B" w:rsidP="00B7748B">
      <w:r w:rsidRPr="009F5FB6">
        <w:t>Chaque candidat doit fournir les pièces ci-dessous, constitutives de sa soumission, en un seul exemplaire original.</w:t>
      </w:r>
    </w:p>
    <w:p w14:paraId="575632A6" w14:textId="3CDC0020" w:rsidR="00DF7F0A" w:rsidRPr="009F5FB6" w:rsidRDefault="00DF7F0A" w:rsidP="00DF7F0A">
      <w:r>
        <w:t>L</w:t>
      </w:r>
      <w:r w:rsidRPr="009F5FB6">
        <w:t>a soumission, constituée des deux groupes de documents suivants :</w:t>
      </w:r>
    </w:p>
    <w:p w14:paraId="20E1EDE4" w14:textId="77777777" w:rsidR="00DF7F0A" w:rsidRPr="009F5FB6" w:rsidRDefault="00DF7F0A" w:rsidP="00DF7F0A">
      <w:pPr>
        <w:pStyle w:val="Listenormale"/>
      </w:pPr>
      <w:r w:rsidRPr="009F5FB6">
        <w:t>le dossier de candidature décrit au § 3.2 ci-après ;</w:t>
      </w:r>
    </w:p>
    <w:p w14:paraId="166FF74F" w14:textId="77777777" w:rsidR="00DF7F0A" w:rsidRPr="009F5FB6" w:rsidRDefault="00DF7F0A" w:rsidP="00DF7F0A">
      <w:pPr>
        <w:pStyle w:val="Listenormale"/>
      </w:pPr>
      <w:r w:rsidRPr="009F5FB6">
        <w:t>l’offre technique et financière décrite au § 3.3 ci-dessous.</w:t>
      </w:r>
    </w:p>
    <w:p w14:paraId="02F3A038" w14:textId="16A4B255" w:rsidR="00DF7F0A" w:rsidRPr="009F5FB6" w:rsidRDefault="00DF7F0A" w:rsidP="00DF7F0A">
      <w:r>
        <w:t>Afin de faciliter les opérations de dépouillement et de vérification, c</w:t>
      </w:r>
      <w:r w:rsidRPr="009F5FB6">
        <w:t>es documents devront être placés dans l’ordre mentionné dans le règlement de consultation.</w:t>
      </w:r>
    </w:p>
    <w:p w14:paraId="5F1D10BE" w14:textId="07763C03" w:rsidR="00B7748B" w:rsidRPr="009F5FB6" w:rsidRDefault="00B7748B" w:rsidP="00B7748B">
      <w:r w:rsidRPr="009F5FB6">
        <w:t xml:space="preserve">Toute </w:t>
      </w:r>
      <w:r w:rsidR="007E34D5">
        <w:t>soumission</w:t>
      </w:r>
      <w:r w:rsidR="007E34D5" w:rsidRPr="009F5FB6">
        <w:t xml:space="preserve"> </w:t>
      </w:r>
      <w:r w:rsidRPr="009F5FB6">
        <w:t>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79183478" w14:textId="77777777" w:rsidR="00B7748B" w:rsidRPr="009F5FB6" w:rsidRDefault="00B7748B" w:rsidP="00B7748B">
      <w:r w:rsidRPr="009F5FB6">
        <w:t>Les soumissions ainsi que les documents de présentation associés seront entièrement rédigées en langue française.</w:t>
      </w:r>
    </w:p>
    <w:p w14:paraId="30A1CB91" w14:textId="77777777" w:rsidR="00B7748B" w:rsidRPr="009F5FB6" w:rsidRDefault="00B7748B" w:rsidP="00B7748B">
      <w:r w:rsidRPr="009F5FB6">
        <w:t>Cette obligation porte également sur tous les documents techniques justifiant de la conformité à une norme ou d'une marque de qualité non française dont l'équivalence est soumise à l'appréciation de l’acheteur public.</w:t>
      </w:r>
    </w:p>
    <w:p w14:paraId="4A0B49C6" w14:textId="77777777" w:rsidR="00B7748B" w:rsidRPr="009F5FB6" w:rsidRDefault="00B7748B" w:rsidP="00B7748B">
      <w:r w:rsidRPr="009F5FB6">
        <w:t>Toutefois ce dernier se réserve le droit de se faire communiquer ces documents techniques dans leur langue d'origine.</w:t>
      </w:r>
    </w:p>
    <w:p w14:paraId="1A8B8DCD" w14:textId="77777777" w:rsidR="00B7748B" w:rsidRPr="009F5FB6" w:rsidRDefault="00B7748B" w:rsidP="00B7748B">
      <w:pPr>
        <w:pStyle w:val="1NIV1"/>
        <w:rPr>
          <w:i/>
        </w:rPr>
      </w:pPr>
      <w:bookmarkStart w:id="171" w:name="_Toc52395674"/>
      <w:bookmarkStart w:id="172" w:name="_Toc58503953"/>
      <w:bookmarkStart w:id="173" w:name="_Toc65137525"/>
      <w:r w:rsidRPr="009F5FB6">
        <w:t>3.2 – DOSSIER DE CANDIDATURE</w:t>
      </w:r>
      <w:bookmarkEnd w:id="171"/>
      <w:bookmarkEnd w:id="172"/>
      <w:bookmarkEnd w:id="173"/>
    </w:p>
    <w:p w14:paraId="76CBB7AD" w14:textId="77777777" w:rsidR="00B7748B" w:rsidRPr="009F5FB6" w:rsidRDefault="00B7748B" w:rsidP="00B7748B">
      <w:r w:rsidRPr="009F5FB6">
        <w:t>Le dossier de candidature est composé des pièces suivantes classées dans l’ordre suivant :</w:t>
      </w:r>
    </w:p>
    <w:p w14:paraId="00526F9F" w14:textId="77777777" w:rsidR="00B7748B" w:rsidRPr="009F5FB6" w:rsidRDefault="00B7748B" w:rsidP="00B7748B">
      <w:pPr>
        <w:pStyle w:val="Listenormale"/>
      </w:pPr>
      <w:r w:rsidRPr="009F5FB6">
        <w:t>les pièces relatives au candidat, titulaire potentiel du marché à conclure ;</w:t>
      </w:r>
    </w:p>
    <w:p w14:paraId="7590DF54" w14:textId="77777777" w:rsidR="00B7748B" w:rsidRPr="009F5FB6" w:rsidRDefault="00B7748B" w:rsidP="00B7748B">
      <w:pPr>
        <w:pStyle w:val="Listenormale"/>
      </w:pPr>
      <w:r w:rsidRPr="009F5FB6">
        <w:t>les pièces relatives à chaque sous-traitant auquel souhaite avoir recours le candidat.</w:t>
      </w:r>
    </w:p>
    <w:p w14:paraId="51D49F0A" w14:textId="77777777" w:rsidR="00B7748B" w:rsidRPr="009F5FB6" w:rsidRDefault="00B7748B" w:rsidP="00B7748B">
      <w:r w:rsidRPr="009F5FB6">
        <w:t>Précisions :</w:t>
      </w:r>
    </w:p>
    <w:p w14:paraId="64E61EB8" w14:textId="77777777" w:rsidR="00B7748B" w:rsidRPr="009F5FB6" w:rsidRDefault="00B7748B" w:rsidP="00B7748B">
      <w:pPr>
        <w:pStyle w:val="Liste-X"/>
      </w:pPr>
      <w:r w:rsidRPr="009F5FB6">
        <w:t>Le candidat ne peut mentionner des sous-traitan</w:t>
      </w:r>
      <w:r>
        <w:t>ts que si les documents ci-après</w:t>
      </w:r>
      <w:r w:rsidRPr="009F5FB6">
        <w:t xml:space="preserve"> sont fournis pour chacun d’entre eux. S’il cite un sous-traitant ou évoque le recours futur à de la sous-traitance sans fournir ces documents, il n’en sera tenu aucun compte dans l’appréciation des capacités du candidat lors de l’agrément des candidatures.</w:t>
      </w:r>
    </w:p>
    <w:p w14:paraId="6B355BBF" w14:textId="60A828BD" w:rsidR="00B7748B" w:rsidRDefault="00B7748B" w:rsidP="00B7748B">
      <w:pPr>
        <w:pStyle w:val="Liste-X"/>
      </w:pPr>
      <w:r w:rsidRPr="009F5FB6">
        <w:t xml:space="preserve">Lorsque l’offre est présentée en groupement, chaque membre du groupement doit inclure </w:t>
      </w:r>
      <w:bookmarkStart w:id="174" w:name="_GoBack"/>
      <w:bookmarkEnd w:id="174"/>
      <w:r w:rsidRPr="009F5FB6">
        <w:t>son dossier de candidature pour lui-même et pour ses sous-traitants dans l’ordre et les formes précisées ci-dess</w:t>
      </w:r>
      <w:r>
        <w:t>o</w:t>
      </w:r>
      <w:r w:rsidRPr="009F5FB6">
        <w:t>us.</w:t>
      </w:r>
    </w:p>
    <w:p w14:paraId="790DA598" w14:textId="77777777" w:rsidR="00B7748B" w:rsidRPr="009F5FB6" w:rsidRDefault="00B7748B" w:rsidP="00B7748B">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B7748B" w:rsidRPr="00B6628A" w14:paraId="40D04DFB" w14:textId="77777777" w:rsidTr="00011C2C">
        <w:tc>
          <w:tcPr>
            <w:tcW w:w="709" w:type="dxa"/>
            <w:shd w:val="clear" w:color="auto" w:fill="D9D9D9" w:themeFill="background1" w:themeFillShade="D9"/>
          </w:tcPr>
          <w:p w14:paraId="1B96B820" w14:textId="77777777" w:rsidR="00B7748B" w:rsidRPr="00B6628A" w:rsidRDefault="00B7748B" w:rsidP="00011C2C">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00225981" w14:textId="77777777" w:rsidR="00B7748B" w:rsidRPr="00B6628A" w:rsidRDefault="00B7748B" w:rsidP="00011C2C">
            <w:pPr>
              <w:pStyle w:val="Corpsdetexte"/>
              <w:ind w:left="18"/>
              <w:rPr>
                <w:sz w:val="22"/>
                <w:szCs w:val="22"/>
              </w:rPr>
            </w:pPr>
            <w:r w:rsidRPr="00B6628A">
              <w:rPr>
                <w:sz w:val="22"/>
                <w:szCs w:val="22"/>
              </w:rPr>
              <w:t>Pièce</w:t>
            </w:r>
          </w:p>
        </w:tc>
      </w:tr>
      <w:tr w:rsidR="00B7748B" w:rsidRPr="00B6628A" w14:paraId="6A48D5A8" w14:textId="77777777" w:rsidTr="00011C2C">
        <w:tc>
          <w:tcPr>
            <w:tcW w:w="709" w:type="dxa"/>
          </w:tcPr>
          <w:p w14:paraId="124C5ECB" w14:textId="77777777" w:rsidR="00B7748B" w:rsidRPr="00B6628A" w:rsidRDefault="00B7748B" w:rsidP="00011C2C">
            <w:pPr>
              <w:pStyle w:val="Corpsdetexte"/>
              <w:ind w:left="34" w:right="-108"/>
              <w:rPr>
                <w:sz w:val="22"/>
                <w:szCs w:val="22"/>
              </w:rPr>
            </w:pPr>
            <w:r w:rsidRPr="00B6628A">
              <w:rPr>
                <w:sz w:val="22"/>
                <w:szCs w:val="22"/>
              </w:rPr>
              <w:t>1</w:t>
            </w:r>
          </w:p>
        </w:tc>
        <w:tc>
          <w:tcPr>
            <w:tcW w:w="8079" w:type="dxa"/>
          </w:tcPr>
          <w:p w14:paraId="16DD53FC" w14:textId="77777777" w:rsidR="00B7748B" w:rsidRPr="00B6628A" w:rsidRDefault="00B7748B" w:rsidP="00011C2C">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43EBB3E7" w14:textId="77777777" w:rsidR="00B7748B" w:rsidRPr="00B6628A" w:rsidRDefault="00B7748B" w:rsidP="00011C2C">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prévisible d’exécution du marché.</w:t>
            </w:r>
          </w:p>
          <w:p w14:paraId="44617817" w14:textId="77777777" w:rsidR="00B7748B" w:rsidRPr="00B6628A" w:rsidRDefault="00B7748B" w:rsidP="00011C2C">
            <w:pPr>
              <w:pStyle w:val="Corpsdetexte"/>
              <w:ind w:left="18"/>
              <w:rPr>
                <w:sz w:val="22"/>
                <w:szCs w:val="22"/>
              </w:rPr>
            </w:pPr>
            <w:r w:rsidRPr="00B6628A">
              <w:rPr>
                <w:sz w:val="22"/>
                <w:szCs w:val="22"/>
              </w:rPr>
              <w:t>Lorsque le candidat souhaite recourir à des sous-traitants, il doit préciser le nom de chaque sous-traitant et la nature exacte des prestations qui lui sont sous-traitées dans le paragraphe E de la déclaration d’intention de soumissionner (DIS) et joindre pour chaque sous-traitant les pièces décrites plus loin dans le présent article 3.2</w:t>
            </w:r>
            <w:r>
              <w:rPr>
                <w:sz w:val="22"/>
                <w:szCs w:val="22"/>
              </w:rPr>
              <w:t>.</w:t>
            </w:r>
          </w:p>
        </w:tc>
      </w:tr>
      <w:tr w:rsidR="00B7748B" w:rsidRPr="00B6628A" w14:paraId="38E93B72" w14:textId="77777777" w:rsidTr="00011C2C">
        <w:tc>
          <w:tcPr>
            <w:tcW w:w="709" w:type="dxa"/>
          </w:tcPr>
          <w:p w14:paraId="07397CEE" w14:textId="77777777" w:rsidR="00B7748B" w:rsidRPr="00B6628A" w:rsidRDefault="00B7748B" w:rsidP="00011C2C">
            <w:pPr>
              <w:pStyle w:val="Corpsdetexte"/>
              <w:ind w:left="34" w:right="-108"/>
              <w:rPr>
                <w:sz w:val="22"/>
                <w:szCs w:val="22"/>
              </w:rPr>
            </w:pPr>
            <w:r w:rsidRPr="00B6628A">
              <w:rPr>
                <w:sz w:val="22"/>
                <w:szCs w:val="22"/>
              </w:rPr>
              <w:t>2</w:t>
            </w:r>
          </w:p>
        </w:tc>
        <w:tc>
          <w:tcPr>
            <w:tcW w:w="8079" w:type="dxa"/>
          </w:tcPr>
          <w:p w14:paraId="437A6358" w14:textId="77777777" w:rsidR="00B7748B" w:rsidRPr="00B6628A" w:rsidRDefault="00B7748B" w:rsidP="00011C2C">
            <w:pPr>
              <w:pStyle w:val="Corpsdetexte"/>
              <w:ind w:left="18"/>
              <w:rPr>
                <w:sz w:val="22"/>
                <w:szCs w:val="22"/>
              </w:rPr>
            </w:pPr>
            <w:r w:rsidRPr="00B6628A">
              <w:rPr>
                <w:sz w:val="22"/>
                <w:szCs w:val="22"/>
              </w:rPr>
              <w:t xml:space="preserve">Un </w:t>
            </w:r>
            <w:r w:rsidRPr="00B6628A">
              <w:rPr>
                <w:b/>
                <w:sz w:val="22"/>
                <w:szCs w:val="22"/>
              </w:rPr>
              <w:t>extrait Kbis</w:t>
            </w:r>
            <w:r w:rsidRPr="00B6628A">
              <w:rPr>
                <w:sz w:val="22"/>
                <w:szCs w:val="22"/>
              </w:rPr>
              <w:t xml:space="preserve"> datant de moins de 1 mois à la date de remise de l’offre.</w:t>
            </w:r>
          </w:p>
          <w:p w14:paraId="4941F93D" w14:textId="77777777" w:rsidR="00B7748B" w:rsidRPr="00B6628A" w:rsidRDefault="00B7748B" w:rsidP="00011C2C">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030383F0" w14:textId="77777777" w:rsidR="00B7748B" w:rsidRPr="00B6628A" w:rsidRDefault="00B7748B" w:rsidP="00011C2C">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B7748B" w:rsidRPr="00B6628A" w14:paraId="206F1468" w14:textId="77777777" w:rsidTr="00011C2C">
        <w:tc>
          <w:tcPr>
            <w:tcW w:w="709" w:type="dxa"/>
          </w:tcPr>
          <w:p w14:paraId="669A532A" w14:textId="77777777" w:rsidR="00B7748B" w:rsidRPr="00B6628A" w:rsidRDefault="00B7748B" w:rsidP="00011C2C">
            <w:pPr>
              <w:pStyle w:val="Corpsdetexte"/>
              <w:ind w:left="34" w:right="-108"/>
              <w:rPr>
                <w:sz w:val="22"/>
                <w:szCs w:val="22"/>
              </w:rPr>
            </w:pPr>
            <w:r w:rsidRPr="00B6628A">
              <w:rPr>
                <w:sz w:val="22"/>
                <w:szCs w:val="22"/>
              </w:rPr>
              <w:t>3</w:t>
            </w:r>
          </w:p>
        </w:tc>
        <w:tc>
          <w:tcPr>
            <w:tcW w:w="8079" w:type="dxa"/>
          </w:tcPr>
          <w:p w14:paraId="49755F6E" w14:textId="77777777" w:rsidR="00B7748B" w:rsidRPr="00B6628A" w:rsidRDefault="00B7748B" w:rsidP="00011C2C">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36DACB64" w14:textId="77777777" w:rsidR="00B7748B" w:rsidRPr="00B6628A" w:rsidRDefault="00B7748B" w:rsidP="00011C2C">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02B9794C" w14:textId="77777777" w:rsidR="00B7748B" w:rsidRPr="00B6628A" w:rsidRDefault="00B7748B" w:rsidP="00011C2C">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B7748B" w:rsidRPr="00B6628A" w14:paraId="2974E6D6" w14:textId="77777777" w:rsidTr="00011C2C">
        <w:tc>
          <w:tcPr>
            <w:tcW w:w="709" w:type="dxa"/>
          </w:tcPr>
          <w:p w14:paraId="606E8B4F" w14:textId="77777777" w:rsidR="00B7748B" w:rsidRPr="00B6628A" w:rsidRDefault="00B7748B" w:rsidP="00011C2C">
            <w:pPr>
              <w:pStyle w:val="Corpsdetexte"/>
              <w:ind w:left="34" w:right="-108"/>
              <w:rPr>
                <w:sz w:val="22"/>
                <w:szCs w:val="22"/>
              </w:rPr>
            </w:pPr>
            <w:r w:rsidRPr="00B6628A">
              <w:rPr>
                <w:sz w:val="22"/>
                <w:szCs w:val="22"/>
              </w:rPr>
              <w:t>4</w:t>
            </w:r>
          </w:p>
        </w:tc>
        <w:tc>
          <w:tcPr>
            <w:tcW w:w="8079" w:type="dxa"/>
          </w:tcPr>
          <w:p w14:paraId="0BE34904" w14:textId="77777777" w:rsidR="00B7748B" w:rsidRPr="00B6628A" w:rsidRDefault="00B7748B" w:rsidP="00011C2C">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sdt>
        <w:sdtPr>
          <w:rPr>
            <w:sz w:val="22"/>
            <w:szCs w:val="22"/>
            <w:lang w:eastAsia="en-US"/>
          </w:rPr>
          <w:id w:val="514504091"/>
        </w:sdtPr>
        <w:sdtEndPr/>
        <w:sdtContent>
          <w:tr w:rsidR="00B7748B" w:rsidRPr="00B6628A" w14:paraId="30CCADD2" w14:textId="77777777" w:rsidTr="00011C2C">
            <w:tc>
              <w:tcPr>
                <w:tcW w:w="709" w:type="dxa"/>
              </w:tcPr>
              <w:p w14:paraId="04C8650E" w14:textId="7D465C72" w:rsidR="00B7748B" w:rsidRPr="00B6628A" w:rsidRDefault="001601F9" w:rsidP="00011C2C">
                <w:pPr>
                  <w:pStyle w:val="Corpsdetexte"/>
                  <w:ind w:left="34" w:right="-108"/>
                </w:pPr>
                <w:sdt>
                  <w:sdtPr>
                    <w:id w:val="860157407"/>
                    <w14:checkbox>
                      <w14:checked w14:val="0"/>
                      <w14:checkedState w14:val="2612" w14:font="MS Gothic"/>
                      <w14:uncheckedState w14:val="2610" w14:font="MS Gothic"/>
                    </w14:checkbox>
                  </w:sdtPr>
                  <w:sdtEndPr/>
                  <w:sdtContent>
                    <w:r w:rsidR="00B7748B" w:rsidRPr="00B6628A">
                      <w:rPr>
                        <w:rFonts w:ascii="MS Gothic" w:eastAsia="MS Gothic" w:hAnsi="MS Gothic" w:cs="MS Gothic" w:hint="eastAsia"/>
                        <w:sz w:val="22"/>
                        <w:szCs w:val="22"/>
                      </w:rPr>
                      <w:t>☐</w:t>
                    </w:r>
                  </w:sdtContent>
                </w:sdt>
                <w:r w:rsidR="00B7748B" w:rsidRPr="00B6628A">
                  <w:rPr>
                    <w:sz w:val="22"/>
                    <w:szCs w:val="22"/>
                  </w:rPr>
                  <w:t xml:space="preserve"> </w:t>
                </w:r>
                <w:r w:rsidR="00B7748B">
                  <w:rPr>
                    <w:color w:val="0070C0"/>
                    <w:sz w:val="22"/>
                    <w:szCs w:val="22"/>
                  </w:rPr>
                  <w:t>5</w:t>
                </w:r>
              </w:p>
            </w:tc>
            <w:tc>
              <w:tcPr>
                <w:tcW w:w="8079" w:type="dxa"/>
              </w:tcPr>
              <w:p w14:paraId="16D97E3D" w14:textId="6A5FDFAF" w:rsidR="00B7748B" w:rsidRPr="00B6628A" w:rsidRDefault="00B7748B" w:rsidP="00011C2C">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sdtContent>
      </w:sdt>
      <w:sdt>
        <w:sdtPr>
          <w:rPr>
            <w:sz w:val="22"/>
            <w:szCs w:val="22"/>
            <w:lang w:eastAsia="en-US"/>
          </w:rPr>
          <w:id w:val="2092425052"/>
        </w:sdtPr>
        <w:sdtEndPr/>
        <w:sdtContent>
          <w:tr w:rsidR="00B7748B" w:rsidRPr="00B6628A" w14:paraId="7F105394" w14:textId="77777777" w:rsidTr="00011C2C">
            <w:tc>
              <w:tcPr>
                <w:tcW w:w="709" w:type="dxa"/>
              </w:tcPr>
              <w:p w14:paraId="37352BF4" w14:textId="3A7F3D36" w:rsidR="00B7748B" w:rsidRPr="00D77E53" w:rsidRDefault="001601F9" w:rsidP="00011C2C">
                <w:pPr>
                  <w:pStyle w:val="Corpsdetexte"/>
                  <w:ind w:left="34" w:right="-108"/>
                  <w:rPr>
                    <w:color w:val="0070C0"/>
                    <w:sz w:val="22"/>
                    <w:szCs w:val="22"/>
                  </w:rPr>
                </w:pPr>
                <w:sdt>
                  <w:sdtPr>
                    <w:id w:val="-1715031568"/>
                    <w14:checkbox>
                      <w14:checked w14:val="0"/>
                      <w14:checkedState w14:val="2612" w14:font="MS Gothic"/>
                      <w14:uncheckedState w14:val="2610" w14:font="MS Gothic"/>
                    </w14:checkbox>
                  </w:sdtPr>
                  <w:sdtEndPr/>
                  <w:sdtContent>
                    <w:r w:rsidR="00B7748B" w:rsidRPr="00B6628A">
                      <w:rPr>
                        <w:rFonts w:ascii="MS Gothic" w:eastAsia="MS Gothic" w:hAnsi="MS Gothic" w:cs="MS Gothic" w:hint="eastAsia"/>
                        <w:sz w:val="22"/>
                        <w:szCs w:val="22"/>
                      </w:rPr>
                      <w:t>☐</w:t>
                    </w:r>
                  </w:sdtContent>
                </w:sdt>
                <w:r w:rsidR="00B7748B" w:rsidRPr="00B6628A">
                  <w:rPr>
                    <w:sz w:val="22"/>
                    <w:szCs w:val="22"/>
                  </w:rPr>
                  <w:t xml:space="preserve"> </w:t>
                </w:r>
                <w:r w:rsidR="00B7748B" w:rsidRPr="00D77E53">
                  <w:rPr>
                    <w:color w:val="0070C0"/>
                    <w:sz w:val="22"/>
                    <w:szCs w:val="22"/>
                  </w:rPr>
                  <w:t>6</w:t>
                </w:r>
              </w:p>
            </w:tc>
            <w:tc>
              <w:tcPr>
                <w:tcW w:w="8079" w:type="dxa"/>
              </w:tcPr>
              <w:p w14:paraId="0DE4013E" w14:textId="2CA3225A" w:rsidR="00B7748B" w:rsidRPr="00B6628A" w:rsidRDefault="00B7748B" w:rsidP="00011C2C">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sdtContent>
      </w:sdt>
      <w:sdt>
        <w:sdtPr>
          <w:rPr>
            <w:sz w:val="22"/>
            <w:szCs w:val="22"/>
            <w:lang w:eastAsia="en-US"/>
          </w:rPr>
          <w:id w:val="1703368087"/>
        </w:sdtPr>
        <w:sdtEndPr/>
        <w:sdtContent>
          <w:tr w:rsidR="00B7748B" w:rsidRPr="00B6628A" w14:paraId="5316DE65" w14:textId="77777777" w:rsidTr="00011C2C">
            <w:tc>
              <w:tcPr>
                <w:tcW w:w="709" w:type="dxa"/>
              </w:tcPr>
              <w:p w14:paraId="30634D7A" w14:textId="44740A83" w:rsidR="00B7748B" w:rsidRPr="00D77E53" w:rsidRDefault="001601F9" w:rsidP="00011C2C">
                <w:pPr>
                  <w:pStyle w:val="Corpsdetexte"/>
                  <w:ind w:left="34" w:right="-108"/>
                  <w:rPr>
                    <w:color w:val="0070C0"/>
                    <w:sz w:val="22"/>
                    <w:szCs w:val="22"/>
                  </w:rPr>
                </w:pPr>
                <w:sdt>
                  <w:sdtPr>
                    <w:id w:val="1325015298"/>
                    <w14:checkbox>
                      <w14:checked w14:val="0"/>
                      <w14:checkedState w14:val="2612" w14:font="MS Gothic"/>
                      <w14:uncheckedState w14:val="2610" w14:font="MS Gothic"/>
                    </w14:checkbox>
                  </w:sdtPr>
                  <w:sdtEndPr/>
                  <w:sdtContent>
                    <w:r w:rsidR="00403F78">
                      <w:rPr>
                        <w:rFonts w:ascii="MS Gothic" w:eastAsia="MS Gothic" w:hAnsi="MS Gothic" w:hint="eastAsia"/>
                      </w:rPr>
                      <w:t>☐</w:t>
                    </w:r>
                  </w:sdtContent>
                </w:sdt>
                <w:r w:rsidR="00B7748B" w:rsidRPr="00B6628A">
                  <w:rPr>
                    <w:sz w:val="22"/>
                    <w:szCs w:val="22"/>
                  </w:rPr>
                  <w:t xml:space="preserve"> </w:t>
                </w:r>
                <w:r w:rsidR="00B7748B" w:rsidRPr="00D77E53">
                  <w:rPr>
                    <w:color w:val="0070C0"/>
                    <w:sz w:val="22"/>
                    <w:szCs w:val="22"/>
                  </w:rPr>
                  <w:t>7</w:t>
                </w:r>
              </w:p>
            </w:tc>
            <w:tc>
              <w:tcPr>
                <w:tcW w:w="8079" w:type="dxa"/>
              </w:tcPr>
              <w:p w14:paraId="6CA00CC5" w14:textId="3BE3A2E0" w:rsidR="00B7748B" w:rsidRPr="00B6628A" w:rsidRDefault="00B7748B" w:rsidP="00011C2C">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sdtContent>
      </w:sdt>
      <w:sdt>
        <w:sdtPr>
          <w:rPr>
            <w:sz w:val="22"/>
            <w:szCs w:val="22"/>
            <w:lang w:eastAsia="en-US"/>
          </w:rPr>
          <w:id w:val="-1998641285"/>
        </w:sdtPr>
        <w:sdtEndPr/>
        <w:sdtContent>
          <w:tr w:rsidR="00B7748B" w:rsidRPr="00B6628A" w14:paraId="6F83471A" w14:textId="77777777" w:rsidTr="00011C2C">
            <w:tc>
              <w:tcPr>
                <w:tcW w:w="709" w:type="dxa"/>
              </w:tcPr>
              <w:p w14:paraId="2F5EBA36" w14:textId="0D31A411" w:rsidR="00B7748B" w:rsidRPr="00D77E53" w:rsidRDefault="001601F9" w:rsidP="00011C2C">
                <w:pPr>
                  <w:pStyle w:val="Corpsdetexte"/>
                  <w:ind w:left="34" w:right="-108"/>
                  <w:rPr>
                    <w:color w:val="0070C0"/>
                    <w:sz w:val="22"/>
                    <w:szCs w:val="22"/>
                  </w:rPr>
                </w:pPr>
                <w:sdt>
                  <w:sdtPr>
                    <w:id w:val="420620017"/>
                    <w14:checkbox>
                      <w14:checked w14:val="0"/>
                      <w14:checkedState w14:val="2612" w14:font="MS Gothic"/>
                      <w14:uncheckedState w14:val="2610" w14:font="MS Gothic"/>
                    </w14:checkbox>
                  </w:sdtPr>
                  <w:sdtEndPr/>
                  <w:sdtContent>
                    <w:r w:rsidR="00B7748B" w:rsidRPr="00B6628A">
                      <w:rPr>
                        <w:rFonts w:ascii="MS Gothic" w:eastAsia="MS Gothic" w:hAnsi="MS Gothic" w:cs="MS Gothic" w:hint="eastAsia"/>
                        <w:sz w:val="22"/>
                        <w:szCs w:val="22"/>
                      </w:rPr>
                      <w:t>☐</w:t>
                    </w:r>
                  </w:sdtContent>
                </w:sdt>
                <w:r w:rsidR="00B7748B" w:rsidRPr="00B6628A">
                  <w:rPr>
                    <w:sz w:val="22"/>
                    <w:szCs w:val="22"/>
                  </w:rPr>
                  <w:t xml:space="preserve"> </w:t>
                </w:r>
                <w:r w:rsidR="00B7748B" w:rsidRPr="00D77E53">
                  <w:rPr>
                    <w:color w:val="0070C0"/>
                    <w:sz w:val="22"/>
                    <w:szCs w:val="22"/>
                  </w:rPr>
                  <w:t>8</w:t>
                </w:r>
              </w:p>
            </w:tc>
            <w:tc>
              <w:tcPr>
                <w:tcW w:w="8079" w:type="dxa"/>
              </w:tcPr>
              <w:p w14:paraId="601A6436" w14:textId="6EDE7577" w:rsidR="00B7748B" w:rsidRPr="00B6628A" w:rsidRDefault="00B7748B" w:rsidP="00011C2C">
                <w:pPr>
                  <w:pStyle w:val="Corpsdetexte"/>
                  <w:ind w:left="18"/>
                  <w:rPr>
                    <w:sz w:val="22"/>
                    <w:szCs w:val="22"/>
                  </w:rPr>
                </w:pPr>
                <w:r w:rsidRPr="00B6628A">
                  <w:rPr>
                    <w:sz w:val="22"/>
                    <w:szCs w:val="22"/>
                  </w:rPr>
                  <w:t>Une attestation de domiciliation bancaire.</w:t>
                </w:r>
              </w:p>
            </w:tc>
          </w:tr>
        </w:sdtContent>
      </w:sdt>
    </w:tbl>
    <w:p w14:paraId="1A4BA855" w14:textId="77777777" w:rsidR="00B7748B" w:rsidRPr="009F5FB6" w:rsidRDefault="00B7748B" w:rsidP="00B7748B">
      <w:pPr>
        <w:pStyle w:val="Corpsdetexte"/>
      </w:pPr>
      <w:r w:rsidRPr="009F5FB6">
        <w:rPr>
          <w:b/>
        </w:rPr>
        <w:t>Pièces relatives à chaque sous-traitant éventuel</w:t>
      </w:r>
      <w:r w:rsidRPr="009F5FB6">
        <w:t xml:space="preserve"> lorsque le candidat doit y recourir pour avoir toutes les capacités nécessaires à l’exécution du marché, ou lorsqu’il veut le faire agréer dans le cadre de la passation du marché :</w:t>
      </w:r>
    </w:p>
    <w:tbl>
      <w:tblPr>
        <w:tblStyle w:val="Grilledutableau"/>
        <w:tblW w:w="8788" w:type="dxa"/>
        <w:tblInd w:w="959" w:type="dxa"/>
        <w:tblLook w:val="04A0" w:firstRow="1" w:lastRow="0" w:firstColumn="1" w:lastColumn="0" w:noHBand="0" w:noVBand="1"/>
      </w:tblPr>
      <w:tblGrid>
        <w:gridCol w:w="709"/>
        <w:gridCol w:w="8079"/>
      </w:tblGrid>
      <w:tr w:rsidR="00B7748B" w:rsidRPr="009F5FB6" w14:paraId="6E649855" w14:textId="77777777" w:rsidTr="00011C2C">
        <w:tc>
          <w:tcPr>
            <w:tcW w:w="709" w:type="dxa"/>
            <w:shd w:val="clear" w:color="auto" w:fill="D9D9D9" w:themeFill="background1" w:themeFillShade="D9"/>
          </w:tcPr>
          <w:p w14:paraId="63859054" w14:textId="77777777" w:rsidR="00B7748B" w:rsidRPr="001900B4" w:rsidRDefault="00B7748B" w:rsidP="00011C2C">
            <w:pPr>
              <w:pStyle w:val="Corpsdetexte"/>
              <w:ind w:left="0"/>
              <w:rPr>
                <w:sz w:val="22"/>
                <w:szCs w:val="22"/>
              </w:rPr>
            </w:pPr>
            <w:r w:rsidRPr="001900B4">
              <w:rPr>
                <w:sz w:val="22"/>
                <w:szCs w:val="22"/>
              </w:rPr>
              <w:t>N°</w:t>
            </w:r>
          </w:p>
        </w:tc>
        <w:tc>
          <w:tcPr>
            <w:tcW w:w="8079" w:type="dxa"/>
            <w:shd w:val="clear" w:color="auto" w:fill="D9D9D9" w:themeFill="background1" w:themeFillShade="D9"/>
          </w:tcPr>
          <w:p w14:paraId="15FEE359" w14:textId="77777777" w:rsidR="00B7748B" w:rsidRPr="001900B4" w:rsidRDefault="00B7748B" w:rsidP="00011C2C">
            <w:pPr>
              <w:pStyle w:val="Corpsdetexte"/>
              <w:ind w:left="0"/>
              <w:rPr>
                <w:sz w:val="22"/>
                <w:szCs w:val="22"/>
              </w:rPr>
            </w:pPr>
            <w:r w:rsidRPr="001900B4">
              <w:rPr>
                <w:sz w:val="22"/>
                <w:szCs w:val="22"/>
              </w:rPr>
              <w:t>Pièce</w:t>
            </w:r>
          </w:p>
        </w:tc>
      </w:tr>
      <w:tr w:rsidR="00B7748B" w:rsidRPr="009F5FB6" w14:paraId="481F4957" w14:textId="77777777" w:rsidTr="00011C2C">
        <w:tc>
          <w:tcPr>
            <w:tcW w:w="709" w:type="dxa"/>
          </w:tcPr>
          <w:p w14:paraId="2434EE44" w14:textId="77777777" w:rsidR="00B7748B" w:rsidRPr="001900B4" w:rsidRDefault="00B7748B" w:rsidP="00011C2C">
            <w:pPr>
              <w:pStyle w:val="Corpsdetexte"/>
              <w:ind w:left="0"/>
              <w:rPr>
                <w:sz w:val="22"/>
                <w:szCs w:val="22"/>
              </w:rPr>
            </w:pPr>
            <w:r w:rsidRPr="001900B4">
              <w:rPr>
                <w:sz w:val="22"/>
                <w:szCs w:val="22"/>
              </w:rPr>
              <w:t>1</w:t>
            </w:r>
          </w:p>
        </w:tc>
        <w:tc>
          <w:tcPr>
            <w:tcW w:w="8079" w:type="dxa"/>
          </w:tcPr>
          <w:p w14:paraId="1DA56412" w14:textId="77777777" w:rsidR="00B7748B" w:rsidRPr="001900B4" w:rsidRDefault="00B7748B" w:rsidP="00011C2C">
            <w:pPr>
              <w:pStyle w:val="Corpsdetexte"/>
              <w:ind w:left="0"/>
              <w:rPr>
                <w:sz w:val="22"/>
                <w:szCs w:val="22"/>
              </w:rPr>
            </w:pPr>
            <w:r w:rsidRPr="001900B4">
              <w:rPr>
                <w:sz w:val="22"/>
                <w:szCs w:val="22"/>
              </w:rPr>
              <w:t xml:space="preserve">La </w:t>
            </w:r>
            <w:r w:rsidRPr="001900B4">
              <w:rPr>
                <w:b/>
                <w:sz w:val="22"/>
                <w:szCs w:val="22"/>
              </w:rPr>
              <w:t>fiche d’identification de sous-traitant</w:t>
            </w:r>
            <w:r w:rsidRPr="001900B4">
              <w:rPr>
                <w:sz w:val="22"/>
                <w:szCs w:val="22"/>
              </w:rPr>
              <w:t xml:space="preserve"> (FIST) numérotée selon l’ordre des sous-traitants présentés, conforme au modèle joint en </w:t>
            </w:r>
            <w:r w:rsidRPr="001900B4">
              <w:rPr>
                <w:sz w:val="22"/>
                <w:szCs w:val="22"/>
                <w:u w:val="single"/>
              </w:rPr>
              <w:t>annexe 2</w:t>
            </w:r>
            <w:r w:rsidRPr="001900B4">
              <w:rPr>
                <w:sz w:val="22"/>
                <w:szCs w:val="22"/>
              </w:rPr>
              <w:t xml:space="preserve"> du présent règlement.</w:t>
            </w:r>
          </w:p>
          <w:p w14:paraId="6CFCD74F" w14:textId="77777777" w:rsidR="00B7748B" w:rsidRPr="001900B4" w:rsidRDefault="00B7748B" w:rsidP="00011C2C">
            <w:pPr>
              <w:pStyle w:val="Corpsdetexte"/>
              <w:ind w:left="0"/>
              <w:rPr>
                <w:sz w:val="22"/>
                <w:szCs w:val="22"/>
              </w:rPr>
            </w:pPr>
            <w:r w:rsidRPr="001900B4">
              <w:rPr>
                <w:sz w:val="22"/>
                <w:szCs w:val="22"/>
              </w:rPr>
              <w:t xml:space="preserve">Cette FIST inclut une </w:t>
            </w:r>
            <w:r w:rsidRPr="001900B4">
              <w:rPr>
                <w:b/>
                <w:sz w:val="22"/>
                <w:szCs w:val="22"/>
              </w:rPr>
              <w:t>attestation sur l’honneur</w:t>
            </w:r>
            <w:r w:rsidRPr="001900B4">
              <w:rPr>
                <w:sz w:val="22"/>
                <w:szCs w:val="22"/>
              </w:rPr>
              <w:t xml:space="preserve"> de régularité fiscale et sociale, et doit être datée et signée par les représentants qualifiés du candidat et du sous-traitant.</w:t>
            </w:r>
          </w:p>
          <w:p w14:paraId="3ADCEA8F" w14:textId="77777777" w:rsidR="00B7748B" w:rsidRPr="001900B4" w:rsidRDefault="00B7748B" w:rsidP="00011C2C">
            <w:pPr>
              <w:pStyle w:val="Corpsdetexte"/>
              <w:ind w:left="0"/>
              <w:rPr>
                <w:sz w:val="22"/>
                <w:szCs w:val="22"/>
              </w:rPr>
            </w:pPr>
            <w:r w:rsidRPr="001900B4">
              <w:rPr>
                <w:sz w:val="22"/>
                <w:szCs w:val="22"/>
              </w:rPr>
              <w:t>Si le sous-traitant est en situation de redressement judiciaire, il doit impérativement fournir copie du ou des jugements, ou de tout justificatif démontrant qu’il est autorisé à poursuivre son activité à la date de la remise de l’offre et pendant la durée prévisible d’exécution</w:t>
            </w:r>
            <w:r>
              <w:rPr>
                <w:sz w:val="22"/>
                <w:szCs w:val="22"/>
              </w:rPr>
              <w:t xml:space="preserve"> des prestations sous-traitées.</w:t>
            </w:r>
          </w:p>
        </w:tc>
      </w:tr>
      <w:tr w:rsidR="00B7748B" w:rsidRPr="009F5FB6" w14:paraId="49B35556" w14:textId="77777777" w:rsidTr="00011C2C">
        <w:tc>
          <w:tcPr>
            <w:tcW w:w="709" w:type="dxa"/>
          </w:tcPr>
          <w:p w14:paraId="734D5CD4" w14:textId="77777777" w:rsidR="00B7748B" w:rsidRPr="001900B4" w:rsidRDefault="00B7748B" w:rsidP="00011C2C">
            <w:pPr>
              <w:pStyle w:val="Corpsdetexte"/>
              <w:ind w:left="0"/>
              <w:rPr>
                <w:sz w:val="22"/>
                <w:szCs w:val="22"/>
              </w:rPr>
            </w:pPr>
            <w:r w:rsidRPr="001900B4">
              <w:rPr>
                <w:sz w:val="22"/>
                <w:szCs w:val="22"/>
              </w:rPr>
              <w:t>2</w:t>
            </w:r>
          </w:p>
        </w:tc>
        <w:tc>
          <w:tcPr>
            <w:tcW w:w="8079" w:type="dxa"/>
          </w:tcPr>
          <w:p w14:paraId="79EF2321" w14:textId="77777777" w:rsidR="00B7748B" w:rsidRPr="001900B4" w:rsidRDefault="00B7748B" w:rsidP="00011C2C">
            <w:pPr>
              <w:pStyle w:val="Corpsdetexte"/>
              <w:ind w:left="0"/>
              <w:rPr>
                <w:sz w:val="22"/>
                <w:szCs w:val="22"/>
              </w:rPr>
            </w:pPr>
            <w:r w:rsidRPr="001900B4">
              <w:rPr>
                <w:sz w:val="22"/>
                <w:szCs w:val="22"/>
              </w:rPr>
              <w:t xml:space="preserve">Un </w:t>
            </w:r>
            <w:r w:rsidRPr="001900B4">
              <w:rPr>
                <w:b/>
                <w:sz w:val="22"/>
                <w:szCs w:val="22"/>
              </w:rPr>
              <w:t>extrait Kbis</w:t>
            </w:r>
            <w:r w:rsidRPr="001900B4">
              <w:rPr>
                <w:sz w:val="22"/>
                <w:szCs w:val="22"/>
              </w:rPr>
              <w:t xml:space="preserve"> datant de moins de 1 mois à la date de remise de l’offre.</w:t>
            </w:r>
          </w:p>
          <w:p w14:paraId="66239B67" w14:textId="77777777" w:rsidR="00B7748B" w:rsidRPr="001900B4" w:rsidRDefault="00B7748B" w:rsidP="00011C2C">
            <w:pPr>
              <w:pStyle w:val="Corpsdetexte"/>
              <w:ind w:left="0"/>
              <w:rPr>
                <w:sz w:val="22"/>
                <w:szCs w:val="22"/>
              </w:rPr>
            </w:pPr>
            <w:r w:rsidRPr="001900B4">
              <w:rPr>
                <w:sz w:val="22"/>
                <w:szCs w:val="22"/>
              </w:rPr>
              <w:t>Si le signataire de la FIST n’est pas cité comme gérant dans l’extrait K-bis, il doit obligatoirement fournir une délégation de signature de la gérance.</w:t>
            </w:r>
          </w:p>
          <w:p w14:paraId="7F0DA657" w14:textId="77777777" w:rsidR="00B7748B" w:rsidRPr="001900B4" w:rsidRDefault="00B7748B" w:rsidP="00011C2C">
            <w:pPr>
              <w:pStyle w:val="Corpsdetexte"/>
              <w:ind w:left="0"/>
              <w:rPr>
                <w:sz w:val="22"/>
                <w:szCs w:val="22"/>
              </w:rPr>
            </w:pPr>
            <w:r w:rsidRPr="001900B4">
              <w:rPr>
                <w:sz w:val="22"/>
                <w:szCs w:val="22"/>
              </w:rPr>
              <w:t>Si le sous-traitant n’est pas immatriculé au RCS, il doit justifier sa non-inscription en précisant son statut juridique, et fournir tout document attestant de l’exist</w:t>
            </w:r>
            <w:r>
              <w:rPr>
                <w:sz w:val="22"/>
                <w:szCs w:val="22"/>
              </w:rPr>
              <w:t>ence juridique de son activité.</w:t>
            </w:r>
          </w:p>
        </w:tc>
      </w:tr>
      <w:tr w:rsidR="00B7748B" w:rsidRPr="009F5FB6" w14:paraId="1F35061F" w14:textId="77777777" w:rsidTr="00011C2C">
        <w:tc>
          <w:tcPr>
            <w:tcW w:w="709" w:type="dxa"/>
          </w:tcPr>
          <w:p w14:paraId="7FDD9649" w14:textId="77777777" w:rsidR="00B7748B" w:rsidRPr="001900B4" w:rsidRDefault="00B7748B" w:rsidP="00011C2C">
            <w:pPr>
              <w:pStyle w:val="Corpsdetexte"/>
              <w:ind w:left="0"/>
              <w:rPr>
                <w:sz w:val="22"/>
                <w:szCs w:val="22"/>
              </w:rPr>
            </w:pPr>
            <w:r w:rsidRPr="001900B4">
              <w:rPr>
                <w:sz w:val="22"/>
                <w:szCs w:val="22"/>
              </w:rPr>
              <w:t>3</w:t>
            </w:r>
          </w:p>
        </w:tc>
        <w:tc>
          <w:tcPr>
            <w:tcW w:w="8079" w:type="dxa"/>
          </w:tcPr>
          <w:p w14:paraId="72DB6ABF" w14:textId="77777777" w:rsidR="00B7748B" w:rsidRPr="001900B4" w:rsidRDefault="00B7748B" w:rsidP="00011C2C">
            <w:pPr>
              <w:pStyle w:val="Corpsdetexte"/>
              <w:ind w:left="0"/>
              <w:rPr>
                <w:sz w:val="22"/>
                <w:szCs w:val="22"/>
              </w:rPr>
            </w:pPr>
            <w:r w:rsidRPr="001900B4">
              <w:rPr>
                <w:sz w:val="22"/>
                <w:szCs w:val="22"/>
              </w:rPr>
              <w:t xml:space="preserve">Une note établissant les </w:t>
            </w:r>
            <w:r w:rsidRPr="001900B4">
              <w:rPr>
                <w:b/>
                <w:sz w:val="22"/>
                <w:szCs w:val="22"/>
              </w:rPr>
              <w:t>moyens humains et techniques</w:t>
            </w:r>
            <w:r w:rsidRPr="001900B4">
              <w:rPr>
                <w:sz w:val="22"/>
                <w:szCs w:val="22"/>
              </w:rPr>
              <w:t xml:space="preserve"> du sous-traitant concernant l’objet du marché : effectif, qualification, installations,</w:t>
            </w:r>
            <w:r>
              <w:rPr>
                <w:sz w:val="22"/>
                <w:szCs w:val="22"/>
              </w:rPr>
              <w:t xml:space="preserve"> matériels,</w:t>
            </w:r>
            <w:r w:rsidRPr="001900B4">
              <w:rPr>
                <w:sz w:val="22"/>
                <w:szCs w:val="22"/>
              </w:rPr>
              <w:t xml:space="preserve"> </w:t>
            </w:r>
            <w:r>
              <w:rPr>
                <w:sz w:val="22"/>
                <w:szCs w:val="22"/>
              </w:rPr>
              <w:t xml:space="preserve">logiciels, </w:t>
            </w:r>
            <w:r w:rsidRPr="001900B4">
              <w:rPr>
                <w:sz w:val="22"/>
                <w:szCs w:val="22"/>
              </w:rPr>
              <w:t>etc...</w:t>
            </w:r>
          </w:p>
          <w:p w14:paraId="669B27E2" w14:textId="77777777" w:rsidR="00B7748B" w:rsidRPr="00B6628A" w:rsidRDefault="00B7748B" w:rsidP="00011C2C">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6955E4BD" w14:textId="77777777" w:rsidR="00B7748B" w:rsidRPr="001900B4" w:rsidRDefault="00B7748B" w:rsidP="00011C2C">
            <w:pPr>
              <w:pStyle w:val="Corpsdetexte"/>
              <w:ind w:left="0"/>
              <w:rPr>
                <w:sz w:val="22"/>
                <w:szCs w:val="22"/>
              </w:rPr>
            </w:pPr>
            <w:r w:rsidRPr="00B6628A">
              <w:rPr>
                <w:sz w:val="22"/>
                <w:szCs w:val="22"/>
              </w:rPr>
              <w:t>A défaut, il sera précisé leurs références (</w:t>
            </w:r>
            <w:r w:rsidRPr="00480D57">
              <w:rPr>
                <w:color w:val="0070C0"/>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sdt>
        <w:sdtPr>
          <w:rPr>
            <w:sz w:val="22"/>
            <w:szCs w:val="22"/>
            <w:lang w:eastAsia="en-US"/>
          </w:rPr>
          <w:id w:val="-1726977746"/>
        </w:sdtPr>
        <w:sdtEndPr/>
        <w:sdtContent>
          <w:tr w:rsidR="00B7748B" w:rsidRPr="00B6628A" w14:paraId="3B75BD4F" w14:textId="77777777" w:rsidTr="00011C2C">
            <w:tc>
              <w:tcPr>
                <w:tcW w:w="709" w:type="dxa"/>
              </w:tcPr>
              <w:p w14:paraId="50389679" w14:textId="6A86B2DD" w:rsidR="00B7748B" w:rsidRPr="0048415F" w:rsidRDefault="001601F9" w:rsidP="00011C2C">
                <w:pPr>
                  <w:pStyle w:val="Corpsdetexte"/>
                  <w:ind w:left="0"/>
                  <w:rPr>
                    <w:color w:val="0070C0"/>
                    <w:sz w:val="22"/>
                    <w:szCs w:val="22"/>
                  </w:rPr>
                </w:pPr>
                <w:sdt>
                  <w:sdtPr>
                    <w:id w:val="-812254029"/>
                    <w14:checkbox>
                      <w14:checked w14:val="0"/>
                      <w14:checkedState w14:val="2612" w14:font="MS Gothic"/>
                      <w14:uncheckedState w14:val="2610" w14:font="MS Gothic"/>
                    </w14:checkbox>
                  </w:sdtPr>
                  <w:sdtEndPr/>
                  <w:sdtContent>
                    <w:r w:rsidR="00B7748B" w:rsidRPr="00B6628A">
                      <w:rPr>
                        <w:rFonts w:ascii="MS Gothic" w:eastAsia="MS Gothic" w:hAnsi="MS Gothic" w:cs="MS Gothic" w:hint="eastAsia"/>
                        <w:sz w:val="22"/>
                        <w:szCs w:val="22"/>
                      </w:rPr>
                      <w:t>☐</w:t>
                    </w:r>
                  </w:sdtContent>
                </w:sdt>
                <w:r w:rsidR="00B7748B" w:rsidRPr="00B6628A">
                  <w:rPr>
                    <w:sz w:val="22"/>
                    <w:szCs w:val="22"/>
                  </w:rPr>
                  <w:t xml:space="preserve"> </w:t>
                </w:r>
                <w:r w:rsidR="00B7748B" w:rsidRPr="0048415F">
                  <w:rPr>
                    <w:color w:val="0070C0"/>
                    <w:sz w:val="22"/>
                    <w:szCs w:val="22"/>
                  </w:rPr>
                  <w:t>4</w:t>
                </w:r>
              </w:p>
            </w:tc>
            <w:tc>
              <w:tcPr>
                <w:tcW w:w="8079" w:type="dxa"/>
              </w:tcPr>
              <w:p w14:paraId="25F1772D" w14:textId="5DF6E15F" w:rsidR="00B7748B" w:rsidRPr="00B6628A" w:rsidRDefault="00B7748B" w:rsidP="00011C2C">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sous-traitant en rapport avec l’objet du marché, limitées à </w:t>
                </w:r>
                <w:r w:rsidRPr="001E3807">
                  <w:rPr>
                    <w:color w:val="0070C0"/>
                    <w:sz w:val="22"/>
                    <w:szCs w:val="22"/>
                  </w:rPr>
                  <w:t>5</w:t>
                </w:r>
                <w:r>
                  <w:rPr>
                    <w:sz w:val="22"/>
                    <w:szCs w:val="22"/>
                  </w:rPr>
                  <w:t xml:space="preserve"> au maximum. Si le sous-traitant en produit davantage, seules les </w:t>
                </w:r>
                <w:r w:rsidRPr="001E3807">
                  <w:rPr>
                    <w:color w:val="0070C0"/>
                    <w:sz w:val="22"/>
                    <w:szCs w:val="22"/>
                  </w:rPr>
                  <w:t>5</w:t>
                </w:r>
                <w:r>
                  <w:rPr>
                    <w:sz w:val="22"/>
                    <w:szCs w:val="22"/>
                  </w:rPr>
                  <w:t xml:space="preserve"> premières seront prises en compte.</w:t>
                </w:r>
              </w:p>
            </w:tc>
          </w:tr>
        </w:sdtContent>
      </w:sdt>
      <w:sdt>
        <w:sdtPr>
          <w:rPr>
            <w:sz w:val="22"/>
            <w:szCs w:val="22"/>
            <w:lang w:eastAsia="en-US"/>
          </w:rPr>
          <w:id w:val="-1569029060"/>
        </w:sdtPr>
        <w:sdtEndPr/>
        <w:sdtContent>
          <w:tr w:rsidR="00B7748B" w:rsidRPr="009F5FB6" w14:paraId="19FC6055" w14:textId="77777777" w:rsidTr="00011C2C">
            <w:tc>
              <w:tcPr>
                <w:tcW w:w="709" w:type="dxa"/>
              </w:tcPr>
              <w:p w14:paraId="2EEC4FE0" w14:textId="1946EEA3" w:rsidR="00B7748B" w:rsidRPr="001900B4" w:rsidRDefault="001601F9" w:rsidP="00011C2C">
                <w:pPr>
                  <w:pStyle w:val="Corpsdetexte"/>
                  <w:ind w:left="0"/>
                  <w:rPr>
                    <w:sz w:val="22"/>
                    <w:szCs w:val="22"/>
                  </w:rPr>
                </w:pPr>
                <w:sdt>
                  <w:sdtPr>
                    <w:id w:val="2121878107"/>
                    <w14:checkbox>
                      <w14:checked w14:val="0"/>
                      <w14:checkedState w14:val="2612" w14:font="MS Gothic"/>
                      <w14:uncheckedState w14:val="2610" w14:font="MS Gothic"/>
                    </w14:checkbox>
                  </w:sdtPr>
                  <w:sdtEndPr/>
                  <w:sdtContent>
                    <w:r w:rsidR="00B7748B" w:rsidRPr="001900B4">
                      <w:rPr>
                        <w:rFonts w:ascii="MS Gothic" w:eastAsia="MS Gothic" w:hAnsi="MS Gothic" w:cs="MS Gothic" w:hint="eastAsia"/>
                        <w:sz w:val="22"/>
                        <w:szCs w:val="22"/>
                      </w:rPr>
                      <w:t>☐</w:t>
                    </w:r>
                  </w:sdtContent>
                </w:sdt>
                <w:r w:rsidR="00B7748B" w:rsidRPr="001900B4">
                  <w:rPr>
                    <w:sz w:val="22"/>
                    <w:szCs w:val="22"/>
                  </w:rPr>
                  <w:t xml:space="preserve"> </w:t>
                </w:r>
                <w:r w:rsidR="00B7748B" w:rsidRPr="0048415F">
                  <w:rPr>
                    <w:color w:val="0070C0"/>
                    <w:sz w:val="22"/>
                    <w:szCs w:val="22"/>
                  </w:rPr>
                  <w:t>5</w:t>
                </w:r>
              </w:p>
            </w:tc>
            <w:tc>
              <w:tcPr>
                <w:tcW w:w="8079" w:type="dxa"/>
              </w:tcPr>
              <w:p w14:paraId="3AC1057D" w14:textId="34BEEE9B" w:rsidR="00B7748B" w:rsidRPr="001900B4" w:rsidRDefault="00B7748B" w:rsidP="00011C2C">
                <w:pPr>
                  <w:pStyle w:val="Corpsdetexte"/>
                  <w:ind w:left="0"/>
                  <w:rPr>
                    <w:sz w:val="22"/>
                    <w:szCs w:val="22"/>
                  </w:rPr>
                </w:pPr>
                <w:r w:rsidRPr="001900B4">
                  <w:rPr>
                    <w:sz w:val="22"/>
                    <w:szCs w:val="22"/>
                  </w:rPr>
                  <w:t xml:space="preserve">Une </w:t>
                </w:r>
                <w:r w:rsidRPr="001900B4">
                  <w:rPr>
                    <w:b/>
                    <w:sz w:val="22"/>
                    <w:szCs w:val="22"/>
                  </w:rPr>
                  <w:t>attestation d’assurance</w:t>
                </w:r>
                <w:r w:rsidRPr="001900B4">
                  <w:rPr>
                    <w:sz w:val="22"/>
                    <w:szCs w:val="22"/>
                  </w:rPr>
                  <w:t xml:space="preserve"> en responsabilité civile professionnelle à jour</w:t>
                </w:r>
              </w:p>
            </w:tc>
          </w:tr>
        </w:sdtContent>
      </w:sdt>
    </w:tbl>
    <w:p w14:paraId="168367C4" w14:textId="623E2CF9" w:rsidR="00B7748B" w:rsidRPr="009F5FB6" w:rsidRDefault="00B7748B" w:rsidP="00B7748B">
      <w:pPr>
        <w:pStyle w:val="1NIV1"/>
        <w:rPr>
          <w:i/>
        </w:rPr>
      </w:pPr>
      <w:bookmarkStart w:id="175" w:name="_Toc497231003"/>
      <w:bookmarkStart w:id="176" w:name="_Toc44511078"/>
      <w:bookmarkStart w:id="177" w:name="_Toc52395675"/>
      <w:bookmarkStart w:id="178" w:name="_Toc58503954"/>
      <w:bookmarkStart w:id="179" w:name="_Toc65137526"/>
      <w:r w:rsidRPr="009F5FB6">
        <w:t>3.3 –</w:t>
      </w:r>
      <w:bookmarkEnd w:id="175"/>
      <w:bookmarkEnd w:id="176"/>
      <w:r w:rsidRPr="009F5FB6">
        <w:t xml:space="preserve"> OFFRE TECHNIQUE ET FINANCIERE</w:t>
      </w:r>
      <w:bookmarkEnd w:id="177"/>
      <w:bookmarkEnd w:id="178"/>
      <w:bookmarkEnd w:id="179"/>
    </w:p>
    <w:p w14:paraId="4A307AD5" w14:textId="77777777" w:rsidR="00B7748B" w:rsidRPr="009F5FB6" w:rsidRDefault="00B7748B" w:rsidP="00B7748B">
      <w:r w:rsidRPr="009F5FB6">
        <w:t>L’offre technique et financière est composée des pièces suivantes classées dans l’ordre suivant :</w:t>
      </w:r>
    </w:p>
    <w:p w14:paraId="40E529CD" w14:textId="77777777" w:rsidR="00B7748B" w:rsidRPr="009F5FB6" w:rsidRDefault="00B7748B" w:rsidP="00B7748B">
      <w:pPr>
        <w:pStyle w:val="Listenormale"/>
      </w:pPr>
      <w:r w:rsidRPr="009F5FB6">
        <w:t>le projet de marché complet décrit ci-après ;</w:t>
      </w:r>
    </w:p>
    <w:p w14:paraId="328170F2" w14:textId="77777777" w:rsidR="00B7748B" w:rsidRPr="009F5FB6" w:rsidRDefault="00B7748B" w:rsidP="00B7748B">
      <w:pPr>
        <w:pStyle w:val="Listenormale"/>
      </w:pPr>
      <w:r w:rsidRPr="009F5FB6">
        <w:t>d’éventuels sous-dossiers variantes décrits ci-après.</w:t>
      </w:r>
    </w:p>
    <w:p w14:paraId="2AD6B4BB" w14:textId="77777777" w:rsidR="00B7748B" w:rsidRPr="009F5FB6" w:rsidRDefault="00B7748B" w:rsidP="00B7748B">
      <w:r w:rsidRPr="009F5FB6">
        <w:t>Le projet de marché doit être strictement conforme au dossier de consultation et comprendre les pièces suivantes signées ou paraphées par les représentants qualifiés des candidats et des sous-traitants identifiés :</w:t>
      </w:r>
    </w:p>
    <w:tbl>
      <w:tblPr>
        <w:tblW w:w="87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gridCol w:w="1951"/>
      </w:tblGrid>
      <w:tr w:rsidR="00B7748B" w:rsidRPr="009F5FB6" w14:paraId="2A1AA1AC" w14:textId="77777777" w:rsidTr="00011C2C">
        <w:trPr>
          <w:trHeight w:val="346"/>
        </w:trPr>
        <w:tc>
          <w:tcPr>
            <w:tcW w:w="1417" w:type="dxa"/>
            <w:shd w:val="clear" w:color="auto" w:fill="D9D9D9" w:themeFill="background1" w:themeFillShade="D9"/>
          </w:tcPr>
          <w:p w14:paraId="09E021FC" w14:textId="77777777" w:rsidR="00B7748B" w:rsidRPr="009F5FB6" w:rsidRDefault="00B7748B" w:rsidP="00011C2C">
            <w:pPr>
              <w:pStyle w:val="texte"/>
              <w:ind w:left="34" w:firstLine="0"/>
            </w:pPr>
            <w:r w:rsidRPr="009F5FB6">
              <w:t>N°</w:t>
            </w:r>
          </w:p>
        </w:tc>
        <w:tc>
          <w:tcPr>
            <w:tcW w:w="3969" w:type="dxa"/>
            <w:shd w:val="clear" w:color="auto" w:fill="D9D9D9" w:themeFill="background1" w:themeFillShade="D9"/>
          </w:tcPr>
          <w:p w14:paraId="76846EED" w14:textId="77777777" w:rsidR="00B7748B" w:rsidRPr="009F5FB6" w:rsidRDefault="00B7748B" w:rsidP="00011C2C">
            <w:pPr>
              <w:pStyle w:val="texte"/>
              <w:ind w:left="0" w:firstLine="34"/>
            </w:pPr>
            <w:r w:rsidRPr="009F5FB6">
              <w:t>Pièce</w:t>
            </w:r>
          </w:p>
        </w:tc>
        <w:tc>
          <w:tcPr>
            <w:tcW w:w="1418" w:type="dxa"/>
            <w:shd w:val="clear" w:color="auto" w:fill="D9D9D9" w:themeFill="background1" w:themeFillShade="D9"/>
          </w:tcPr>
          <w:p w14:paraId="51A064A5" w14:textId="77777777" w:rsidR="00B7748B" w:rsidRPr="009F5FB6" w:rsidRDefault="00B7748B" w:rsidP="00011C2C">
            <w:pPr>
              <w:pStyle w:val="texte"/>
              <w:ind w:left="0" w:firstLine="34"/>
              <w:jc w:val="left"/>
            </w:pPr>
            <w:r w:rsidRPr="009F5FB6">
              <w:t>Candidat</w:t>
            </w:r>
          </w:p>
        </w:tc>
        <w:tc>
          <w:tcPr>
            <w:tcW w:w="1951" w:type="dxa"/>
            <w:shd w:val="clear" w:color="auto" w:fill="D9D9D9" w:themeFill="background1" w:themeFillShade="D9"/>
          </w:tcPr>
          <w:p w14:paraId="1141F32C" w14:textId="77777777" w:rsidR="00B7748B" w:rsidRPr="009F5FB6" w:rsidRDefault="00B7748B" w:rsidP="00011C2C">
            <w:pPr>
              <w:pStyle w:val="texte"/>
              <w:ind w:left="0" w:firstLine="0"/>
              <w:jc w:val="left"/>
            </w:pPr>
            <w:r w:rsidRPr="009F5FB6">
              <w:t>Sous-traitant(s) identifié(s)</w:t>
            </w:r>
          </w:p>
        </w:tc>
      </w:tr>
      <w:tr w:rsidR="00B7748B" w:rsidRPr="009F5FB6" w14:paraId="182D9520" w14:textId="77777777" w:rsidTr="00011C2C">
        <w:trPr>
          <w:trHeight w:val="483"/>
        </w:trPr>
        <w:tc>
          <w:tcPr>
            <w:tcW w:w="1417" w:type="dxa"/>
          </w:tcPr>
          <w:p w14:paraId="5AB91049" w14:textId="77777777" w:rsidR="00B7748B" w:rsidRPr="009F5FB6" w:rsidRDefault="00B7748B" w:rsidP="00011C2C">
            <w:pPr>
              <w:pStyle w:val="texte"/>
              <w:ind w:left="34" w:firstLine="0"/>
            </w:pPr>
            <w:r w:rsidRPr="009F5FB6">
              <w:t>1</w:t>
            </w:r>
          </w:p>
        </w:tc>
        <w:tc>
          <w:tcPr>
            <w:tcW w:w="3969" w:type="dxa"/>
          </w:tcPr>
          <w:p w14:paraId="08B2A155" w14:textId="77777777" w:rsidR="00B7748B" w:rsidRPr="009F5FB6" w:rsidRDefault="00B7748B" w:rsidP="00011C2C">
            <w:pPr>
              <w:pStyle w:val="texte"/>
              <w:ind w:left="0" w:firstLine="34"/>
            </w:pPr>
            <w:r w:rsidRPr="009F5FB6">
              <w:t>l’Acte d'Engagement (</w:t>
            </w:r>
            <w:r w:rsidRPr="009F5FB6">
              <w:rPr>
                <w:b/>
              </w:rPr>
              <w:t>AE</w:t>
            </w:r>
            <w:r w:rsidRPr="009F5FB6">
              <w:t>), complété entièrement.</w:t>
            </w:r>
          </w:p>
          <w:p w14:paraId="47E3E111" w14:textId="77777777" w:rsidR="00B7748B" w:rsidRPr="009F5FB6" w:rsidRDefault="00B7748B" w:rsidP="00011C2C">
            <w:pPr>
              <w:pStyle w:val="texte"/>
              <w:ind w:left="0" w:firstLine="34"/>
            </w:pPr>
          </w:p>
        </w:tc>
        <w:tc>
          <w:tcPr>
            <w:tcW w:w="1418" w:type="dxa"/>
          </w:tcPr>
          <w:p w14:paraId="0C3E22F2" w14:textId="77777777" w:rsidR="00B7748B" w:rsidRPr="009F5FB6" w:rsidRDefault="00B7748B" w:rsidP="00011C2C">
            <w:pPr>
              <w:pStyle w:val="texte"/>
              <w:ind w:left="0" w:firstLine="34"/>
              <w:jc w:val="left"/>
            </w:pPr>
            <w:r w:rsidRPr="009F5FB6">
              <w:t>Paraphes à chaque page + signature à la dernière page</w:t>
            </w:r>
          </w:p>
        </w:tc>
        <w:tc>
          <w:tcPr>
            <w:tcW w:w="1951" w:type="dxa"/>
          </w:tcPr>
          <w:p w14:paraId="46CF4241" w14:textId="77777777" w:rsidR="00B7748B" w:rsidRPr="009F5FB6" w:rsidRDefault="00B7748B" w:rsidP="00011C2C">
            <w:pPr>
              <w:pStyle w:val="texte"/>
              <w:ind w:left="0" w:firstLine="0"/>
              <w:jc w:val="left"/>
            </w:pPr>
          </w:p>
        </w:tc>
      </w:tr>
      <w:tr w:rsidR="00B7748B" w:rsidRPr="009F5FB6" w14:paraId="62C79BCF" w14:textId="77777777" w:rsidTr="00011C2C">
        <w:trPr>
          <w:trHeight w:val="483"/>
        </w:trPr>
        <w:tc>
          <w:tcPr>
            <w:tcW w:w="1417" w:type="dxa"/>
          </w:tcPr>
          <w:p w14:paraId="27BEBA7A" w14:textId="77777777" w:rsidR="00B7748B" w:rsidRPr="009F5FB6" w:rsidRDefault="00B7748B" w:rsidP="00011C2C">
            <w:pPr>
              <w:pStyle w:val="texte"/>
              <w:ind w:left="34" w:firstLine="0"/>
            </w:pPr>
          </w:p>
        </w:tc>
        <w:tc>
          <w:tcPr>
            <w:tcW w:w="3969" w:type="dxa"/>
          </w:tcPr>
          <w:p w14:paraId="5B04A998" w14:textId="77777777" w:rsidR="00B7748B" w:rsidRPr="009F5FB6" w:rsidRDefault="00B7748B" w:rsidP="00011C2C">
            <w:pPr>
              <w:pStyle w:val="texte"/>
              <w:ind w:left="0" w:firstLine="34"/>
            </w:pPr>
            <w:r w:rsidRPr="009F5FB6">
              <w:t>pour chaque sous-traitant identifié : une annexe à l’acte d’engagement pour la sous-traitance, complété entièrement.</w:t>
            </w:r>
          </w:p>
        </w:tc>
        <w:tc>
          <w:tcPr>
            <w:tcW w:w="1418" w:type="dxa"/>
          </w:tcPr>
          <w:p w14:paraId="5CEB0CCD" w14:textId="77777777" w:rsidR="00B7748B" w:rsidRPr="009F5FB6" w:rsidRDefault="00B7748B" w:rsidP="00011C2C">
            <w:pPr>
              <w:pStyle w:val="texte"/>
              <w:ind w:left="0" w:firstLine="34"/>
              <w:jc w:val="left"/>
            </w:pPr>
            <w:r w:rsidRPr="009F5FB6">
              <w:t>Signature</w:t>
            </w:r>
          </w:p>
        </w:tc>
        <w:tc>
          <w:tcPr>
            <w:tcW w:w="1951" w:type="dxa"/>
          </w:tcPr>
          <w:p w14:paraId="4056F37B" w14:textId="77777777" w:rsidR="00B7748B" w:rsidRPr="009F5FB6" w:rsidRDefault="00B7748B" w:rsidP="00011C2C">
            <w:pPr>
              <w:pStyle w:val="texte"/>
              <w:ind w:left="0" w:firstLine="0"/>
              <w:jc w:val="left"/>
            </w:pPr>
            <w:r w:rsidRPr="009F5FB6">
              <w:t>Signature</w:t>
            </w:r>
          </w:p>
        </w:tc>
      </w:tr>
      <w:tr w:rsidR="00B7748B" w:rsidRPr="009F5FB6" w14:paraId="521918B7" w14:textId="77777777" w:rsidTr="00011C2C">
        <w:trPr>
          <w:trHeight w:val="483"/>
        </w:trPr>
        <w:tc>
          <w:tcPr>
            <w:tcW w:w="1417" w:type="dxa"/>
          </w:tcPr>
          <w:p w14:paraId="1EB14425" w14:textId="77777777" w:rsidR="00B7748B" w:rsidRPr="009F5FB6" w:rsidRDefault="00B7748B" w:rsidP="00011C2C">
            <w:pPr>
              <w:pStyle w:val="texte"/>
              <w:ind w:left="34" w:firstLine="0"/>
            </w:pPr>
            <w:r w:rsidRPr="009F5FB6">
              <w:t>2</w:t>
            </w:r>
          </w:p>
        </w:tc>
        <w:tc>
          <w:tcPr>
            <w:tcW w:w="3969" w:type="dxa"/>
          </w:tcPr>
          <w:p w14:paraId="11900128" w14:textId="77777777" w:rsidR="00B7748B" w:rsidRPr="009F5FB6" w:rsidRDefault="00B7748B" w:rsidP="00011C2C">
            <w:pPr>
              <w:pStyle w:val="texte"/>
              <w:ind w:left="0" w:firstLine="34"/>
            </w:pPr>
            <w:r w:rsidRPr="009F5FB6">
              <w:t>le Cahier des Clauses Administratives Particulières (</w:t>
            </w:r>
            <w:r w:rsidRPr="009F5FB6">
              <w:rPr>
                <w:b/>
              </w:rPr>
              <w:t>CCAP</w:t>
            </w:r>
            <w:r w:rsidRPr="009F5FB6">
              <w:t>) et ses annexes</w:t>
            </w:r>
            <w:r>
              <w:t>.</w:t>
            </w:r>
          </w:p>
        </w:tc>
        <w:tc>
          <w:tcPr>
            <w:tcW w:w="1418" w:type="dxa"/>
          </w:tcPr>
          <w:p w14:paraId="5C891A78" w14:textId="77777777" w:rsidR="00B7748B" w:rsidRPr="009F5FB6" w:rsidRDefault="00B7748B" w:rsidP="00011C2C">
            <w:pPr>
              <w:pStyle w:val="texte"/>
              <w:ind w:left="0" w:firstLine="34"/>
              <w:jc w:val="left"/>
            </w:pPr>
            <w:r w:rsidRPr="009F5FB6">
              <w:t>Paraphes à chaque page</w:t>
            </w:r>
          </w:p>
        </w:tc>
        <w:tc>
          <w:tcPr>
            <w:tcW w:w="1951" w:type="dxa"/>
          </w:tcPr>
          <w:p w14:paraId="12C95D9D" w14:textId="77777777" w:rsidR="00B7748B" w:rsidRPr="009F5FB6" w:rsidRDefault="00B7748B" w:rsidP="00011C2C">
            <w:pPr>
              <w:pStyle w:val="texte"/>
              <w:ind w:left="0" w:firstLine="0"/>
              <w:jc w:val="left"/>
            </w:pPr>
          </w:p>
        </w:tc>
      </w:tr>
      <w:tr w:rsidR="00B7748B" w:rsidRPr="009F5FB6" w14:paraId="6C2E5FCD" w14:textId="77777777" w:rsidTr="00011C2C">
        <w:trPr>
          <w:trHeight w:val="483"/>
        </w:trPr>
        <w:tc>
          <w:tcPr>
            <w:tcW w:w="1417" w:type="dxa"/>
          </w:tcPr>
          <w:p w14:paraId="27D605AA" w14:textId="77777777" w:rsidR="00B7748B" w:rsidRPr="009F5FB6" w:rsidRDefault="00B7748B" w:rsidP="00011C2C">
            <w:pPr>
              <w:pStyle w:val="texte"/>
              <w:ind w:left="34" w:firstLine="0"/>
            </w:pPr>
            <w:r w:rsidRPr="009F5FB6">
              <w:t>3</w:t>
            </w:r>
          </w:p>
        </w:tc>
        <w:tc>
          <w:tcPr>
            <w:tcW w:w="3969" w:type="dxa"/>
          </w:tcPr>
          <w:p w14:paraId="58A414C9" w14:textId="15A5DCC1" w:rsidR="00B7748B" w:rsidRPr="009F5FB6" w:rsidRDefault="00B7748B" w:rsidP="00A51189">
            <w:pPr>
              <w:pStyle w:val="texte"/>
              <w:ind w:left="0" w:firstLine="34"/>
            </w:pPr>
            <w:r w:rsidRPr="009F5FB6">
              <w:t>le Cahier des Clauses Techniques Particulières (</w:t>
            </w:r>
            <w:r w:rsidRPr="009F5FB6">
              <w:rPr>
                <w:b/>
              </w:rPr>
              <w:t>CCTP</w:t>
            </w:r>
            <w:r w:rsidRPr="009F5FB6">
              <w:t xml:space="preserve">) </w:t>
            </w:r>
            <w:r>
              <w:t xml:space="preserve">et </w:t>
            </w:r>
            <w:r w:rsidR="00A51189" w:rsidRPr="00A51189">
              <w:rPr>
                <w:color w:val="0070C0"/>
              </w:rPr>
              <w:t>son annexe 1 « technique et intégration »</w:t>
            </w:r>
            <w:r>
              <w:t>.</w:t>
            </w:r>
          </w:p>
        </w:tc>
        <w:tc>
          <w:tcPr>
            <w:tcW w:w="1418" w:type="dxa"/>
          </w:tcPr>
          <w:p w14:paraId="29BE4E8B" w14:textId="77777777" w:rsidR="00B7748B" w:rsidRPr="009F5FB6" w:rsidRDefault="00B7748B" w:rsidP="00011C2C">
            <w:pPr>
              <w:pStyle w:val="texte"/>
              <w:ind w:left="0" w:firstLine="34"/>
              <w:jc w:val="left"/>
            </w:pPr>
            <w:r w:rsidRPr="009F5FB6">
              <w:t>Paraphes à chaque page</w:t>
            </w:r>
          </w:p>
        </w:tc>
        <w:tc>
          <w:tcPr>
            <w:tcW w:w="1951" w:type="dxa"/>
          </w:tcPr>
          <w:p w14:paraId="04D7F714" w14:textId="77777777" w:rsidR="00B7748B" w:rsidRPr="009F5FB6" w:rsidRDefault="00B7748B" w:rsidP="00011C2C">
            <w:pPr>
              <w:pStyle w:val="texte"/>
              <w:ind w:left="0" w:firstLine="0"/>
              <w:jc w:val="left"/>
            </w:pPr>
          </w:p>
        </w:tc>
      </w:tr>
      <w:tr w:rsidR="00B7748B" w:rsidRPr="009F5FB6" w14:paraId="74288312" w14:textId="77777777" w:rsidTr="00011C2C">
        <w:trPr>
          <w:trHeight w:val="483"/>
        </w:trPr>
        <w:tc>
          <w:tcPr>
            <w:tcW w:w="1417" w:type="dxa"/>
          </w:tcPr>
          <w:p w14:paraId="4A1E3BC0" w14:textId="77777777" w:rsidR="00B7748B" w:rsidRPr="009F5FB6" w:rsidRDefault="00B7748B" w:rsidP="00011C2C">
            <w:pPr>
              <w:pStyle w:val="texte"/>
              <w:ind w:left="34" w:firstLine="0"/>
            </w:pPr>
            <w:r w:rsidRPr="009F5FB6">
              <w:t>4</w:t>
            </w:r>
          </w:p>
        </w:tc>
        <w:tc>
          <w:tcPr>
            <w:tcW w:w="3969" w:type="dxa"/>
          </w:tcPr>
          <w:p w14:paraId="04E70D65" w14:textId="77777777" w:rsidR="00B7748B" w:rsidRPr="009F5FB6" w:rsidRDefault="00B7748B" w:rsidP="00011C2C">
            <w:pPr>
              <w:pStyle w:val="texte"/>
              <w:ind w:left="0" w:firstLine="34"/>
            </w:pPr>
            <w:r w:rsidRPr="009F5FB6">
              <w:t xml:space="preserve">un </w:t>
            </w:r>
            <w:r w:rsidRPr="009F5FB6">
              <w:rPr>
                <w:b/>
              </w:rPr>
              <w:t>mémoire technique</w:t>
            </w:r>
            <w:r w:rsidRPr="009F5FB6">
              <w:t xml:space="preserve"> établi par le candidat permettant de juger la valeur technique de l’offre sur tous les éléments listés à l’article </w:t>
            </w:r>
            <w:r>
              <w:t>5</w:t>
            </w:r>
            <w:r w:rsidRPr="009F5FB6">
              <w:t>.</w:t>
            </w:r>
            <w:r>
              <w:t>4</w:t>
            </w:r>
            <w:r w:rsidRPr="009F5FB6">
              <w:t xml:space="preserve"> du présent règlement.</w:t>
            </w:r>
          </w:p>
        </w:tc>
        <w:tc>
          <w:tcPr>
            <w:tcW w:w="1418" w:type="dxa"/>
          </w:tcPr>
          <w:p w14:paraId="2EF98A99" w14:textId="77777777" w:rsidR="00B7748B" w:rsidRPr="009F5FB6" w:rsidRDefault="00B7748B" w:rsidP="00011C2C">
            <w:pPr>
              <w:pStyle w:val="texte"/>
              <w:ind w:left="0" w:firstLine="34"/>
              <w:jc w:val="left"/>
            </w:pPr>
            <w:r w:rsidRPr="009F5FB6">
              <w:t>Paraphes à chaque page + signature à la dernière page</w:t>
            </w:r>
          </w:p>
        </w:tc>
        <w:tc>
          <w:tcPr>
            <w:tcW w:w="1951" w:type="dxa"/>
          </w:tcPr>
          <w:p w14:paraId="3646DE2F" w14:textId="77777777" w:rsidR="00B7748B" w:rsidRPr="009F5FB6" w:rsidRDefault="00B7748B" w:rsidP="00011C2C">
            <w:pPr>
              <w:pStyle w:val="texte"/>
              <w:ind w:left="0" w:firstLine="0"/>
              <w:jc w:val="left"/>
            </w:pPr>
            <w:r w:rsidRPr="009F5FB6">
              <w:t>Lorsque l’intervention du sous-traitant est mentionnée :</w:t>
            </w:r>
          </w:p>
          <w:p w14:paraId="57C6794E" w14:textId="77777777" w:rsidR="00B7748B" w:rsidRPr="009F5FB6" w:rsidRDefault="00B7748B" w:rsidP="00011C2C">
            <w:pPr>
              <w:pStyle w:val="texte"/>
              <w:ind w:left="0" w:firstLine="0"/>
              <w:jc w:val="left"/>
            </w:pPr>
            <w:r w:rsidRPr="009F5FB6">
              <w:t>Paraphes à chaque page sur laquelle l’intervention du sous-traitant est mentionnée + signature à la dernière page  concernée</w:t>
            </w:r>
          </w:p>
        </w:tc>
      </w:tr>
      <w:tr w:rsidR="00B7748B" w:rsidRPr="009F5FB6" w14:paraId="3D32F535" w14:textId="77777777" w:rsidTr="00011C2C">
        <w:trPr>
          <w:trHeight w:val="483"/>
        </w:trPr>
        <w:tc>
          <w:tcPr>
            <w:tcW w:w="1417" w:type="dxa"/>
          </w:tcPr>
          <w:p w14:paraId="51392C4B" w14:textId="77777777" w:rsidR="00B7748B" w:rsidRPr="009F5FB6" w:rsidRDefault="00B7748B" w:rsidP="00011C2C">
            <w:pPr>
              <w:pStyle w:val="texte"/>
              <w:ind w:left="34" w:firstLine="0"/>
            </w:pPr>
            <w:r w:rsidRPr="009F5FB6">
              <w:t>5</w:t>
            </w:r>
          </w:p>
        </w:tc>
        <w:tc>
          <w:tcPr>
            <w:tcW w:w="3969" w:type="dxa"/>
          </w:tcPr>
          <w:p w14:paraId="196522AC" w14:textId="77777777" w:rsidR="00B7748B" w:rsidRPr="009F5FB6" w:rsidRDefault="00B7748B" w:rsidP="00011C2C">
            <w:pPr>
              <w:pStyle w:val="texte"/>
              <w:ind w:left="0" w:firstLine="34"/>
              <w:jc w:val="left"/>
            </w:pPr>
            <w:r>
              <w:t xml:space="preserve">le Bordereau des Prix Unitaires </w:t>
            </w:r>
            <w:r w:rsidRPr="009F5FB6">
              <w:t>(</w:t>
            </w:r>
            <w:r w:rsidRPr="009F5FB6">
              <w:rPr>
                <w:b/>
              </w:rPr>
              <w:t>BPU</w:t>
            </w:r>
            <w:r w:rsidRPr="009F5FB6">
              <w:t>)</w:t>
            </w:r>
            <w:r>
              <w:t xml:space="preserve"> </w:t>
            </w:r>
            <w:r w:rsidRPr="009F5FB6">
              <w:t>entièrement complété.</w:t>
            </w:r>
          </w:p>
        </w:tc>
        <w:tc>
          <w:tcPr>
            <w:tcW w:w="1418" w:type="dxa"/>
          </w:tcPr>
          <w:p w14:paraId="57EFE9C3" w14:textId="77777777" w:rsidR="00B7748B" w:rsidRPr="009F5FB6" w:rsidRDefault="00B7748B" w:rsidP="00011C2C">
            <w:pPr>
              <w:pStyle w:val="texte"/>
              <w:ind w:left="0" w:firstLine="34"/>
              <w:jc w:val="left"/>
            </w:pPr>
            <w:r w:rsidRPr="009F5FB6">
              <w:t>Paraphes à chaque page</w:t>
            </w:r>
          </w:p>
        </w:tc>
        <w:tc>
          <w:tcPr>
            <w:tcW w:w="1951" w:type="dxa"/>
          </w:tcPr>
          <w:p w14:paraId="29E7D068" w14:textId="77777777" w:rsidR="00B7748B" w:rsidRPr="009F5FB6" w:rsidRDefault="00B7748B" w:rsidP="00011C2C">
            <w:pPr>
              <w:pStyle w:val="texte"/>
              <w:ind w:left="0" w:firstLine="0"/>
              <w:jc w:val="left"/>
            </w:pPr>
          </w:p>
        </w:tc>
      </w:tr>
      <w:sdt>
        <w:sdtPr>
          <w:id w:val="418997536"/>
        </w:sdtPr>
        <w:sdtEndPr/>
        <w:sdtContent>
          <w:tr w:rsidR="00B7748B" w:rsidRPr="009F5FB6" w14:paraId="46D9EB14" w14:textId="77777777" w:rsidTr="00011C2C">
            <w:trPr>
              <w:trHeight w:val="483"/>
            </w:trPr>
            <w:tc>
              <w:tcPr>
                <w:tcW w:w="1417" w:type="dxa"/>
              </w:tcPr>
              <w:p w14:paraId="66F5BA68" w14:textId="54D863E4" w:rsidR="00B7748B" w:rsidRPr="009F5FB6" w:rsidRDefault="001601F9" w:rsidP="00011C2C">
                <w:pPr>
                  <w:pStyle w:val="texte"/>
                  <w:ind w:left="34" w:firstLine="0"/>
                </w:pPr>
                <w:sdt>
                  <w:sdtPr>
                    <w:id w:val="-1433431526"/>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6</w:t>
                </w:r>
              </w:p>
            </w:tc>
            <w:tc>
              <w:tcPr>
                <w:tcW w:w="3969" w:type="dxa"/>
              </w:tcPr>
              <w:p w14:paraId="7BFD24E8" w14:textId="77777777" w:rsidR="00B7748B" w:rsidRPr="009F5FB6" w:rsidRDefault="00B7748B" w:rsidP="00011C2C">
                <w:pPr>
                  <w:pStyle w:val="texte"/>
                  <w:ind w:left="0" w:firstLine="34"/>
                  <w:jc w:val="left"/>
                </w:pPr>
                <w:r>
                  <w:t>l</w:t>
                </w:r>
                <w:r w:rsidRPr="009F5FB6">
                  <w:t xml:space="preserve">e </w:t>
                </w:r>
                <w:r>
                  <w:t>sous-détail de</w:t>
                </w:r>
                <w:r w:rsidRPr="009F5FB6">
                  <w:t xml:space="preserve"> </w:t>
                </w:r>
                <w:r>
                  <w:t>p</w:t>
                </w:r>
                <w:r w:rsidRPr="009F5FB6">
                  <w:t xml:space="preserve">rix </w:t>
                </w:r>
                <w:r>
                  <w:t>u</w:t>
                </w:r>
                <w:r w:rsidRPr="009F5FB6">
                  <w:t>nitaire</w:t>
                </w:r>
                <w:r>
                  <w:t xml:space="preserve"> </w:t>
                </w:r>
                <w:r w:rsidRPr="009F5FB6">
                  <w:t>(</w:t>
                </w:r>
                <w:r w:rsidRPr="00EB3C23">
                  <w:rPr>
                    <w:b/>
                  </w:rPr>
                  <w:t>SD</w:t>
                </w:r>
                <w:r w:rsidRPr="009F5FB6">
                  <w:rPr>
                    <w:b/>
                  </w:rPr>
                  <w:t>PU</w:t>
                </w:r>
                <w:r w:rsidRPr="009F5FB6">
                  <w:t>)</w:t>
                </w:r>
                <w:r>
                  <w:t xml:space="preserve"> élaboré par le soumissionnaire selon les règles de l’article 7.1.6 du CCAP pour les prix unitaires suivants : ……………..</w:t>
                </w:r>
                <w:r w:rsidRPr="009F5FB6">
                  <w:t>.</w:t>
                </w:r>
              </w:p>
            </w:tc>
            <w:tc>
              <w:tcPr>
                <w:tcW w:w="1418" w:type="dxa"/>
              </w:tcPr>
              <w:p w14:paraId="397DE586" w14:textId="77777777" w:rsidR="00B7748B" w:rsidRPr="009F5FB6" w:rsidRDefault="00B7748B" w:rsidP="00011C2C">
                <w:pPr>
                  <w:pStyle w:val="texte"/>
                  <w:ind w:left="0" w:firstLine="34"/>
                  <w:jc w:val="left"/>
                </w:pPr>
                <w:r w:rsidRPr="009F5FB6">
                  <w:t>Paraphes à chaque page</w:t>
                </w:r>
              </w:p>
            </w:tc>
            <w:tc>
              <w:tcPr>
                <w:tcW w:w="1951" w:type="dxa"/>
              </w:tcPr>
              <w:p w14:paraId="2DDB084B" w14:textId="3CE4ACC6" w:rsidR="00B7748B" w:rsidRPr="009F5FB6" w:rsidRDefault="00B7748B" w:rsidP="00011C2C">
                <w:pPr>
                  <w:pStyle w:val="texte"/>
                  <w:ind w:left="0" w:firstLine="0"/>
                  <w:jc w:val="left"/>
                </w:pPr>
              </w:p>
            </w:tc>
          </w:tr>
        </w:sdtContent>
      </w:sdt>
      <w:tr w:rsidR="00B7748B" w:rsidRPr="009F5FB6" w14:paraId="66286827" w14:textId="77777777" w:rsidTr="00011C2C">
        <w:trPr>
          <w:trHeight w:val="483"/>
        </w:trPr>
        <w:tc>
          <w:tcPr>
            <w:tcW w:w="1417" w:type="dxa"/>
          </w:tcPr>
          <w:p w14:paraId="311C4332" w14:textId="77777777" w:rsidR="00B7748B" w:rsidRPr="009F5FB6" w:rsidRDefault="00B7748B" w:rsidP="00011C2C">
            <w:pPr>
              <w:pStyle w:val="texte"/>
              <w:ind w:left="34" w:right="-108" w:firstLine="0"/>
              <w:jc w:val="left"/>
            </w:pPr>
            <w:r>
              <w:t xml:space="preserve">Annexe </w:t>
            </w:r>
            <w:r w:rsidRPr="009F5FB6">
              <w:t>A</w:t>
            </w:r>
          </w:p>
        </w:tc>
        <w:tc>
          <w:tcPr>
            <w:tcW w:w="3969" w:type="dxa"/>
          </w:tcPr>
          <w:p w14:paraId="244AA258" w14:textId="77777777" w:rsidR="00B7748B" w:rsidRDefault="00B7748B" w:rsidP="00011C2C">
            <w:pPr>
              <w:pStyle w:val="texte"/>
              <w:ind w:left="0" w:firstLine="34"/>
            </w:pPr>
            <w:r w:rsidRPr="009F5FB6">
              <w:t>le détail estimatif test, complété.</w:t>
            </w:r>
          </w:p>
          <w:p w14:paraId="5E42C0E4" w14:textId="77777777" w:rsidR="00B7748B" w:rsidRPr="009F5FB6" w:rsidRDefault="00B7748B" w:rsidP="00011C2C">
            <w:pPr>
              <w:pStyle w:val="texte"/>
              <w:ind w:left="0" w:firstLine="34"/>
            </w:pPr>
            <w:r w:rsidRPr="009F5FB6">
              <w:t xml:space="preserve">Nota : </w:t>
            </w:r>
            <w:r>
              <w:t>cette pièce</w:t>
            </w:r>
            <w:r w:rsidRPr="009F5FB6">
              <w:t xml:space="preserve"> est indispensable à la comparaison des offres sur la base d’un scénario de commande défini par l’acheteur public, mais </w:t>
            </w:r>
            <w:r>
              <w:t>ne deviendra pas contractuelle.</w:t>
            </w:r>
          </w:p>
        </w:tc>
        <w:tc>
          <w:tcPr>
            <w:tcW w:w="1418" w:type="dxa"/>
          </w:tcPr>
          <w:p w14:paraId="41EECA23" w14:textId="77777777" w:rsidR="00B7748B" w:rsidRPr="009F5FB6" w:rsidRDefault="00B7748B" w:rsidP="00011C2C">
            <w:pPr>
              <w:pStyle w:val="texte"/>
              <w:ind w:left="0" w:firstLine="34"/>
              <w:jc w:val="left"/>
            </w:pPr>
            <w:r w:rsidRPr="009F5FB6">
              <w:t>Paraphes à chaque page</w:t>
            </w:r>
          </w:p>
        </w:tc>
        <w:tc>
          <w:tcPr>
            <w:tcW w:w="1951" w:type="dxa"/>
          </w:tcPr>
          <w:p w14:paraId="00CD7C5B" w14:textId="77777777" w:rsidR="00B7748B" w:rsidRPr="009F5FB6" w:rsidRDefault="00B7748B" w:rsidP="00011C2C">
            <w:pPr>
              <w:pStyle w:val="texte"/>
              <w:ind w:left="0" w:firstLine="0"/>
              <w:jc w:val="left"/>
            </w:pPr>
          </w:p>
        </w:tc>
      </w:tr>
      <w:sdt>
        <w:sdtPr>
          <w:rPr>
            <w:rFonts w:ascii="MS Gothic" w:eastAsia="MS Gothic" w:hAnsi="MS Gothic"/>
          </w:rPr>
          <w:id w:val="1435475689"/>
        </w:sdtPr>
        <w:sdtEndPr>
          <w:rPr>
            <w:rFonts w:ascii="Times New Roman" w:eastAsia="Times New Roman" w:hAnsi="Times New Roman"/>
          </w:rPr>
        </w:sdtEndPr>
        <w:sdtContent>
          <w:tr w:rsidR="00B7748B" w:rsidRPr="009F5FB6" w14:paraId="09CB52EC" w14:textId="77777777" w:rsidTr="00011C2C">
            <w:trPr>
              <w:trHeight w:val="483"/>
            </w:trPr>
            <w:tc>
              <w:tcPr>
                <w:tcW w:w="1417" w:type="dxa"/>
                <w:tcBorders>
                  <w:top w:val="single" w:sz="4" w:space="0" w:color="auto"/>
                  <w:left w:val="single" w:sz="4" w:space="0" w:color="auto"/>
                  <w:bottom w:val="single" w:sz="4" w:space="0" w:color="auto"/>
                  <w:right w:val="single" w:sz="4" w:space="0" w:color="auto"/>
                </w:tcBorders>
              </w:tcPr>
              <w:p w14:paraId="373089BE" w14:textId="21E0090C" w:rsidR="00B7748B" w:rsidRPr="009F5FB6" w:rsidRDefault="001601F9" w:rsidP="00011C2C">
                <w:pPr>
                  <w:pStyle w:val="texte"/>
                  <w:ind w:left="34" w:right="-108" w:firstLine="0"/>
                  <w:jc w:val="left"/>
                </w:pPr>
                <w:sdt>
                  <w:sdtPr>
                    <w:rPr>
                      <w:rFonts w:ascii="MS Gothic" w:eastAsia="MS Gothic" w:hAnsi="MS Gothic"/>
                    </w:rPr>
                    <w:id w:val="-2081896040"/>
                    <w14:checkbox>
                      <w14:checked w14:val="0"/>
                      <w14:checkedState w14:val="2612" w14:font="MS Gothic"/>
                      <w14:uncheckedState w14:val="2610" w14:font="MS Gothic"/>
                    </w14:checkbox>
                  </w:sdtPr>
                  <w:sdtEndPr/>
                  <w:sdtContent>
                    <w:r w:rsidR="00B7748B" w:rsidRPr="00480D57">
                      <w:rPr>
                        <w:rFonts w:ascii="MS Gothic" w:eastAsia="MS Gothic" w:hAnsi="MS Gothic" w:hint="eastAsia"/>
                      </w:rPr>
                      <w:t>☐</w:t>
                    </w:r>
                  </w:sdtContent>
                </w:sdt>
                <w:r w:rsidR="00B7748B">
                  <w:t xml:space="preserve"> Annexe </w:t>
                </w:r>
                <w:r w:rsidR="00B7748B" w:rsidRPr="009F5FB6">
                  <w:t>B</w:t>
                </w:r>
              </w:p>
            </w:tc>
            <w:tc>
              <w:tcPr>
                <w:tcW w:w="3969" w:type="dxa"/>
                <w:tcBorders>
                  <w:top w:val="single" w:sz="4" w:space="0" w:color="auto"/>
                  <w:left w:val="single" w:sz="4" w:space="0" w:color="auto"/>
                  <w:bottom w:val="single" w:sz="4" w:space="0" w:color="auto"/>
                  <w:right w:val="single" w:sz="4" w:space="0" w:color="auto"/>
                </w:tcBorders>
              </w:tcPr>
              <w:p w14:paraId="5C2120B4" w14:textId="77777777" w:rsidR="00B7748B" w:rsidRPr="009F5FB6" w:rsidRDefault="00B7748B" w:rsidP="00011C2C">
                <w:pPr>
                  <w:pStyle w:val="texte"/>
                  <w:ind w:left="0" w:hanging="1"/>
                  <w:jc w:val="left"/>
                </w:pPr>
                <w:r>
                  <w:t>u</w:t>
                </w:r>
                <w:r w:rsidRPr="009F5FB6">
                  <w:t>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tcPr>
              <w:p w14:paraId="7DF07BB1" w14:textId="77777777" w:rsidR="00B7748B" w:rsidRPr="009F5FB6" w:rsidRDefault="00B7748B" w:rsidP="00011C2C">
                <w:pPr>
                  <w:pStyle w:val="texte"/>
                  <w:ind w:left="0" w:firstLine="34"/>
                  <w:jc w:val="left"/>
                </w:pPr>
                <w:r w:rsidRPr="009F5FB6">
                  <w:t>Signature</w:t>
                </w:r>
              </w:p>
            </w:tc>
            <w:tc>
              <w:tcPr>
                <w:tcW w:w="1951" w:type="dxa"/>
                <w:tcBorders>
                  <w:top w:val="single" w:sz="4" w:space="0" w:color="auto"/>
                  <w:left w:val="single" w:sz="4" w:space="0" w:color="auto"/>
                  <w:bottom w:val="single" w:sz="4" w:space="0" w:color="auto"/>
                  <w:right w:val="single" w:sz="4" w:space="0" w:color="auto"/>
                </w:tcBorders>
              </w:tcPr>
              <w:p w14:paraId="0DC6417F" w14:textId="61C61BCF" w:rsidR="00B7748B" w:rsidRPr="009F5FB6" w:rsidRDefault="00B7748B" w:rsidP="00011C2C">
                <w:pPr>
                  <w:pStyle w:val="texte"/>
                  <w:ind w:left="0" w:firstLine="0"/>
                  <w:jc w:val="left"/>
                </w:pPr>
              </w:p>
            </w:tc>
          </w:tr>
        </w:sdtContent>
      </w:sdt>
    </w:tbl>
    <w:p w14:paraId="5838DA89" w14:textId="77777777" w:rsidR="00B7748B" w:rsidRDefault="00B7748B" w:rsidP="00B7748B"/>
    <w:p w14:paraId="18249975" w14:textId="77777777" w:rsidR="00B7748B" w:rsidRDefault="00B7748B" w:rsidP="00B7748B">
      <w:r>
        <w:br w:type="page"/>
      </w:r>
    </w:p>
    <w:p w14:paraId="4F1FCF41" w14:textId="0B170C67" w:rsidR="00B7748B" w:rsidRPr="009F5FB6" w:rsidRDefault="00B7748B" w:rsidP="00B7748B">
      <w:pPr>
        <w:pStyle w:val="0ENTETE"/>
      </w:pPr>
      <w:bookmarkStart w:id="180" w:name="_Toc497231013"/>
      <w:bookmarkStart w:id="181" w:name="_Toc44511088"/>
      <w:bookmarkStart w:id="182" w:name="_Toc52395687"/>
      <w:bookmarkStart w:id="183" w:name="_Toc58503955"/>
      <w:bookmarkStart w:id="184" w:name="_Toc65137527"/>
      <w:bookmarkStart w:id="185" w:name="_Toc497231005"/>
      <w:bookmarkStart w:id="186" w:name="_Toc44511079"/>
      <w:bookmarkStart w:id="187" w:name="_Toc52395676"/>
      <w:r w:rsidRPr="009F5FB6">
        <w:t xml:space="preserve">ARTICLE </w:t>
      </w:r>
      <w:r>
        <w:t>4</w:t>
      </w:r>
      <w:r w:rsidRPr="009F5FB6">
        <w:t xml:space="preserve"> - CONDITIONS DE REMISE DES </w:t>
      </w:r>
      <w:bookmarkEnd w:id="180"/>
      <w:bookmarkEnd w:id="181"/>
      <w:bookmarkEnd w:id="182"/>
      <w:bookmarkEnd w:id="183"/>
      <w:r w:rsidR="007E34D5">
        <w:t>SOUMISSIONS</w:t>
      </w:r>
      <w:bookmarkEnd w:id="184"/>
    </w:p>
    <w:p w14:paraId="125EE1D5" w14:textId="0E43875D" w:rsidR="00B7748B" w:rsidRPr="009F5FB6" w:rsidRDefault="00B7748B" w:rsidP="00B7748B">
      <w:r w:rsidRPr="009F5FB6">
        <w:t xml:space="preserve">Les </w:t>
      </w:r>
      <w:r w:rsidR="007E34D5">
        <w:t>soumissions</w:t>
      </w:r>
      <w:r w:rsidR="007E34D5" w:rsidRPr="009F5FB6">
        <w:t xml:space="preserve"> </w:t>
      </w:r>
      <w:r w:rsidRPr="009F5FB6">
        <w:t>peuvent être envoyées et remises sous deux formes et voies possibles :</w:t>
      </w:r>
    </w:p>
    <w:p w14:paraId="5D0A6D76" w14:textId="77777777" w:rsidR="00B7748B" w:rsidRPr="009F5FB6" w:rsidRDefault="00B7748B" w:rsidP="00B7748B">
      <w:pPr>
        <w:pStyle w:val="Listenormale"/>
      </w:pPr>
      <w:r w:rsidRPr="009F5FB6">
        <w:t>voie physique (format papier)</w:t>
      </w:r>
    </w:p>
    <w:p w14:paraId="741633D6" w14:textId="77777777" w:rsidR="00B7748B" w:rsidRPr="009F5FB6" w:rsidRDefault="00B7748B" w:rsidP="00B7748B">
      <w:pPr>
        <w:pStyle w:val="Listenormale"/>
      </w:pPr>
      <w:r w:rsidRPr="009F5FB6">
        <w:t>voie dématérialisée (format électronique)</w:t>
      </w:r>
    </w:p>
    <w:p w14:paraId="12CF8F22" w14:textId="4FACBA40" w:rsidR="00B7748B" w:rsidRPr="009F5FB6" w:rsidRDefault="00B7748B" w:rsidP="00B7748B">
      <w:r w:rsidRPr="009F5FB6">
        <w:t xml:space="preserve">Aucune </w:t>
      </w:r>
      <w:r w:rsidR="007E34D5">
        <w:t>soumission</w:t>
      </w:r>
      <w:r w:rsidR="007E34D5" w:rsidRPr="009F5FB6">
        <w:t xml:space="preserve"> </w:t>
      </w:r>
      <w:r w:rsidRPr="009F5FB6">
        <w:t>déposée régulièrement ne peut être retirée ou complétée ou encore modifiée.</w:t>
      </w:r>
    </w:p>
    <w:p w14:paraId="3FB2BE87" w14:textId="201004FD" w:rsidR="00B7748B" w:rsidRPr="009F5FB6" w:rsidRDefault="00B7748B" w:rsidP="00B7748B">
      <w:r w:rsidRPr="009F5FB6">
        <w:t xml:space="preserve">Si une </w:t>
      </w:r>
      <w:r w:rsidR="007E34D5">
        <w:t>soumission</w:t>
      </w:r>
      <w:r w:rsidR="007E34D5" w:rsidRPr="009F5FB6">
        <w:t xml:space="preserve"> </w:t>
      </w:r>
      <w:r w:rsidRPr="009F5FB6">
        <w:t xml:space="preserve">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w:t>
      </w:r>
      <w:r w:rsidR="007E34D5">
        <w:t>soumission</w:t>
      </w:r>
      <w:r w:rsidR="007E34D5" w:rsidRPr="009F5FB6">
        <w:t xml:space="preserve"> </w:t>
      </w:r>
      <w:r w:rsidRPr="009F5FB6">
        <w:t>conforme au dossier de consultation modifié.</w:t>
      </w:r>
    </w:p>
    <w:p w14:paraId="47441D34" w14:textId="219C1B5B" w:rsidR="00B7748B" w:rsidRPr="009F5FB6" w:rsidRDefault="00B7748B" w:rsidP="00B7748B">
      <w:r w:rsidRPr="009F5FB6">
        <w:t xml:space="preserve">Seule la dernière </w:t>
      </w:r>
      <w:r w:rsidR="007E34D5">
        <w:t>soumission</w:t>
      </w:r>
      <w:r w:rsidR="007E34D5" w:rsidRPr="009F5FB6">
        <w:t xml:space="preserve"> </w:t>
      </w:r>
      <w:r w:rsidRPr="009F5FB6">
        <w:t>reçue sera prise en compte.</w:t>
      </w:r>
    </w:p>
    <w:p w14:paraId="1B213DC4" w14:textId="7CD2236F" w:rsidR="00B7748B" w:rsidRPr="009F5FB6" w:rsidRDefault="00B7748B" w:rsidP="00B7748B">
      <w:pPr>
        <w:pStyle w:val="1NIV1"/>
        <w:rPr>
          <w:i/>
        </w:rPr>
      </w:pPr>
      <w:bookmarkStart w:id="188" w:name="_Toc52395688"/>
      <w:bookmarkStart w:id="189" w:name="_Toc58503956"/>
      <w:bookmarkStart w:id="190" w:name="_Toc65137528"/>
      <w:r>
        <w:t>4</w:t>
      </w:r>
      <w:r w:rsidRPr="009F5FB6">
        <w:t xml:space="preserve">.1 - REMISE DES </w:t>
      </w:r>
      <w:r w:rsidR="007E34D5">
        <w:t>SOUMISSIONS</w:t>
      </w:r>
      <w:r w:rsidR="007E34D5" w:rsidRPr="009F5FB6">
        <w:t xml:space="preserve"> </w:t>
      </w:r>
      <w:r w:rsidRPr="009F5FB6">
        <w:t>SOUS FORMAT PAPIER</w:t>
      </w:r>
      <w:bookmarkEnd w:id="188"/>
      <w:bookmarkEnd w:id="189"/>
      <w:bookmarkEnd w:id="190"/>
    </w:p>
    <w:p w14:paraId="670DE297" w14:textId="589FB06A" w:rsidR="00DF7F0A" w:rsidRPr="009F5FB6" w:rsidRDefault="00DF7F0A" w:rsidP="00DF7F0A">
      <w:r>
        <w:t>Les</w:t>
      </w:r>
      <w:r w:rsidRPr="009F5FB6">
        <w:t xml:space="preserve"> pièces </w:t>
      </w:r>
      <w:r>
        <w:t xml:space="preserve">constituant la soumission définies à l’article 3 du présent règlement </w:t>
      </w:r>
      <w:r w:rsidRPr="009F5FB6">
        <w:t>sont placées dans une enveloppe unique cachetée décrite ci-après.</w:t>
      </w:r>
    </w:p>
    <w:p w14:paraId="1ABAA9D4" w14:textId="77777777" w:rsidR="00DF7F0A" w:rsidRPr="009F5FB6" w:rsidRDefault="00DF7F0A" w:rsidP="00DF7F0A">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0611DDDF" w14:textId="77777777" w:rsidR="00DF7F0A" w:rsidRPr="009F5FB6" w:rsidRDefault="00DF7F0A" w:rsidP="00DF7F0A">
      <w:r w:rsidRPr="009F5FB6">
        <w:t>Les cartons ou autres contenants conçus pour être réutilisés sont autorisés.</w:t>
      </w:r>
    </w:p>
    <w:p w14:paraId="76795BCC" w14:textId="77777777" w:rsidR="00DF7F0A" w:rsidRDefault="00DF7F0A" w:rsidP="00DF7F0A">
      <w:r w:rsidRPr="009F5FB6">
        <w:t>L’enveloppe contenant la soumission ne devra porter aucun signe distinctif et portera uniquement les mentions suivantes :</w:t>
      </w:r>
    </w:p>
    <w:p w14:paraId="70E89012" w14:textId="77777777" w:rsidR="00DF7F0A" w:rsidRDefault="00DF7F0A" w:rsidP="00DF7F0A">
      <w:pPr>
        <w:pStyle w:val="Corpsdetexte"/>
        <w:pBdr>
          <w:top w:val="single" w:sz="4" w:space="1" w:color="auto"/>
          <w:left w:val="single" w:sz="4" w:space="4" w:color="auto"/>
          <w:bottom w:val="single" w:sz="4" w:space="1" w:color="auto"/>
          <w:right w:val="single" w:sz="4" w:space="4" w:color="auto"/>
        </w:pBdr>
        <w:jc w:val="center"/>
      </w:pPr>
    </w:p>
    <w:p w14:paraId="24EC0969" w14:textId="77777777" w:rsidR="00DF7F0A" w:rsidRDefault="00DF7F0A" w:rsidP="00DF7F0A">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0E31D930" w14:textId="77777777" w:rsidR="00DF7F0A" w:rsidRPr="001900B4" w:rsidRDefault="00DF7F0A" w:rsidP="00DF7F0A">
      <w:pPr>
        <w:pStyle w:val="Corpsdetexte"/>
        <w:pBdr>
          <w:top w:val="single" w:sz="4" w:space="1" w:color="auto"/>
          <w:left w:val="single" w:sz="4" w:space="4" w:color="auto"/>
          <w:bottom w:val="single" w:sz="4" w:space="1" w:color="auto"/>
          <w:right w:val="single" w:sz="4" w:space="4" w:color="auto"/>
        </w:pBdr>
        <w:jc w:val="center"/>
        <w:rPr>
          <w:color w:val="0070C0"/>
        </w:rPr>
      </w:pPr>
    </w:p>
    <w:p w14:paraId="2965CA53" w14:textId="77777777" w:rsidR="00DF7F0A" w:rsidRPr="009F5FB6" w:rsidRDefault="00DF7F0A" w:rsidP="00DF7F0A">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410F9B5C" w14:textId="77777777" w:rsidR="00DF7F0A" w:rsidRDefault="00DF7F0A" w:rsidP="00DF7F0A">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l’appel d’offres]</w:t>
      </w:r>
    </w:p>
    <w:p w14:paraId="0EC7DDA9" w14:textId="77777777" w:rsidR="00DF7F0A" w:rsidRDefault="00DF7F0A" w:rsidP="00DF7F0A">
      <w:pPr>
        <w:pStyle w:val="Corpsdetexte"/>
        <w:pBdr>
          <w:top w:val="single" w:sz="4" w:space="1" w:color="auto"/>
          <w:left w:val="single" w:sz="4" w:space="4" w:color="auto"/>
          <w:bottom w:val="single" w:sz="4" w:space="1" w:color="auto"/>
          <w:right w:val="single" w:sz="4" w:space="4" w:color="auto"/>
        </w:pBdr>
        <w:jc w:val="center"/>
        <w:rPr>
          <w:color w:val="0070C0"/>
        </w:rPr>
      </w:pPr>
    </w:p>
    <w:p w14:paraId="248F4994" w14:textId="77777777" w:rsidR="00DF7F0A" w:rsidRDefault="00DF7F0A" w:rsidP="00DF7F0A">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28067A8C" w14:textId="77777777" w:rsidR="00DF7F0A" w:rsidRPr="009F5FB6" w:rsidRDefault="00DF7F0A" w:rsidP="00DF7F0A">
      <w:pPr>
        <w:pStyle w:val="Corpsdetexte"/>
        <w:pBdr>
          <w:top w:val="single" w:sz="4" w:space="1" w:color="auto"/>
          <w:left w:val="single" w:sz="4" w:space="4" w:color="auto"/>
          <w:bottom w:val="single" w:sz="4" w:space="1" w:color="auto"/>
          <w:right w:val="single" w:sz="4" w:space="4" w:color="auto"/>
        </w:pBdr>
        <w:jc w:val="center"/>
      </w:pPr>
    </w:p>
    <w:p w14:paraId="3722B1ED" w14:textId="6EE1BDC9" w:rsidR="00DF7F0A" w:rsidRPr="009F5FB6" w:rsidRDefault="00DF7F0A" w:rsidP="00DF7F0A">
      <w:r w:rsidRPr="009F5FB6">
        <w:t xml:space="preserve">Aucun tampon ou inscription autre que celle liée à l'enregistrement de </w:t>
      </w:r>
      <w:r w:rsidR="007E34D5">
        <w:t>la soumission</w:t>
      </w:r>
      <w:r w:rsidRPr="009F5FB6">
        <w:t xml:space="preserve"> ne sera toléré, exception faite des éléments de récépissé au verso de l’enveloppe, en cas d’envoi par la Poste.</w:t>
      </w:r>
    </w:p>
    <w:p w14:paraId="1E9BC0A8" w14:textId="77777777" w:rsidR="00DF7F0A" w:rsidRDefault="00DF7F0A" w:rsidP="00DF7F0A">
      <w:r w:rsidRPr="009F5FB6">
        <w:t>Afin de faciliter le dépouillement et la vérification des documents, sans toutefois que cela constitue une obligation, il est recommandé que l’ensemble des documents soit relié (type de reliure libre).</w:t>
      </w:r>
    </w:p>
    <w:p w14:paraId="007943A6" w14:textId="50C2DE2B" w:rsidR="00B7748B" w:rsidRPr="009F5FB6" w:rsidRDefault="00B7748B" w:rsidP="00B7748B">
      <w:r w:rsidRPr="009F5FB6">
        <w:t xml:space="preserve">Les </w:t>
      </w:r>
      <w:r w:rsidR="007E34D5">
        <w:t>soumissions</w:t>
      </w:r>
      <w:r w:rsidR="007E34D5" w:rsidRPr="009F5FB6">
        <w:t xml:space="preserve"> </w:t>
      </w:r>
      <w:r w:rsidRPr="009F5FB6">
        <w:t xml:space="preserve">doivent être remises contre récépissé </w:t>
      </w:r>
      <w:r w:rsidR="00DF7F0A">
        <w:t xml:space="preserve">à l’adresse et </w:t>
      </w:r>
      <w:r w:rsidRPr="009F5FB6">
        <w:t>avant les date et heure indiqués dans l'avis d'appel d'offres ou ses modificatifs.</w:t>
      </w:r>
    </w:p>
    <w:p w14:paraId="6E3E8D1A" w14:textId="3AA42573" w:rsidR="00B7748B" w:rsidRPr="009F5FB6" w:rsidRDefault="00B7748B" w:rsidP="00B7748B">
      <w:r w:rsidRPr="009F5FB6">
        <w:t xml:space="preserve">Si les </w:t>
      </w:r>
      <w:r w:rsidR="007E34D5">
        <w:t>soumissions</w:t>
      </w:r>
      <w:r w:rsidR="007E34D5" w:rsidRPr="009F5FB6">
        <w:t xml:space="preserve"> </w:t>
      </w:r>
      <w:r w:rsidRPr="009F5FB6">
        <w:t>sont envoyées par la poste, elles doivent être adressées, par pli recommandé avec avis de réception postal, et parvenir à destination avant ces mêmes date et heure limites.</w:t>
      </w:r>
    </w:p>
    <w:p w14:paraId="70B81C06" w14:textId="3F9641C3" w:rsidR="00B7748B" w:rsidRPr="009F5FB6" w:rsidRDefault="00B7748B" w:rsidP="00B7748B">
      <w:r w:rsidRPr="009F5FB6">
        <w:t xml:space="preserve">Les </w:t>
      </w:r>
      <w:r w:rsidR="007E34D5">
        <w:t>soumissions</w:t>
      </w:r>
      <w:r w:rsidR="007E34D5" w:rsidRPr="009F5FB6">
        <w:t xml:space="preserve"> </w:t>
      </w:r>
      <w:r w:rsidRPr="009F5FB6">
        <w:t>qui parviendraient après la date et l'heure limites fixées ci-dessus, qui seraient remises sous enveloppe non cachetée, ou dont l’enveloppe porterait des indications autres que celles mentionnées ci-dessus, ne seront pas retenues.</w:t>
      </w:r>
    </w:p>
    <w:p w14:paraId="6217FC80" w14:textId="77777777" w:rsidR="00B7748B" w:rsidRPr="009F5FB6" w:rsidRDefault="00B7748B" w:rsidP="00B7748B">
      <w:r w:rsidRPr="009F5FB6">
        <w:t>Elles pourront  être renvoyées à leurs auteurs, à leur demande, contre récépissé.</w:t>
      </w:r>
    </w:p>
    <w:p w14:paraId="4D3EB11C" w14:textId="0265B66D" w:rsidR="00B7748B" w:rsidRPr="009F5FB6" w:rsidRDefault="00B7748B" w:rsidP="00B7748B">
      <w:pPr>
        <w:pStyle w:val="1NIV1"/>
        <w:rPr>
          <w:i/>
        </w:rPr>
      </w:pPr>
      <w:bookmarkStart w:id="191" w:name="_Toc497231004"/>
      <w:bookmarkStart w:id="192" w:name="_Toc44511089"/>
      <w:bookmarkStart w:id="193" w:name="_Toc52395689"/>
      <w:bookmarkStart w:id="194" w:name="_Toc58503957"/>
      <w:bookmarkStart w:id="195" w:name="_Toc65137529"/>
      <w:r>
        <w:t>4</w:t>
      </w:r>
      <w:r w:rsidRPr="009F5FB6">
        <w:t xml:space="preserve">.2 - REMISE DES </w:t>
      </w:r>
      <w:r w:rsidR="00FE45E3">
        <w:t>SOUMISSIONS</w:t>
      </w:r>
      <w:r w:rsidR="00FE45E3" w:rsidRPr="009F5FB6">
        <w:t xml:space="preserve"> </w:t>
      </w:r>
      <w:r w:rsidRPr="009F5FB6">
        <w:t>SOUS FORMAT ELECTRONIQUE</w:t>
      </w:r>
      <w:bookmarkEnd w:id="191"/>
      <w:bookmarkEnd w:id="192"/>
      <w:bookmarkEnd w:id="193"/>
      <w:bookmarkEnd w:id="194"/>
      <w:bookmarkEnd w:id="195"/>
    </w:p>
    <w:p w14:paraId="791D6D9D" w14:textId="05566C79" w:rsidR="00B7748B" w:rsidRPr="009F5FB6" w:rsidRDefault="00B7748B" w:rsidP="00B7748B">
      <w:pPr>
        <w:pStyle w:val="2NIV2"/>
      </w:pPr>
      <w:bookmarkStart w:id="196" w:name="_Toc44511090"/>
      <w:bookmarkStart w:id="197" w:name="_Toc52395690"/>
      <w:bookmarkStart w:id="198" w:name="_Toc58503958"/>
      <w:bookmarkStart w:id="199" w:name="_Toc65137530"/>
      <w:r>
        <w:t>4</w:t>
      </w:r>
      <w:r w:rsidRPr="009F5FB6">
        <w:t xml:space="preserve">.2.1 – Dépôt électronique des </w:t>
      </w:r>
      <w:bookmarkEnd w:id="196"/>
      <w:bookmarkEnd w:id="197"/>
      <w:bookmarkEnd w:id="198"/>
      <w:r w:rsidR="009F25DE">
        <w:t>soumissions</w:t>
      </w:r>
      <w:bookmarkEnd w:id="199"/>
    </w:p>
    <w:p w14:paraId="79031632" w14:textId="13142C3F" w:rsidR="00B7748B" w:rsidRPr="009F5FB6" w:rsidRDefault="00B7748B" w:rsidP="00B7748B">
      <w:r w:rsidRPr="009F5FB6">
        <w:t xml:space="preserve">Les candidats peuvent transmettre leur </w:t>
      </w:r>
      <w:r w:rsidR="007E34D5">
        <w:t>soumission</w:t>
      </w:r>
      <w:r w:rsidRPr="009F5FB6">
        <w:t xml:space="preserve"> par voie électronique sur la plateforme de dématérialisation de la Nouvelle-Calédonie, en se connectant au profil acheteur : </w:t>
      </w:r>
      <w:hyperlink r:id="rId12" w:history="1">
        <w:r w:rsidRPr="009F5FB6">
          <w:rPr>
            <w:rStyle w:val="Lienhypertexte"/>
          </w:rPr>
          <w:t>www.marchespublics.nc</w:t>
        </w:r>
      </w:hyperlink>
      <w:r w:rsidRPr="009F5FB6">
        <w:t>.</w:t>
      </w:r>
    </w:p>
    <w:p w14:paraId="0677673E" w14:textId="77777777" w:rsidR="00B7748B" w:rsidRPr="009F5FB6" w:rsidRDefault="00B7748B" w:rsidP="00B7748B">
      <w:r w:rsidRPr="009F5FB6">
        <w:t>Les frais d’accès au réseau sont à la charge de chaque candidat.</w:t>
      </w:r>
    </w:p>
    <w:p w14:paraId="2DC0585E" w14:textId="4F4F3F31" w:rsidR="00B7748B" w:rsidRPr="009F5FB6" w:rsidRDefault="00B7748B" w:rsidP="00B7748B">
      <w:r w:rsidRPr="009F5FB6">
        <w:t xml:space="preserve">Après le dépôt </w:t>
      </w:r>
      <w:r w:rsidR="009F25DE">
        <w:t>de la soumission</w:t>
      </w:r>
      <w:r w:rsidRPr="009F5FB6">
        <w:t xml:space="preserve"> sur la plateforme, un message indique au candidat que l’opération de dépôt a été réalisée avec succès, puis un accusé de réception lui est adressé par courrier électronique donnant à son dépôt une date et une heure certaines, la date et l’heure de fin de réception faisant référence.</w:t>
      </w:r>
    </w:p>
    <w:p w14:paraId="470AD362" w14:textId="2E381AEF" w:rsidR="00B7748B" w:rsidRPr="009F5FB6" w:rsidRDefault="00B7748B" w:rsidP="00B7748B">
      <w:r w:rsidRPr="009F5FB6">
        <w:t xml:space="preserve">L’absence de message de confirmation de bonne réception ou d’accusé de réception électronique signifie que la </w:t>
      </w:r>
      <w:r w:rsidR="009F25DE">
        <w:t>soumission</w:t>
      </w:r>
      <w:r w:rsidR="009F25DE" w:rsidRPr="009F5FB6">
        <w:t xml:space="preserve"> </w:t>
      </w:r>
      <w:r w:rsidRPr="009F5FB6">
        <w:t>n’est pas parvenue à l’acheteur public.</w:t>
      </w:r>
    </w:p>
    <w:p w14:paraId="055C2A27" w14:textId="77777777" w:rsidR="00B7748B" w:rsidRPr="009F5FB6" w:rsidRDefault="00B7748B" w:rsidP="00B7748B">
      <w:r w:rsidRPr="009F5FB6">
        <w:t>Les candidats sont invités à tester la configuration de leur poste de travail afin de s’assurer du bon fonctionnement de l’environnement informatique.</w:t>
      </w:r>
    </w:p>
    <w:p w14:paraId="3BC9BB96" w14:textId="77777777" w:rsidR="00B7748B" w:rsidRPr="009F5FB6" w:rsidRDefault="00B7748B" w:rsidP="00B7748B">
      <w:r w:rsidRPr="009F5FB6">
        <w:t>L’attention des candidats est attirée sur le fait qu’ils doivent au moins disposer d’un logiciel de navigation sur Internet.</w:t>
      </w:r>
    </w:p>
    <w:p w14:paraId="452E43C8" w14:textId="77777777" w:rsidR="00B7748B" w:rsidRPr="009F5FB6" w:rsidRDefault="00B7748B" w:rsidP="00B7748B">
      <w:r w:rsidRPr="009F5FB6">
        <w:t>Important : l’accès à la plateforme et son bon fonctionnement ne peuvent être garantis que pendant les jours et heures d’ouverture normaux des services administratifs responsables de la gestion de la plateforme.</w:t>
      </w:r>
    </w:p>
    <w:p w14:paraId="1AEB24C7" w14:textId="77777777" w:rsidR="00B7748B" w:rsidRPr="009F5FB6" w:rsidRDefault="00B7748B" w:rsidP="00B7748B">
      <w:pPr>
        <w:pStyle w:val="2NIV2"/>
      </w:pPr>
      <w:bookmarkStart w:id="200" w:name="_Toc44511091"/>
      <w:bookmarkStart w:id="201" w:name="_Toc52395691"/>
      <w:bookmarkStart w:id="202" w:name="_Toc58503959"/>
      <w:bookmarkStart w:id="203" w:name="_Toc65137531"/>
      <w:r>
        <w:t>4</w:t>
      </w:r>
      <w:r w:rsidRPr="009F5FB6">
        <w:t>.2.2 – Signature électronique des documents</w:t>
      </w:r>
      <w:bookmarkEnd w:id="200"/>
      <w:bookmarkEnd w:id="201"/>
      <w:bookmarkEnd w:id="202"/>
      <w:bookmarkEnd w:id="203"/>
    </w:p>
    <w:sdt>
      <w:sdtPr>
        <w:id w:val="1468092009"/>
      </w:sdtPr>
      <w:sdtEndPr/>
      <w:sdtContent>
        <w:p w14:paraId="49EEA6F5" w14:textId="5DD29B01" w:rsidR="00B7748B" w:rsidRDefault="001601F9" w:rsidP="00B7748B">
          <w:pPr>
            <w:pStyle w:val="NormalX"/>
          </w:pPr>
          <w:sdt>
            <w:sdtPr>
              <w:id w:val="556362041"/>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0845D0">
            <w:t>Il n’est pas requis de signature électronique sécurisée pour déposer une offre électronique. Les règles de signature et paraphe de l’article 3 ne s’appliquent donc pas.</w:t>
          </w:r>
          <w:r w:rsidR="00B7748B">
            <w:t xml:space="preserve"> Toutefois, il pourra être demandé au soumissionnaire de fournir un acte d’engagement sous format papier avec </w:t>
          </w:r>
          <w:r w:rsidR="00B7748B" w:rsidRPr="005B6B33">
            <w:t>signature manuscrite</w:t>
          </w:r>
          <w:r w:rsidR="00B7748B">
            <w:t>,</w:t>
          </w:r>
          <w:r w:rsidR="00B7748B" w:rsidRPr="005B6B33">
            <w:t xml:space="preserve"> </w:t>
          </w:r>
          <w:r w:rsidR="00B7748B">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sdtContent>
    </w:sdt>
    <w:sdt>
      <w:sdtPr>
        <w:id w:val="-1611969812"/>
      </w:sdtPr>
      <w:sdtEndPr/>
      <w:sdtContent>
        <w:p w14:paraId="6387D57A" w14:textId="085C1748" w:rsidR="00B7748B" w:rsidRDefault="001601F9" w:rsidP="00B7748B">
          <w:pPr>
            <w:pStyle w:val="NormalX"/>
          </w:pPr>
          <w:sdt>
            <w:sdtPr>
              <w:id w:val="585966821"/>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Les offres doivent être transmises dans les conditions qui permettent d’authentifier la signature de la personne habilitée à engager le soumissionnaire selon les exigences posées aux articles 1316 et 1316-4 du code civil.</w:t>
          </w:r>
        </w:p>
        <w:p w14:paraId="6D15864E" w14:textId="77777777" w:rsidR="00B7748B" w:rsidRDefault="00B7748B" w:rsidP="00B7748B">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6DCE4822" w14:textId="77777777" w:rsidR="00B7748B" w:rsidRDefault="00B7748B" w:rsidP="00B7748B">
          <w:pPr>
            <w:pStyle w:val="Listenormale"/>
          </w:pPr>
          <w:r>
            <w:t>chaque document à signer doit être signé de façon unitaire ;</w:t>
          </w:r>
        </w:p>
        <w:p w14:paraId="1DB22C7A" w14:textId="77777777" w:rsidR="00B7748B" w:rsidRDefault="00B7748B" w:rsidP="00B7748B">
          <w:pPr>
            <w:pStyle w:val="Listenormale"/>
          </w:pPr>
          <w:r>
            <w:t>le certificat de signature électronique doit être conforme aux dispositions de signature sécurisée issues du décret n° 2001-272 du 30 mars 2001 ;</w:t>
          </w:r>
        </w:p>
        <w:p w14:paraId="5760FBFE" w14:textId="77777777" w:rsidR="00B7748B" w:rsidRDefault="00B7748B" w:rsidP="00B7748B">
          <w:pPr>
            <w:pStyle w:val="Listenormale"/>
          </w:pPr>
          <w:r>
            <w:t>le certificat ne doit pas être révoqué à la date de signature du document ;</w:t>
          </w:r>
        </w:p>
        <w:p w14:paraId="3EB0178A" w14:textId="77777777" w:rsidR="00B7748B" w:rsidRDefault="00B7748B" w:rsidP="00B7748B">
          <w:pPr>
            <w:pStyle w:val="Listenormale"/>
          </w:pPr>
          <w:r>
            <w:t>le certificat ne doit pas être arrivé à expiration à la date de signature du document ;</w:t>
          </w:r>
        </w:p>
        <w:p w14:paraId="0483E1ED" w14:textId="77777777" w:rsidR="00B7748B" w:rsidRDefault="00B7748B" w:rsidP="00B7748B">
          <w:pPr>
            <w:pStyle w:val="Listenormale"/>
          </w:pPr>
          <w:r>
            <w:t>le certificat doit être établi au nom d’une personne physique habilitée à engager la société.</w:t>
          </w:r>
        </w:p>
        <w:p w14:paraId="527EFDF0" w14:textId="77777777" w:rsidR="00B7748B" w:rsidRDefault="00B7748B" w:rsidP="00B7748B">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6CE0CCE8" w14:textId="77777777" w:rsidR="00B7748B" w:rsidRDefault="00B7748B" w:rsidP="00B7748B">
          <w:pPr>
            <w:pStyle w:val="Style1SCAIJMB"/>
          </w:pPr>
          <w:r>
            <w:t>La signature d’un fichier compressé (Zip) ne vaut pas signature des documents qu’il contient.</w:t>
          </w:r>
        </w:p>
        <w:p w14:paraId="0721CFA1" w14:textId="07DCDF61" w:rsidR="00B7748B" w:rsidRPr="009F5FB6" w:rsidRDefault="00B7748B" w:rsidP="00B7748B">
          <w:pPr>
            <w:pStyle w:val="Style1SCAIJMB"/>
          </w:pPr>
          <w:r>
            <w:t>Il est précisé qu’une signature scannée ne constitue pas une signature électronique.</w:t>
          </w:r>
        </w:p>
      </w:sdtContent>
    </w:sdt>
    <w:p w14:paraId="372703F8" w14:textId="77777777" w:rsidR="00B7748B" w:rsidRPr="009F5FB6" w:rsidRDefault="00B7748B" w:rsidP="00B7748B">
      <w:pPr>
        <w:pStyle w:val="2NIV2"/>
      </w:pPr>
      <w:bookmarkStart w:id="204" w:name="_Toc44511092"/>
      <w:bookmarkStart w:id="205" w:name="_Toc52395692"/>
      <w:bookmarkStart w:id="206" w:name="_Toc58503960"/>
      <w:bookmarkStart w:id="207" w:name="_Toc65137532"/>
      <w:r>
        <w:t>4</w:t>
      </w:r>
      <w:r w:rsidRPr="009F5FB6">
        <w:t>.2.3 – Présentation des dossiers</w:t>
      </w:r>
      <w:bookmarkEnd w:id="204"/>
      <w:bookmarkEnd w:id="205"/>
      <w:bookmarkEnd w:id="206"/>
      <w:bookmarkEnd w:id="207"/>
    </w:p>
    <w:p w14:paraId="6ED00893" w14:textId="77777777" w:rsidR="00B7748B" w:rsidRPr="009F5FB6" w:rsidRDefault="00B7748B" w:rsidP="00B7748B">
      <w:r w:rsidRPr="009F5FB6">
        <w:t>Les formats informatiques acceptés pour la transmission des fichiers sont les suivants : .pdf, .doc, .xls, .ppt, jpg, png, html, odt et calc. Les candidats ne doivent pas utiliser de code actif dans leur réponse, tels que : formats exécutables (.exe, .com, .scr, …), macros, active X, applets, scripts…</w:t>
      </w:r>
    </w:p>
    <w:p w14:paraId="3DE5D42E" w14:textId="77777777" w:rsidR="00B7748B" w:rsidRPr="009F5FB6" w:rsidRDefault="00B7748B" w:rsidP="00B7748B">
      <w:r w:rsidRPr="009F5FB6">
        <w:t>Tout fichier informatique établi dans un format informatique différent sera déclaré nul et non avenu.</w:t>
      </w:r>
      <w:r w:rsidRPr="009F5FB6">
        <w:tab/>
      </w:r>
    </w:p>
    <w:p w14:paraId="3509CE64" w14:textId="5770E3E9" w:rsidR="00B7748B" w:rsidRPr="009F5FB6" w:rsidRDefault="00B7748B" w:rsidP="00B7748B">
      <w:r w:rsidRPr="009F5FB6">
        <w:t xml:space="preserve">Les </w:t>
      </w:r>
      <w:r w:rsidR="009F25DE">
        <w:t>soumissions</w:t>
      </w:r>
      <w:r w:rsidR="009F25DE" w:rsidRPr="009F5FB6">
        <w:t xml:space="preserve"> </w:t>
      </w:r>
      <w:r w:rsidRPr="009F5FB6">
        <w:t>transmis</w:t>
      </w:r>
      <w:r w:rsidR="009F25DE">
        <w:t>es</w:t>
      </w:r>
      <w:r w:rsidRPr="009F5FB6">
        <w:t xml:space="preserve"> par voie électronique sont horodaté</w:t>
      </w:r>
      <w:r w:rsidR="00DB1B1F">
        <w:t>e</w:t>
      </w:r>
      <w:r w:rsidRPr="009F5FB6">
        <w:t>s.</w:t>
      </w:r>
    </w:p>
    <w:p w14:paraId="543F9876" w14:textId="559C13D6" w:rsidR="00B7748B" w:rsidRPr="009F5FB6" w:rsidRDefault="00B7748B" w:rsidP="00B7748B">
      <w:r w:rsidRPr="009F5FB6">
        <w:t>Tout</w:t>
      </w:r>
      <w:r w:rsidR="009F25DE">
        <w:t xml:space="preserve">e soumission </w:t>
      </w:r>
      <w:r w:rsidRPr="009F5FB6">
        <w:t>dont le dépôt se termine après la date et l’heure limites est considéré</w:t>
      </w:r>
      <w:r w:rsidR="009F25DE">
        <w:t>e</w:t>
      </w:r>
      <w:r w:rsidRPr="009F5FB6">
        <w:t xml:space="preserve"> comme hors délai et ne sera pas retenu</w:t>
      </w:r>
      <w:r w:rsidR="009F25DE">
        <w:t>e</w:t>
      </w:r>
      <w:r w:rsidRPr="009F5FB6">
        <w:t>.</w:t>
      </w:r>
    </w:p>
    <w:p w14:paraId="26C8C14F" w14:textId="77777777" w:rsidR="00B7748B" w:rsidRPr="009F5FB6" w:rsidRDefault="00B7748B" w:rsidP="00B7748B">
      <w:pPr>
        <w:pStyle w:val="2NIV2"/>
      </w:pPr>
      <w:bookmarkStart w:id="208" w:name="_Toc44511093"/>
      <w:bookmarkStart w:id="209" w:name="_Toc52395693"/>
      <w:bookmarkStart w:id="210" w:name="_Toc58503961"/>
      <w:bookmarkStart w:id="211" w:name="_Toc65137533"/>
      <w:r>
        <w:t>4</w:t>
      </w:r>
      <w:r w:rsidRPr="009F5FB6">
        <w:t>.2.4 –Copie de sauvegarde</w:t>
      </w:r>
      <w:bookmarkEnd w:id="208"/>
      <w:bookmarkEnd w:id="209"/>
      <w:bookmarkEnd w:id="210"/>
      <w:bookmarkEnd w:id="211"/>
    </w:p>
    <w:p w14:paraId="7EACB063" w14:textId="5FB1CF95" w:rsidR="00B7748B" w:rsidRPr="009F5FB6" w:rsidRDefault="00B7748B" w:rsidP="00B7748B">
      <w:r w:rsidRPr="009F5FB6">
        <w:t xml:space="preserve">Les candidats qui effectuent à la fois une transmission électronique et, à titre de copie de sauvegarde, une transmission sur support physique doivent faire parvenir cette copie au plus tard 24 heures après la date et l’heure limites de remise des </w:t>
      </w:r>
      <w:r w:rsidR="009F25DE">
        <w:t>offres</w:t>
      </w:r>
      <w:r w:rsidRPr="009F5FB6">
        <w:t>. Cet envoi peut se faire soit sur un support électronique (CD-Rom, DVD-Rom, clé USB), soit sur un support papier.</w:t>
      </w:r>
    </w:p>
    <w:p w14:paraId="41F7CB1D" w14:textId="07F22CA8" w:rsidR="00B7748B" w:rsidRPr="009F5FB6" w:rsidRDefault="00B7748B" w:rsidP="00B7748B">
      <w:r w:rsidRPr="009F5FB6">
        <w:t>Si les candidats ont fait parvenir, dans les délais impartis, une copie de sauvegarde, elle peut être ouverte en lieu et place du pli électronique.</w:t>
      </w:r>
    </w:p>
    <w:p w14:paraId="5A37E8D5" w14:textId="77777777" w:rsidR="00B7748B" w:rsidRPr="009F5FB6" w:rsidRDefault="00B7748B" w:rsidP="00B7748B">
      <w:r w:rsidRPr="009F5FB6">
        <w:t>Cette copie de sauvegarde doit être placée dans un pli scellé comportant les mentions suivantes :</w:t>
      </w:r>
    </w:p>
    <w:p w14:paraId="2DEC104B" w14:textId="77777777" w:rsidR="00B7748B" w:rsidRDefault="00B7748B" w:rsidP="004B7116">
      <w:pPr>
        <w:pBdr>
          <w:top w:val="single" w:sz="4" w:space="1" w:color="auto"/>
          <w:left w:val="single" w:sz="4" w:space="4" w:color="auto"/>
          <w:bottom w:val="single" w:sz="4" w:space="1" w:color="auto"/>
          <w:right w:val="single" w:sz="4" w:space="4" w:color="auto"/>
        </w:pBdr>
        <w:jc w:val="center"/>
        <w:rPr>
          <w:color w:val="0070C0"/>
        </w:rPr>
      </w:pPr>
      <w:r w:rsidRPr="00412FFD">
        <w:rPr>
          <w:color w:val="0070C0"/>
        </w:rPr>
        <w:t>Adresse physique et postale complète (n° ou intitulé précis du bureau)</w:t>
      </w:r>
    </w:p>
    <w:p w14:paraId="5439C9B6" w14:textId="77777777" w:rsidR="00B7748B" w:rsidRPr="00E77046" w:rsidRDefault="00B7748B" w:rsidP="004B7116">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Objet de l’appel d’offres : [à préciser].</w:t>
      </w:r>
    </w:p>
    <w:p w14:paraId="47FC3B5C" w14:textId="77777777" w:rsidR="00B7748B" w:rsidRPr="00800012" w:rsidRDefault="00B7748B" w:rsidP="004B7116">
      <w:pPr>
        <w:pBdr>
          <w:top w:val="single" w:sz="4" w:space="1" w:color="auto"/>
          <w:left w:val="single" w:sz="4" w:space="4" w:color="auto"/>
          <w:bottom w:val="single" w:sz="4" w:space="1" w:color="auto"/>
          <w:right w:val="single" w:sz="4" w:space="4" w:color="auto"/>
        </w:pBdr>
        <w:jc w:val="center"/>
      </w:pPr>
      <w:r w:rsidRPr="00800012">
        <w:t>COPIE DE SAUVEGARDE</w:t>
      </w:r>
    </w:p>
    <w:p w14:paraId="327E1602" w14:textId="77777777" w:rsidR="00B7748B" w:rsidRPr="00E77046" w:rsidRDefault="00B7748B" w:rsidP="004B7116">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Nom du candidat : _________________</w:t>
      </w:r>
    </w:p>
    <w:p w14:paraId="070A0904" w14:textId="2DB44C77" w:rsidR="00B7748B" w:rsidRPr="00E77046" w:rsidRDefault="00B7748B" w:rsidP="004B7116">
      <w:pPr>
        <w:rPr>
          <w:color w:val="0070C0"/>
        </w:rPr>
      </w:pPr>
      <w:r w:rsidRPr="009F5FB6">
        <w:t xml:space="preserve">Elle doit être </w:t>
      </w:r>
      <w:r w:rsidR="00C40B34">
        <w:t>transmise</w:t>
      </w:r>
      <w:r w:rsidR="00C40B34" w:rsidRPr="009F5FB6">
        <w:t xml:space="preserve"> </w:t>
      </w:r>
      <w:r w:rsidRPr="009F5FB6">
        <w:t>à l</w:t>
      </w:r>
      <w:r w:rsidR="00FE45E3">
        <w:t xml:space="preserve">a même </w:t>
      </w:r>
      <w:r w:rsidRPr="009F5FB6">
        <w:t xml:space="preserve">adresse </w:t>
      </w:r>
      <w:r w:rsidR="00C40B34">
        <w:t>que celle requise pour la remise des soumissions.</w:t>
      </w:r>
    </w:p>
    <w:p w14:paraId="2708990D" w14:textId="61E7E463" w:rsidR="00B7748B" w:rsidRPr="009F5FB6" w:rsidRDefault="00B7748B" w:rsidP="00B7748B">
      <w:r w:rsidRPr="009F5FB6">
        <w:t xml:space="preserve">En cas de </w:t>
      </w:r>
      <w:r w:rsidR="00FE45E3">
        <w:t xml:space="preserve">transmission sur </w:t>
      </w:r>
      <w:r w:rsidRPr="009F5FB6">
        <w:t xml:space="preserve">support papier, </w:t>
      </w:r>
      <w:r w:rsidR="00FE45E3">
        <w:t>la</w:t>
      </w:r>
      <w:r w:rsidRPr="009F5FB6">
        <w:t xml:space="preserve"> </w:t>
      </w:r>
      <w:r w:rsidR="00FE45E3" w:rsidRPr="009F5FB6">
        <w:t xml:space="preserve">« copie de sauvegarde » </w:t>
      </w:r>
      <w:r w:rsidRPr="009F5FB6">
        <w:t xml:space="preserve">doit respecter le formalisme prévu à l’article </w:t>
      </w:r>
      <w:r w:rsidR="00FE45E3">
        <w:t>4.1</w:t>
      </w:r>
      <w:r w:rsidRPr="009F5FB6">
        <w:t xml:space="preserve"> du présent règlement</w:t>
      </w:r>
      <w:r w:rsidR="00FE45E3">
        <w:t>.</w:t>
      </w:r>
    </w:p>
    <w:p w14:paraId="41FF225B" w14:textId="172318CA" w:rsidR="00B7748B" w:rsidRPr="009F5FB6" w:rsidRDefault="00FE45E3" w:rsidP="00B7748B">
      <w:r>
        <w:t>Tout</w:t>
      </w:r>
      <w:r w:rsidR="00C40B34">
        <w:t>e soumission</w:t>
      </w:r>
      <w:r w:rsidR="00B7748B" w:rsidRPr="009F5FB6">
        <w:t xml:space="preserve"> qui ne comporte pas la mention « </w:t>
      </w:r>
      <w:r w:rsidR="00B7748B" w:rsidRPr="009F5FB6">
        <w:rPr>
          <w:b/>
        </w:rPr>
        <w:t>copie de sauvegarde</w:t>
      </w:r>
      <w:r w:rsidR="00B7748B" w:rsidRPr="009F5FB6">
        <w:t> » et qui émane d’un candidat ayant déjà remis un</w:t>
      </w:r>
      <w:r w:rsidR="00C40B34">
        <w:t>e soumission</w:t>
      </w:r>
      <w:r w:rsidR="00B7748B" w:rsidRPr="009F5FB6">
        <w:t xml:space="preserve"> par voie électronique, est réputé</w:t>
      </w:r>
      <w:r w:rsidR="00C40B34">
        <w:t>e</w:t>
      </w:r>
      <w:r w:rsidR="00B7748B" w:rsidRPr="009F5FB6">
        <w:t xml:space="preserve"> n’être jamais arrivé</w:t>
      </w:r>
      <w:r w:rsidR="00C40B34">
        <w:t>e</w:t>
      </w:r>
      <w:r w:rsidR="00B7748B" w:rsidRPr="009F5FB6">
        <w:t>. Seul</w:t>
      </w:r>
      <w:r w:rsidR="009F25DE">
        <w:t>e</w:t>
      </w:r>
      <w:r w:rsidR="00B7748B" w:rsidRPr="009F5FB6">
        <w:t xml:space="preserve"> l</w:t>
      </w:r>
      <w:r w:rsidR="00C40B34">
        <w:t>a soumission</w:t>
      </w:r>
      <w:r w:rsidR="00B7748B" w:rsidRPr="009F5FB6">
        <w:t xml:space="preserve"> parvenu</w:t>
      </w:r>
      <w:r w:rsidR="00C40B34">
        <w:t>e</w:t>
      </w:r>
      <w:r w:rsidR="00B7748B" w:rsidRPr="009F5FB6">
        <w:t xml:space="preserve"> par voie électronique sera pris</w:t>
      </w:r>
      <w:r w:rsidR="00C40B34">
        <w:t>e</w:t>
      </w:r>
      <w:r w:rsidR="00B7748B" w:rsidRPr="009F5FB6">
        <w:t xml:space="preserve"> en compte.</w:t>
      </w:r>
    </w:p>
    <w:p w14:paraId="73D5C882" w14:textId="77777777" w:rsidR="00B7748B" w:rsidRPr="009F5FB6" w:rsidRDefault="00B7748B" w:rsidP="00B7748B">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6B7A200E" w14:textId="77777777" w:rsidR="00B7748B" w:rsidRPr="009F5FB6" w:rsidRDefault="00B7748B" w:rsidP="00B7748B">
      <w:pPr>
        <w:pStyle w:val="Listenormale"/>
      </w:pPr>
      <w:r w:rsidRPr="009F5FB6">
        <w:t>lorsqu’un programme informatique malveillant est détecté dans les candidatures ou les offres transmises par voie électronique. La trace de cette malveillance est conservée ;</w:t>
      </w:r>
    </w:p>
    <w:p w14:paraId="472CAA9A" w14:textId="77777777" w:rsidR="00B7748B" w:rsidRPr="009F5FB6" w:rsidRDefault="00B7748B" w:rsidP="00B7748B">
      <w:pPr>
        <w:pStyle w:val="Listenormale"/>
      </w:pPr>
      <w:r w:rsidRPr="009F5FB6">
        <w:t>lorsqu’une candidature ou une offre transmise par voie électronique n’est pas parvenue dans les délais ou lorsque les fichiers informatiques transmis n’ont pu être ouverts.</w:t>
      </w:r>
    </w:p>
    <w:p w14:paraId="1799B6FB" w14:textId="77777777" w:rsidR="00B7748B" w:rsidRPr="009F5FB6" w:rsidRDefault="00B7748B" w:rsidP="00B7748B">
      <w:pPr>
        <w:pStyle w:val="2NIV2"/>
      </w:pPr>
      <w:bookmarkStart w:id="212" w:name="_Toc44511094"/>
      <w:bookmarkStart w:id="213" w:name="_Toc52395694"/>
      <w:bookmarkStart w:id="214" w:name="_Toc58503962"/>
      <w:bookmarkStart w:id="215" w:name="_Toc65137534"/>
      <w:r>
        <w:t>4</w:t>
      </w:r>
      <w:r w:rsidRPr="009F5FB6">
        <w:t>.2.5 – Antivirus</w:t>
      </w:r>
      <w:bookmarkEnd w:id="212"/>
      <w:bookmarkEnd w:id="213"/>
      <w:bookmarkEnd w:id="214"/>
      <w:bookmarkEnd w:id="215"/>
      <w:r w:rsidRPr="009F5FB6">
        <w:t xml:space="preserve"> </w:t>
      </w:r>
    </w:p>
    <w:p w14:paraId="7F0D7746" w14:textId="77777777" w:rsidR="00B7748B" w:rsidRPr="009F5FB6" w:rsidRDefault="00B7748B" w:rsidP="00B7748B">
      <w:r w:rsidRPr="009F5FB6">
        <w:t>Les candidats doivent s’assurer que les fichiers transmis ne comportent pas de virus.</w:t>
      </w:r>
    </w:p>
    <w:p w14:paraId="42A5AC32" w14:textId="77777777" w:rsidR="00B7748B" w:rsidRPr="009F5FB6" w:rsidRDefault="00B7748B" w:rsidP="00B7748B">
      <w:r w:rsidRPr="009F5FB6">
        <w:t>La réception de tout fichier contenant un virus entraînera l’irrecevabilité de l’offre.</w:t>
      </w:r>
    </w:p>
    <w:p w14:paraId="68CBC610" w14:textId="437574F9" w:rsidR="00B7748B" w:rsidRPr="009F5FB6" w:rsidRDefault="00B7748B" w:rsidP="00B7748B">
      <w:r w:rsidRPr="009F5FB6">
        <w:t xml:space="preserve">Si un virus est détecté, </w:t>
      </w:r>
      <w:r w:rsidR="009F25DE">
        <w:t>la soumission</w:t>
      </w:r>
      <w:r w:rsidRPr="009F5FB6">
        <w:t xml:space="preserve"> sera considéré</w:t>
      </w:r>
      <w:r w:rsidR="009F25DE">
        <w:t>e</w:t>
      </w:r>
      <w:r w:rsidRPr="009F5FB6">
        <w:t xml:space="preserve"> comme n’ayant jamais été reçu</w:t>
      </w:r>
      <w:r w:rsidR="009F25DE">
        <w:t>e</w:t>
      </w:r>
      <w:r w:rsidRPr="009F5FB6">
        <w:t xml:space="preserve"> et les candidats en sont avertis grâce aux renseignements saisis lors de leur identification.                   .</w:t>
      </w:r>
    </w:p>
    <w:p w14:paraId="6C7A5416" w14:textId="77777777" w:rsidR="00B7748B" w:rsidRPr="009F5FB6" w:rsidRDefault="00B7748B" w:rsidP="00B7748B">
      <w:pPr>
        <w:pStyle w:val="2NIV2"/>
      </w:pPr>
      <w:bookmarkStart w:id="216" w:name="_Toc44511095"/>
      <w:bookmarkStart w:id="217" w:name="_Toc52395695"/>
      <w:bookmarkStart w:id="218" w:name="_Toc58503963"/>
      <w:bookmarkStart w:id="219" w:name="_Toc65137535"/>
      <w:r>
        <w:t>4</w:t>
      </w:r>
      <w:r w:rsidRPr="009F5FB6">
        <w:t>.2.6 – Rematérialisation des offres</w:t>
      </w:r>
      <w:bookmarkEnd w:id="216"/>
      <w:bookmarkEnd w:id="217"/>
      <w:bookmarkEnd w:id="218"/>
      <w:bookmarkEnd w:id="219"/>
    </w:p>
    <w:p w14:paraId="2BF8CEFF" w14:textId="77777777" w:rsidR="00B7748B" w:rsidRPr="009F5FB6" w:rsidRDefault="00B7748B" w:rsidP="00B7748B">
      <w:r w:rsidRPr="009F5FB6">
        <w:t>Dans le cas où l’offre dématérialisée a été retenue, le soumissionnaire s’engage à accepter la rematérialisation conforme sous format papier de tous les éléments constitutifs du marché à valeur contractuelle.</w:t>
      </w:r>
    </w:p>
    <w:p w14:paraId="0329E1FC" w14:textId="44F7AA2A" w:rsidR="00B7748B" w:rsidRPr="009F5FB6" w:rsidRDefault="00C64EE9" w:rsidP="00B7748B">
      <w:r>
        <w:t>Il s’engage également à procéder à leur signature manuscrite sans effectuer la moindre modification de ceux-ci</w:t>
      </w:r>
      <w:r w:rsidR="00B7748B" w:rsidRPr="009F5FB6">
        <w:t>.</w:t>
      </w:r>
    </w:p>
    <w:p w14:paraId="3F67C33A" w14:textId="569DD05F" w:rsidR="00B7748B" w:rsidRDefault="00B7748B" w:rsidP="004B7116">
      <w:pPr>
        <w:rPr>
          <w:b/>
          <w:color w:val="000000" w:themeColor="text1"/>
          <w:sz w:val="24"/>
          <w:szCs w:val="24"/>
        </w:rPr>
      </w:pPr>
      <w:r w:rsidRPr="009F5FB6">
        <w:t>Il s’engage également à en accepter la notification, selon les procédés habituellement en cours, sous forme papier.</w:t>
      </w:r>
      <w:r>
        <w:br w:type="page"/>
      </w:r>
    </w:p>
    <w:p w14:paraId="0AB956D3" w14:textId="77777777" w:rsidR="00B7748B" w:rsidRPr="009F5FB6" w:rsidRDefault="00B7748B" w:rsidP="00B7748B">
      <w:pPr>
        <w:pStyle w:val="0ENTETE"/>
      </w:pPr>
      <w:bookmarkStart w:id="220" w:name="_Toc58503964"/>
      <w:bookmarkStart w:id="221" w:name="_Toc65137536"/>
      <w:r>
        <w:t>ARTICLE 5</w:t>
      </w:r>
      <w:r w:rsidRPr="009F5FB6">
        <w:t xml:space="preserve"> – AGREMENT DES CANDIDATURES ET JUGEMENT DES OFFRES</w:t>
      </w:r>
      <w:bookmarkEnd w:id="185"/>
      <w:bookmarkEnd w:id="186"/>
      <w:bookmarkEnd w:id="187"/>
      <w:bookmarkEnd w:id="220"/>
      <w:bookmarkEnd w:id="221"/>
    </w:p>
    <w:p w14:paraId="03448C76" w14:textId="77777777" w:rsidR="00B7748B" w:rsidRPr="009F5FB6" w:rsidRDefault="00B7748B" w:rsidP="00B7748B">
      <w:pPr>
        <w:pStyle w:val="1NIV1"/>
        <w:rPr>
          <w:i/>
        </w:rPr>
      </w:pPr>
      <w:bookmarkStart w:id="222" w:name="_Toc44511080"/>
      <w:bookmarkStart w:id="223" w:name="_Toc52395677"/>
      <w:bookmarkStart w:id="224" w:name="_Toc58503965"/>
      <w:bookmarkStart w:id="225" w:name="_Toc65137537"/>
      <w:r>
        <w:t>5</w:t>
      </w:r>
      <w:r w:rsidRPr="009F5FB6">
        <w:t>.1 – CRITERES D’AGREMENT DES CANDIDATURES</w:t>
      </w:r>
      <w:bookmarkEnd w:id="222"/>
      <w:bookmarkEnd w:id="223"/>
      <w:bookmarkEnd w:id="224"/>
      <w:bookmarkEnd w:id="225"/>
    </w:p>
    <w:p w14:paraId="77CD39FE" w14:textId="77777777" w:rsidR="00B7748B" w:rsidRPr="009F5FB6" w:rsidRDefault="00B7748B" w:rsidP="00B7748B">
      <w:pPr>
        <w:pStyle w:val="2NIV2"/>
      </w:pPr>
      <w:bookmarkStart w:id="226" w:name="_Toc44511081"/>
      <w:bookmarkStart w:id="227" w:name="_Toc52395678"/>
      <w:bookmarkStart w:id="228" w:name="_Toc58503966"/>
      <w:bookmarkStart w:id="229" w:name="_Toc65137538"/>
      <w:r>
        <w:t>5</w:t>
      </w:r>
      <w:r w:rsidRPr="009F5FB6">
        <w:t>.1.1 – Justification des capacités</w:t>
      </w:r>
      <w:bookmarkEnd w:id="226"/>
      <w:bookmarkEnd w:id="227"/>
      <w:bookmarkEnd w:id="228"/>
      <w:bookmarkEnd w:id="229"/>
    </w:p>
    <w:p w14:paraId="1736CF26" w14:textId="77777777" w:rsidR="00B7748B" w:rsidRDefault="00B7748B" w:rsidP="00B7748B">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p w14:paraId="2CB59163" w14:textId="77777777" w:rsidR="00B7748B" w:rsidRDefault="00B7748B" w:rsidP="00B7748B">
      <w:pPr>
        <w:pStyle w:val="3NIV3"/>
      </w:pPr>
      <w:bookmarkStart w:id="230" w:name="_Toc58503967"/>
      <w:bookmarkStart w:id="231" w:name="_Toc65137539"/>
      <w:r>
        <w:t>5.1.1.1 – Justification exhaustive</w:t>
      </w:r>
      <w:bookmarkEnd w:id="230"/>
      <w:bookmarkEnd w:id="231"/>
    </w:p>
    <w:sdt>
      <w:sdtPr>
        <w:id w:val="-1549144124"/>
      </w:sdtPr>
      <w:sdtEndPr/>
      <w:sdtContent>
        <w:p w14:paraId="4C975FBA" w14:textId="0916FC2E" w:rsidR="00B7748B" w:rsidRDefault="001601F9" w:rsidP="00B7748B">
          <w:pPr>
            <w:pStyle w:val="NormalX"/>
          </w:pPr>
          <w:sdt>
            <w:sdtPr>
              <w:id w:val="517586328"/>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 Voir article 5.1.1.2 ou 5.1.1.3 ci-après.</w:t>
          </w:r>
        </w:p>
      </w:sdtContent>
    </w:sdt>
    <w:sdt>
      <w:sdtPr>
        <w:id w:val="700519835"/>
      </w:sdtPr>
      <w:sdtEndPr/>
      <w:sdtContent>
        <w:p w14:paraId="66403776" w14:textId="6B897F2C" w:rsidR="00B7748B" w:rsidRPr="009F5FB6" w:rsidRDefault="001601F9" w:rsidP="00B7748B">
          <w:pPr>
            <w:pStyle w:val="NormalX"/>
          </w:pPr>
          <w:sdt>
            <w:sdtPr>
              <w:id w:val="1214153454"/>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 xml:space="preserve">Si la candidature ne peut être agréée pour </w:t>
          </w:r>
          <w:r w:rsidR="00B7748B">
            <w:t>la totalité</w:t>
          </w:r>
          <w:r w:rsidR="00B7748B" w:rsidRPr="009F5FB6">
            <w:t xml:space="preserve"> des prestations, elle est rejetée.</w:t>
          </w:r>
        </w:p>
      </w:sdtContent>
    </w:sdt>
    <w:p w14:paraId="489CA25A" w14:textId="77777777" w:rsidR="00B7748B" w:rsidRDefault="00B7748B" w:rsidP="00B7748B">
      <w:pPr>
        <w:pStyle w:val="3NIV3"/>
      </w:pPr>
      <w:bookmarkStart w:id="232" w:name="_Toc58503968"/>
      <w:bookmarkStart w:id="233" w:name="_Toc65137540"/>
      <w:bookmarkStart w:id="234" w:name="_Toc44511082"/>
      <w:bookmarkStart w:id="235" w:name="_Toc52395679"/>
      <w:r>
        <w:t>5.1.1.2 – Capacités à justifier en priorité</w:t>
      </w:r>
      <w:bookmarkEnd w:id="232"/>
      <w:bookmarkEnd w:id="233"/>
    </w:p>
    <w:sdt>
      <w:sdtPr>
        <w:id w:val="1929315319"/>
      </w:sdtPr>
      <w:sdtEndPr/>
      <w:sdtContent>
        <w:p w14:paraId="3C0D3388" w14:textId="6DF3B553" w:rsidR="00B7748B" w:rsidRDefault="001601F9" w:rsidP="00B7748B">
          <w:pPr>
            <w:pStyle w:val="NormalX"/>
          </w:pPr>
          <w:sdt>
            <w:sdtPr>
              <w:id w:val="-121301186"/>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975362779"/>
      </w:sdtPr>
      <w:sdtEndPr/>
      <w:sdtContent>
        <w:p w14:paraId="617EC444" w14:textId="0203B2CF" w:rsidR="00B7748B" w:rsidRPr="009F5FB6" w:rsidRDefault="001601F9" w:rsidP="00B7748B">
          <w:pPr>
            <w:pStyle w:val="NormalX"/>
          </w:pPr>
          <w:sdt>
            <w:sdtPr>
              <w:id w:val="-526649570"/>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Compte tenu de l’étendue des capacités nécessaires et par mesure de simplification, cette justification concerne prioritairement les catégories de prestation suivantes :</w:t>
          </w:r>
        </w:p>
      </w:sdtContent>
    </w:sdt>
    <w:p w14:paraId="573C5911" w14:textId="77777777" w:rsidR="00B7748B" w:rsidRPr="007610A3" w:rsidRDefault="00B7748B" w:rsidP="00B7748B">
      <w:pPr>
        <w:pStyle w:val="Listenormale"/>
        <w:rPr>
          <w:color w:val="0070C0"/>
        </w:rPr>
      </w:pPr>
      <w:r w:rsidRPr="007610A3">
        <w:rPr>
          <w:color w:val="0070C0"/>
        </w:rPr>
        <w:t>[liste des catégories de prestations à préciser, avec référence aux lots ou aux chapitres du CCTP]</w:t>
      </w:r>
    </w:p>
    <w:p w14:paraId="4131BE63" w14:textId="77777777" w:rsidR="00B7748B" w:rsidRDefault="00B7748B" w:rsidP="00B7748B">
      <w:pPr>
        <w:pStyle w:val="3NIV3"/>
      </w:pPr>
      <w:bookmarkStart w:id="236" w:name="_Toc58503969"/>
      <w:bookmarkStart w:id="237" w:name="_Toc65137541"/>
      <w:r>
        <w:t>5.1.1.3 – Capacités dont la justification n’est pas nécessaire</w:t>
      </w:r>
      <w:bookmarkEnd w:id="236"/>
      <w:bookmarkEnd w:id="237"/>
    </w:p>
    <w:sdt>
      <w:sdtPr>
        <w:id w:val="274150525"/>
      </w:sdtPr>
      <w:sdtEndPr/>
      <w:sdtContent>
        <w:p w14:paraId="2C61B44F" w14:textId="5888838F" w:rsidR="00B7748B" w:rsidRDefault="001601F9" w:rsidP="00B7748B">
          <w:pPr>
            <w:pStyle w:val="NormalX"/>
          </w:pPr>
          <w:sdt>
            <w:sdtPr>
              <w:id w:val="-2106879832"/>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1219324870"/>
      </w:sdtPr>
      <w:sdtEndPr>
        <w:rPr>
          <w:color w:val="0070C0"/>
        </w:rPr>
      </w:sdtEndPr>
      <w:sdtContent>
        <w:p w14:paraId="3B4EF418" w14:textId="2CB484C9" w:rsidR="00B7748B" w:rsidRDefault="001601F9" w:rsidP="00B7748B">
          <w:pPr>
            <w:pStyle w:val="NormalX"/>
          </w:pPr>
          <w:sdt>
            <w:sdtPr>
              <w:id w:val="-893810404"/>
              <w14:checkbox>
                <w14:checked w14:val="0"/>
                <w14:checkedState w14:val="2612" w14:font="MS Gothic"/>
                <w14:uncheckedState w14:val="2610" w14:font="MS Gothic"/>
              </w14:checkbox>
            </w:sdtPr>
            <w:sdtEndPr/>
            <w:sdtContent>
              <w:r w:rsidR="00B7748B" w:rsidRPr="00011C2C">
                <w:rPr>
                  <w:rFonts w:ascii="Segoe UI Symbol" w:hAnsi="Segoe UI Symbol" w:cs="Segoe UI Symbol"/>
                </w:rPr>
                <w:t>☐</w:t>
              </w:r>
            </w:sdtContent>
          </w:sdt>
          <w:r w:rsidR="00B7748B">
            <w:t xml:space="preserve"> </w:t>
          </w:r>
          <w:r w:rsidR="00B7748B" w:rsidRPr="009F5FB6">
            <w:t>Certaines prestations mineures pouvant être réalisées par de multiples sous-traitants pour un prix relativement stable sur le marché, cette justification de capacité n’est pas nécessaire po</w:t>
          </w:r>
          <w:r w:rsidR="00B7748B">
            <w:t>ur les prestations  suivantes :</w:t>
          </w:r>
        </w:p>
        <w:p w14:paraId="5EF71BCD" w14:textId="143FF646" w:rsidR="00B7748B" w:rsidRPr="007610A3" w:rsidRDefault="00B7748B" w:rsidP="00B7748B">
          <w:pPr>
            <w:pStyle w:val="Listenormale"/>
            <w:rPr>
              <w:color w:val="0070C0"/>
            </w:rPr>
          </w:pPr>
          <w:r w:rsidRPr="007610A3">
            <w:rPr>
              <w:color w:val="0070C0"/>
            </w:rPr>
            <w:t>[liste des catégories de prestations à préciser, avec référence aux lots ou aux chapitres du CCTP]</w:t>
          </w:r>
        </w:p>
      </w:sdtContent>
    </w:sdt>
    <w:p w14:paraId="48F27491" w14:textId="77777777" w:rsidR="00B7748B" w:rsidRPr="009F5FB6" w:rsidRDefault="00B7748B" w:rsidP="00B7748B">
      <w:pPr>
        <w:pStyle w:val="2NIV2"/>
      </w:pPr>
      <w:bookmarkStart w:id="238" w:name="_Toc58503970"/>
      <w:bookmarkStart w:id="239" w:name="_Toc65137542"/>
      <w:r>
        <w:t>5</w:t>
      </w:r>
      <w:r w:rsidRPr="009F5FB6">
        <w:t xml:space="preserve">.1.2 - Eléments de </w:t>
      </w:r>
      <w:r>
        <w:t>capacité</w:t>
      </w:r>
      <w:r w:rsidRPr="009F5FB6">
        <w:t xml:space="preserve"> ciblés</w:t>
      </w:r>
      <w:bookmarkEnd w:id="234"/>
      <w:bookmarkEnd w:id="235"/>
      <w:bookmarkEnd w:id="238"/>
      <w:bookmarkEnd w:id="239"/>
    </w:p>
    <w:p w14:paraId="186ECA80" w14:textId="77777777" w:rsidR="00B7748B" w:rsidRDefault="00B7748B" w:rsidP="00B7748B">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6D5B5296" w14:textId="77777777" w:rsidR="00B7748B" w:rsidRPr="009F5FB6" w:rsidRDefault="00B7748B" w:rsidP="00B7748B">
      <w:r>
        <w:t xml:space="preserve">b) L’acheteur public fixe les </w:t>
      </w:r>
      <w:r w:rsidRPr="009F5FB6">
        <w:t xml:space="preserve">niveaux minimaux de capacité </w:t>
      </w:r>
      <w:r>
        <w:t>suivants</w:t>
      </w:r>
      <w:r w:rsidRPr="009F5FB6">
        <w:t> :</w:t>
      </w:r>
    </w:p>
    <w:sdt>
      <w:sdtPr>
        <w:id w:val="195282765"/>
      </w:sdtPr>
      <w:sdtEndPr/>
      <w:sdtContent>
        <w:p w14:paraId="637C2646" w14:textId="2F6D0E7F" w:rsidR="00B7748B" w:rsidRPr="009F5FB6" w:rsidRDefault="001601F9" w:rsidP="00B7748B">
          <w:pPr>
            <w:pStyle w:val="Liste-X"/>
          </w:pPr>
          <w:sdt>
            <w:sdtPr>
              <w:id w:val="-1876222588"/>
              <w14:checkbox>
                <w14:checked w14:val="0"/>
                <w14:checkedState w14:val="2612" w14:font="MS Gothic"/>
                <w14:uncheckedState w14:val="2610" w14:font="MS Gothic"/>
              </w14:checkbox>
            </w:sdtPr>
            <w:sdtEndPr/>
            <w:sdtContent>
              <w:r w:rsidR="00B7748B">
                <w:rPr>
                  <w:rFonts w:ascii="MS Gothic" w:hAnsi="MS Gothic" w:hint="eastAsia"/>
                </w:rPr>
                <w:t>☐</w:t>
              </w:r>
            </w:sdtContent>
          </w:sdt>
          <w:r w:rsidR="00B7748B">
            <w:t xml:space="preserve"> Sans objet</w:t>
          </w:r>
        </w:p>
      </w:sdtContent>
    </w:sdt>
    <w:sdt>
      <w:sdtPr>
        <w:id w:val="-245893557"/>
      </w:sdtPr>
      <w:sdtEndPr>
        <w:rPr>
          <w:color w:val="0070C0"/>
        </w:rPr>
      </w:sdtEndPr>
      <w:sdtContent>
        <w:p w14:paraId="2CD526EB" w14:textId="2FC6CCD0" w:rsidR="00B7748B" w:rsidRPr="009F5FB6" w:rsidRDefault="001601F9" w:rsidP="00B7748B">
          <w:pPr>
            <w:pStyle w:val="Liste-X"/>
          </w:pPr>
          <w:sdt>
            <w:sdtPr>
              <w:id w:val="808215180"/>
              <w14:checkbox>
                <w14:checked w14:val="0"/>
                <w14:checkedState w14:val="2612" w14:font="MS Gothic"/>
                <w14:uncheckedState w14:val="2610" w14:font="MS Gothic"/>
              </w14:checkbox>
            </w:sdtPr>
            <w:sdtEndPr/>
            <w:sdtContent>
              <w:r w:rsidR="00B7748B">
                <w:rPr>
                  <w:rFonts w:ascii="MS Gothic" w:hAnsi="MS Gothic" w:hint="eastAsia"/>
                </w:rPr>
                <w:t>☐</w:t>
              </w:r>
            </w:sdtContent>
          </w:sdt>
          <w:r w:rsidR="00B7748B" w:rsidRPr="009F5FB6">
            <w:t xml:space="preserve"> </w:t>
          </w:r>
          <w:r w:rsidR="00B7748B" w:rsidRPr="007610A3">
            <w:rPr>
              <w:color w:val="0070C0"/>
            </w:rPr>
            <w:t>[à préciser]</w:t>
          </w:r>
        </w:p>
      </w:sdtContent>
    </w:sdt>
    <w:p w14:paraId="0842D6E6" w14:textId="77777777" w:rsidR="00B7748B" w:rsidRPr="009F5FB6" w:rsidRDefault="00B7748B" w:rsidP="00B7748B">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073ADAA6" w14:textId="77777777" w:rsidR="00B7748B" w:rsidRPr="009F5FB6" w:rsidRDefault="00B7748B" w:rsidP="00B7748B">
      <w:pPr>
        <w:pStyle w:val="2NIV2"/>
      </w:pPr>
      <w:bookmarkStart w:id="240" w:name="_Toc58503971"/>
      <w:bookmarkStart w:id="241" w:name="_Toc65137543"/>
      <w:r>
        <w:t>5</w:t>
      </w:r>
      <w:r w:rsidRPr="009F5FB6">
        <w:t>.1.</w:t>
      </w:r>
      <w:r>
        <w:t>3</w:t>
      </w:r>
      <w:r w:rsidRPr="009F5FB6">
        <w:t xml:space="preserve"> – </w:t>
      </w:r>
      <w:r>
        <w:t>Sous-traitance</w:t>
      </w:r>
      <w:bookmarkEnd w:id="240"/>
      <w:bookmarkEnd w:id="241"/>
    </w:p>
    <w:p w14:paraId="77E2C268" w14:textId="77777777" w:rsidR="00B7748B" w:rsidRDefault="00B7748B" w:rsidP="00B7748B">
      <w:pPr>
        <w:pStyle w:val="3NIV3"/>
      </w:pPr>
      <w:bookmarkStart w:id="242" w:name="_Toc58503972"/>
      <w:bookmarkStart w:id="243" w:name="_Toc65137544"/>
      <w:r>
        <w:t>5.1.3.1 – Capacités liées à la sous-traitance</w:t>
      </w:r>
      <w:bookmarkEnd w:id="242"/>
      <w:bookmarkEnd w:id="243"/>
    </w:p>
    <w:p w14:paraId="51490126" w14:textId="77777777" w:rsidR="00B7748B" w:rsidRDefault="00B7748B" w:rsidP="00B7748B">
      <w:r w:rsidRPr="009F5FB6">
        <w:t>Conformément à l’article 13-7 de la délibération n° 424 du 20 mars 2019 modifiée, le candidat doit justifier qu’il dispose des capacités nécessaires à l’exécution des prestations, soit par ses propres moyens, soit par l’intermédiaire d’un ou plusieurs sous-traitants qu’il doit alors identifier.</w:t>
      </w:r>
    </w:p>
    <w:p w14:paraId="78BDE1E6" w14:textId="77777777" w:rsidR="00B7748B" w:rsidRPr="009F5FB6" w:rsidRDefault="00B7748B" w:rsidP="00B7748B">
      <w:r w:rsidRPr="009F5FB6">
        <w:t>Seuls les sous-traitants identifiés dont le candidat justifie de disposer peuvent être pris en compte dans cette démonstration.</w:t>
      </w:r>
    </w:p>
    <w:p w14:paraId="27901F41" w14:textId="77777777" w:rsidR="00B7748B" w:rsidRPr="009F5FB6" w:rsidRDefault="00B7748B" w:rsidP="00B7748B">
      <w:r w:rsidRPr="009F5FB6">
        <w:t>Cette justification est matérialisée, pour chaque sous-traitant, par :</w:t>
      </w:r>
    </w:p>
    <w:p w14:paraId="5F0BCD43" w14:textId="77777777" w:rsidR="00B7748B" w:rsidRPr="009F5FB6" w:rsidRDefault="00B7748B" w:rsidP="00B7748B">
      <w:pPr>
        <w:pStyle w:val="Listenormale"/>
      </w:pPr>
      <w:r w:rsidRPr="009F5FB6">
        <w:t>la fiche d’identification de sous-traitant (FIST) dûment complétée et signée par le candidat et le sous-traitant, à laquelle sont joints tous les éléments indiqués à l’article 3.2 ci-dessus.</w:t>
      </w:r>
    </w:p>
    <w:p w14:paraId="62CE7C92" w14:textId="77777777" w:rsidR="00B7748B" w:rsidRPr="009F5FB6" w:rsidRDefault="00B7748B" w:rsidP="00B7748B">
      <w:pPr>
        <w:pStyle w:val="Listenormale"/>
      </w:pPr>
      <w:r w:rsidRPr="009F5FB6">
        <w:t xml:space="preserve">l’annexe de sous-traitance jointe à l’acte d’engagement dûment complétée et signée par </w:t>
      </w:r>
      <w:r>
        <w:t>le candidat</w:t>
      </w:r>
      <w:r w:rsidRPr="009F5FB6">
        <w:t xml:space="preserve"> et le sous-traitant concerné.</w:t>
      </w:r>
    </w:p>
    <w:p w14:paraId="268DE932" w14:textId="77777777" w:rsidR="00B7748B" w:rsidRDefault="00B7748B" w:rsidP="00B7748B">
      <w:r w:rsidRPr="009F5FB6">
        <w:t>En cas de défaut sur ce dernier point, la contribution du sous-traitant ne peut plus être prise en compte, et l’agrément de la candidature peut être remis en cause si les capacités du candidat se retrouvent insuffisantes.</w:t>
      </w:r>
    </w:p>
    <w:p w14:paraId="2D37FC2E" w14:textId="77777777" w:rsidR="00B7748B" w:rsidRDefault="00B7748B" w:rsidP="00B7748B">
      <w:pPr>
        <w:pStyle w:val="3NIV3"/>
      </w:pPr>
      <w:bookmarkStart w:id="244" w:name="_Toc58503973"/>
      <w:bookmarkStart w:id="245" w:name="_Toc65137545"/>
      <w:r>
        <w:t>5.1.3.2 – Prestations non sous-traitables</w:t>
      </w:r>
      <w:bookmarkEnd w:id="244"/>
      <w:bookmarkEnd w:id="245"/>
    </w:p>
    <w:sdt>
      <w:sdtPr>
        <w:id w:val="971094983"/>
      </w:sdtPr>
      <w:sdtEndPr/>
      <w:sdtContent>
        <w:p w14:paraId="57D24275" w14:textId="2380BD74" w:rsidR="00B7748B" w:rsidRDefault="001601F9" w:rsidP="00B7748B">
          <w:sdt>
            <w:sdtPr>
              <w:id w:val="-1310168018"/>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1295098109"/>
      </w:sdtPr>
      <w:sdtEndPr>
        <w:rPr>
          <w:color w:val="0070C0"/>
        </w:rPr>
      </w:sdtEndPr>
      <w:sdtContent>
        <w:p w14:paraId="384C62DD" w14:textId="137C676F" w:rsidR="00B7748B" w:rsidRDefault="001601F9" w:rsidP="00B7748B">
          <w:sdt>
            <w:sdtPr>
              <w:id w:val="1028069222"/>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Afin de garantir une responsabilité directe dans l’exécution des prestations, les prestations suivantes ne peuvent être sous-traitées :</w:t>
          </w:r>
        </w:p>
        <w:p w14:paraId="65798263" w14:textId="7EF04654" w:rsidR="00B7748B" w:rsidRPr="007610A3" w:rsidRDefault="00B7748B" w:rsidP="00B7748B">
          <w:pPr>
            <w:pStyle w:val="Listenormale"/>
            <w:rPr>
              <w:color w:val="0070C0"/>
            </w:rPr>
          </w:pPr>
          <w:bookmarkStart w:id="246" w:name="_Toc44511083"/>
          <w:bookmarkStart w:id="247" w:name="_Toc52395680"/>
          <w:r w:rsidRPr="007610A3">
            <w:rPr>
              <w:color w:val="0070C0"/>
            </w:rPr>
            <w:t>[liste des catégories de prestations à préciser, avec référence aux lots ou aux chapitres du CCTP]</w:t>
          </w:r>
        </w:p>
      </w:sdtContent>
    </w:sdt>
    <w:p w14:paraId="018C0276" w14:textId="77777777" w:rsidR="00B7748B" w:rsidRPr="009F5FB6" w:rsidRDefault="00B7748B" w:rsidP="00B7748B">
      <w:pPr>
        <w:pStyle w:val="1NIV1"/>
        <w:rPr>
          <w:i/>
        </w:rPr>
      </w:pPr>
      <w:bookmarkStart w:id="248" w:name="_Toc58503974"/>
      <w:bookmarkStart w:id="249" w:name="_Toc65137546"/>
      <w:r>
        <w:t>5</w:t>
      </w:r>
      <w:r w:rsidRPr="009F5FB6">
        <w:t xml:space="preserve">.2 - ANALYSE </w:t>
      </w:r>
      <w:r>
        <w:t xml:space="preserve">ET VERIFICATION </w:t>
      </w:r>
      <w:r w:rsidRPr="009F5FB6">
        <w:t>DES SOUMISSIONS</w:t>
      </w:r>
      <w:bookmarkEnd w:id="246"/>
      <w:bookmarkEnd w:id="247"/>
      <w:bookmarkEnd w:id="248"/>
      <w:bookmarkEnd w:id="249"/>
    </w:p>
    <w:p w14:paraId="73470AF5" w14:textId="77777777" w:rsidR="00B7748B" w:rsidRPr="009F5FB6" w:rsidRDefault="00B7748B" w:rsidP="00B7748B">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7.1.6 du CCAP</w:t>
      </w:r>
      <w:r w:rsidRPr="009F5FB6">
        <w:t>.</w:t>
      </w:r>
    </w:p>
    <w:p w14:paraId="077C4BA6" w14:textId="77777777" w:rsidR="00B7748B" w:rsidRPr="009F5FB6" w:rsidRDefault="00B7748B" w:rsidP="00B7748B">
      <w:r w:rsidRPr="009F5FB6">
        <w:t>En cas de discordance constatée dans une offre :</w:t>
      </w:r>
    </w:p>
    <w:p w14:paraId="466EDADF" w14:textId="77777777" w:rsidR="00B7748B" w:rsidRPr="00294B8C" w:rsidRDefault="00B7748B" w:rsidP="00B7748B">
      <w:r w:rsidRPr="00294B8C">
        <w:t>Les indications portées dans  le bordereau des prix unitaires (BPU), prévaudront sur toutes les autres indications de l'offre.</w:t>
      </w:r>
    </w:p>
    <w:p w14:paraId="25CF865D" w14:textId="77777777" w:rsidR="00B7748B" w:rsidRPr="00294B8C" w:rsidRDefault="00B7748B" w:rsidP="00B7748B">
      <w:r w:rsidRPr="00294B8C">
        <w:t>Toutefois, s’il manque un prix unitaire dans le BPU, il est expressément convenu qu’il pourra être pris en compte s’il est trouvé dans le détail estimatif test, ou à défaut dans tout autre document de l’offre.</w:t>
      </w:r>
    </w:p>
    <w:p w14:paraId="25626019" w14:textId="77777777" w:rsidR="00B7748B" w:rsidRPr="00294B8C" w:rsidRDefault="00B7748B" w:rsidP="00B7748B">
      <w:r w:rsidRPr="00294B8C">
        <w:t>S’il est constaté dans le détail estimatif test 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 test qui sera pris en considération.</w:t>
      </w:r>
    </w:p>
    <w:p w14:paraId="4A0D6F68" w14:textId="77777777" w:rsidR="00B7748B" w:rsidRPr="00294B8C" w:rsidRDefault="00B7748B" w:rsidP="00B7748B">
      <w:r w:rsidRPr="00294B8C">
        <w:t>Si un sous-détail de prix unitaire est exigé dans l’offre, c’est le prix unitaire indiqué dans le BPU ou à défaut le détail estimatif test, qui prévaudra.</w:t>
      </w:r>
    </w:p>
    <w:p w14:paraId="0077B7D6" w14:textId="77777777" w:rsidR="00B7748B" w:rsidRPr="00294B8C" w:rsidRDefault="00B7748B" w:rsidP="00B7748B">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0BD4320F" w14:textId="77777777" w:rsidR="00B7748B" w:rsidRPr="0098448C" w:rsidRDefault="00B7748B" w:rsidP="00B7748B">
      <w:pPr>
        <w:pStyle w:val="1NIV1"/>
      </w:pPr>
      <w:bookmarkStart w:id="250" w:name="_Toc44511085"/>
      <w:bookmarkStart w:id="251" w:name="_Toc52395682"/>
      <w:bookmarkStart w:id="252" w:name="_Toc57820956"/>
      <w:bookmarkStart w:id="253" w:name="_Toc58503975"/>
      <w:bookmarkStart w:id="254" w:name="_Toc65137547"/>
      <w:bookmarkStart w:id="255" w:name="_Toc44511084"/>
      <w:bookmarkStart w:id="256" w:name="_Toc52395681"/>
      <w:bookmarkStart w:id="257" w:name="_Toc57820955"/>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250"/>
      <w:bookmarkEnd w:id="251"/>
      <w:bookmarkEnd w:id="252"/>
      <w:bookmarkEnd w:id="253"/>
      <w:bookmarkEnd w:id="254"/>
    </w:p>
    <w:p w14:paraId="66912E75" w14:textId="77777777" w:rsidR="00B7748B" w:rsidRPr="009F5FB6" w:rsidRDefault="00B7748B" w:rsidP="00B7748B">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6AB02F02" w14:textId="77777777" w:rsidR="00B7748B" w:rsidRPr="009F5FB6" w:rsidRDefault="00B7748B" w:rsidP="00B7748B">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0408427C" w14:textId="77777777" w:rsidR="00B7748B" w:rsidRDefault="00B7748B" w:rsidP="00B7748B">
      <w:r>
        <w:t>La commission d’appel d’offres peut autoriser sa régularisation, sous réserve que les éléments substantiels de l’offre (prix, délais, spécifications techniques, …) ne soient pas modifiés.</w:t>
      </w:r>
    </w:p>
    <w:p w14:paraId="4BEB51F5" w14:textId="77777777" w:rsidR="00B7748B" w:rsidRDefault="00B7748B" w:rsidP="00B7748B">
      <w:r w:rsidRPr="009F5FB6">
        <w:t>Une offre est i</w:t>
      </w:r>
      <w:r>
        <w:t>nacceptable lorsque son montant</w:t>
      </w:r>
      <w:r w:rsidRPr="009F5FB6">
        <w:t xml:space="preserve"> excède le seuil suivant :</w:t>
      </w:r>
    </w:p>
    <w:sdt>
      <w:sdtPr>
        <w:id w:val="1983113472"/>
      </w:sdtPr>
      <w:sdtEndPr/>
      <w:sdtContent>
        <w:p w14:paraId="1DB405B6" w14:textId="3D52B6FC" w:rsidR="00B7748B" w:rsidRDefault="001601F9" w:rsidP="00B7748B">
          <w:sdt>
            <w:sdtPr>
              <w:id w:val="1556748325"/>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rPr>
              <w:color w:val="4F81BD" w:themeColor="accent1"/>
            </w:rPr>
            <w:t xml:space="preserve">120 % </w:t>
          </w:r>
          <w:r w:rsidR="00B7748B">
            <w:t>de l’</w:t>
          </w:r>
          <w:r w:rsidR="00A677BE">
            <w:t>estimation administrative retenue par l’acheteur public avant le lancement de la consultation</w:t>
          </w:r>
          <w:r w:rsidR="00B7748B">
            <w:t>.</w:t>
          </w:r>
        </w:p>
      </w:sdtContent>
    </w:sdt>
    <w:sdt>
      <w:sdtPr>
        <w:id w:val="1891294763"/>
      </w:sdtPr>
      <w:sdtEndPr/>
      <w:sdtContent>
        <w:p w14:paraId="1E4BEB90" w14:textId="2942BDB6" w:rsidR="00B7748B" w:rsidRDefault="001601F9" w:rsidP="00B7748B">
          <w:sdt>
            <w:sdtPr>
              <w:id w:val="-354192807"/>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3D17D6">
            <w:rPr>
              <w:color w:val="0070C0"/>
            </w:rPr>
            <w:t xml:space="preserve">95 </w:t>
          </w:r>
          <w:r w:rsidR="00B7748B" w:rsidRPr="009F5FB6">
            <w:rPr>
              <w:color w:val="4F81BD" w:themeColor="accent1"/>
            </w:rPr>
            <w:t xml:space="preserve">% </w:t>
          </w:r>
          <w:r w:rsidR="00B7748B">
            <w:t xml:space="preserve">des ressources financières </w:t>
          </w:r>
          <w:r w:rsidR="00A677BE">
            <w:t>allouées au marché par l’acheteur public avant le lancement de la consultation</w:t>
          </w:r>
          <w:r w:rsidR="00B7748B">
            <w:t>.</w:t>
          </w:r>
        </w:p>
      </w:sdtContent>
    </w:sdt>
    <w:p w14:paraId="6198C1FC" w14:textId="77777777" w:rsidR="00B7748B" w:rsidRDefault="00B7748B" w:rsidP="00B7748B">
      <w:r w:rsidRPr="009F5FB6">
        <w:t>Une offre inappropriée est une offre sans rapport avec le marché parce qu’elle n’est manifestement pas en mesure, sans modification substantielle, de répondre au besoin et aux exigences formulés dans le dossier de consultation.</w:t>
      </w:r>
    </w:p>
    <w:p w14:paraId="3C56D61C" w14:textId="77777777" w:rsidR="00B7748B" w:rsidRDefault="00B7748B" w:rsidP="00B7748B">
      <w:r>
        <w:t>Conformément à l’article 27-2 de la délibération précitée, la commission d’appel d’offres éliminera les offres irrégulières (non régularisées), inacceptables et inappropriées.</w:t>
      </w:r>
    </w:p>
    <w:p w14:paraId="6A60C9C9" w14:textId="77777777" w:rsidR="00B7748B" w:rsidRPr="009F5FB6" w:rsidRDefault="00B7748B" w:rsidP="00B7748B">
      <w:pPr>
        <w:pStyle w:val="1NIV1"/>
        <w:rPr>
          <w:i/>
        </w:rPr>
      </w:pPr>
      <w:bookmarkStart w:id="258" w:name="_Toc58503976"/>
      <w:bookmarkStart w:id="259" w:name="_Toc65137548"/>
      <w:r>
        <w:t>5</w:t>
      </w:r>
      <w:r w:rsidRPr="009F5FB6">
        <w:t>.</w:t>
      </w:r>
      <w:r>
        <w:t>4</w:t>
      </w:r>
      <w:r w:rsidRPr="009F5FB6">
        <w:t xml:space="preserve"> - CRITERES DE JUGEMENT DES OFFRES</w:t>
      </w:r>
      <w:bookmarkEnd w:id="255"/>
      <w:bookmarkEnd w:id="256"/>
      <w:bookmarkEnd w:id="257"/>
      <w:r>
        <w:t xml:space="preserve"> RECEVABLES</w:t>
      </w:r>
      <w:bookmarkEnd w:id="258"/>
      <w:bookmarkEnd w:id="259"/>
    </w:p>
    <w:p w14:paraId="1E2A0727" w14:textId="77777777" w:rsidR="00B7748B" w:rsidRDefault="00B7748B" w:rsidP="00B7748B">
      <w:r w:rsidRPr="009F5FB6">
        <w:t>Le jugement des offres sera effectué conformément aux dispositions prévues à l'article 27-2 de la délibération n° 424 du 20 mars 2019 modifiée.</w:t>
      </w:r>
    </w:p>
    <w:p w14:paraId="4D61228F" w14:textId="77777777" w:rsidR="00B7748B" w:rsidRPr="009F5FB6" w:rsidRDefault="00B7748B" w:rsidP="00B7748B">
      <w:r w:rsidRPr="009F5FB6">
        <w:t>Le classement des offres recevables sera déterminé sur la base des critères et sous-critères présentés dans le tableau ci-dessous, et selon les notations et formules indiqués ci-après, après examen comparatif des offres.</w:t>
      </w:r>
    </w:p>
    <w:p w14:paraId="609DEA0A" w14:textId="77777777" w:rsidR="00B7748B" w:rsidRDefault="00B7748B" w:rsidP="00B7748B">
      <w:r w:rsidRPr="009F5FB6">
        <w:t xml:space="preserve">En cas d’options ou de variantes, cet examen comparatif </w:t>
      </w:r>
      <w:r>
        <w:t>sera réalisé conformément aux principes des articles 2.9 et 2.10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B7748B" w:rsidRPr="009F5FB6" w14:paraId="07205AB8" w14:textId="77777777" w:rsidTr="00011C2C">
        <w:tc>
          <w:tcPr>
            <w:tcW w:w="1845" w:type="dxa"/>
            <w:shd w:val="clear" w:color="auto" w:fill="F2F2F2" w:themeFill="background1" w:themeFillShade="F2"/>
          </w:tcPr>
          <w:p w14:paraId="25286511" w14:textId="77777777" w:rsidR="00B7748B" w:rsidRPr="00294B8C" w:rsidRDefault="00B7748B" w:rsidP="00011C2C">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19B9F214" w14:textId="77777777" w:rsidR="00B7748B" w:rsidRPr="00294B8C" w:rsidRDefault="00B7748B" w:rsidP="00011C2C">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0D88A5E3" w14:textId="77777777" w:rsidR="00B7748B" w:rsidRPr="00294B8C" w:rsidRDefault="00B7748B" w:rsidP="00011C2C">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4E50A6EB" w14:textId="77777777" w:rsidR="00B7748B" w:rsidRPr="00294B8C" w:rsidRDefault="00B7748B" w:rsidP="00011C2C">
            <w:pPr>
              <w:pStyle w:val="texte"/>
              <w:ind w:left="0" w:firstLine="0"/>
              <w:rPr>
                <w:sz w:val="22"/>
                <w:szCs w:val="22"/>
              </w:rPr>
            </w:pPr>
            <w:r w:rsidRPr="00294B8C">
              <w:rPr>
                <w:sz w:val="22"/>
                <w:szCs w:val="22"/>
              </w:rPr>
              <w:t>Note maxi</w:t>
            </w:r>
          </w:p>
        </w:tc>
      </w:tr>
      <w:tr w:rsidR="00B7748B" w:rsidRPr="00294B8C" w14:paraId="1F427D81" w14:textId="77777777" w:rsidTr="00011C2C">
        <w:tc>
          <w:tcPr>
            <w:tcW w:w="1845" w:type="dxa"/>
          </w:tcPr>
          <w:p w14:paraId="7F44F40C" w14:textId="77777777" w:rsidR="00B7748B" w:rsidRPr="00294B8C" w:rsidRDefault="00B7748B" w:rsidP="00011C2C">
            <w:pPr>
              <w:pStyle w:val="texte"/>
              <w:ind w:left="0" w:firstLine="0"/>
              <w:rPr>
                <w:b/>
                <w:color w:val="0070C0"/>
                <w:sz w:val="22"/>
                <w:szCs w:val="22"/>
              </w:rPr>
            </w:pPr>
            <w:r w:rsidRPr="00294B8C">
              <w:rPr>
                <w:b/>
                <w:sz w:val="22"/>
                <w:szCs w:val="22"/>
              </w:rPr>
              <w:t>Prix</w:t>
            </w:r>
          </w:p>
        </w:tc>
        <w:tc>
          <w:tcPr>
            <w:tcW w:w="1982" w:type="dxa"/>
          </w:tcPr>
          <w:p w14:paraId="13535AD6" w14:textId="77777777" w:rsidR="00B7748B" w:rsidRPr="00294B8C" w:rsidRDefault="00B7748B" w:rsidP="00011C2C">
            <w:pPr>
              <w:pStyle w:val="texte"/>
              <w:ind w:left="0" w:firstLine="0"/>
              <w:rPr>
                <w:b/>
                <w:color w:val="0070C0"/>
                <w:sz w:val="22"/>
                <w:szCs w:val="22"/>
              </w:rPr>
            </w:pPr>
          </w:p>
        </w:tc>
        <w:tc>
          <w:tcPr>
            <w:tcW w:w="4253" w:type="dxa"/>
          </w:tcPr>
          <w:p w14:paraId="7FD07B8F" w14:textId="77777777" w:rsidR="00B7748B" w:rsidRPr="00294B8C" w:rsidRDefault="00B7748B" w:rsidP="00011C2C">
            <w:pPr>
              <w:pStyle w:val="texte"/>
              <w:ind w:left="0" w:firstLine="0"/>
              <w:rPr>
                <w:b/>
                <w:color w:val="0070C0"/>
                <w:sz w:val="22"/>
                <w:szCs w:val="22"/>
              </w:rPr>
            </w:pPr>
            <w:r w:rsidRPr="00294B8C">
              <w:rPr>
                <w:b/>
                <w:color w:val="0070C0"/>
                <w:sz w:val="22"/>
                <w:szCs w:val="22"/>
              </w:rPr>
              <w:t>Montant du détail estimatif test</w:t>
            </w:r>
          </w:p>
        </w:tc>
        <w:tc>
          <w:tcPr>
            <w:tcW w:w="709" w:type="dxa"/>
          </w:tcPr>
          <w:p w14:paraId="7C212983" w14:textId="6A57FD57" w:rsidR="00B7748B" w:rsidRPr="00294B8C" w:rsidRDefault="00E44A3D" w:rsidP="00011C2C">
            <w:pPr>
              <w:pStyle w:val="texte"/>
              <w:ind w:left="0" w:firstLine="0"/>
              <w:rPr>
                <w:b/>
                <w:color w:val="0070C0"/>
                <w:sz w:val="22"/>
                <w:szCs w:val="22"/>
              </w:rPr>
            </w:pPr>
            <w:r>
              <w:rPr>
                <w:b/>
                <w:color w:val="0070C0"/>
                <w:sz w:val="22"/>
                <w:szCs w:val="22"/>
              </w:rPr>
              <w:t>4</w:t>
            </w:r>
            <w:r w:rsidR="00B7748B" w:rsidRPr="00294B8C">
              <w:rPr>
                <w:b/>
                <w:color w:val="0070C0"/>
                <w:sz w:val="22"/>
                <w:szCs w:val="22"/>
              </w:rPr>
              <w:t>0</w:t>
            </w:r>
          </w:p>
        </w:tc>
      </w:tr>
      <w:tr w:rsidR="00B7748B" w:rsidRPr="00294B8C" w14:paraId="470241E9" w14:textId="77777777" w:rsidTr="00011C2C">
        <w:tc>
          <w:tcPr>
            <w:tcW w:w="1845" w:type="dxa"/>
          </w:tcPr>
          <w:p w14:paraId="54D57B87" w14:textId="77777777" w:rsidR="00B7748B" w:rsidRPr="00294B8C" w:rsidRDefault="00B7748B" w:rsidP="00011C2C">
            <w:pPr>
              <w:pStyle w:val="texte"/>
              <w:ind w:left="0" w:firstLine="0"/>
              <w:rPr>
                <w:b/>
                <w:color w:val="0070C0"/>
                <w:sz w:val="22"/>
                <w:szCs w:val="22"/>
              </w:rPr>
            </w:pPr>
            <w:r w:rsidRPr="00294B8C">
              <w:rPr>
                <w:b/>
                <w:color w:val="0070C0"/>
                <w:sz w:val="22"/>
                <w:szCs w:val="22"/>
              </w:rPr>
              <w:t>Valeur technique</w:t>
            </w:r>
          </w:p>
        </w:tc>
        <w:tc>
          <w:tcPr>
            <w:tcW w:w="1982" w:type="dxa"/>
          </w:tcPr>
          <w:p w14:paraId="1CF0D6B1" w14:textId="77777777" w:rsidR="00B7748B" w:rsidRPr="00294B8C" w:rsidRDefault="00B7748B" w:rsidP="00011C2C">
            <w:pPr>
              <w:pStyle w:val="texte"/>
              <w:ind w:left="0" w:firstLine="0"/>
              <w:rPr>
                <w:b/>
                <w:color w:val="0070C0"/>
                <w:sz w:val="22"/>
                <w:szCs w:val="22"/>
              </w:rPr>
            </w:pPr>
          </w:p>
        </w:tc>
        <w:tc>
          <w:tcPr>
            <w:tcW w:w="4253" w:type="dxa"/>
          </w:tcPr>
          <w:p w14:paraId="5E690650" w14:textId="73D1E13A" w:rsidR="00B7748B" w:rsidRPr="00294B8C" w:rsidRDefault="0069292D" w:rsidP="00011C2C">
            <w:pPr>
              <w:pStyle w:val="texte"/>
              <w:ind w:left="0" w:firstLine="0"/>
              <w:rPr>
                <w:b/>
                <w:color w:val="0070C0"/>
                <w:sz w:val="22"/>
                <w:szCs w:val="22"/>
              </w:rPr>
            </w:pPr>
            <w:r>
              <w:rPr>
                <w:b/>
                <w:color w:val="0070C0"/>
                <w:sz w:val="22"/>
                <w:szCs w:val="22"/>
              </w:rPr>
              <w:t>Eléments du mémoire technique :</w:t>
            </w:r>
          </w:p>
        </w:tc>
        <w:tc>
          <w:tcPr>
            <w:tcW w:w="709" w:type="dxa"/>
          </w:tcPr>
          <w:p w14:paraId="7E2405DF" w14:textId="0518A2F2" w:rsidR="00B7748B" w:rsidRPr="00294B8C" w:rsidRDefault="00E44A3D" w:rsidP="00011C2C">
            <w:pPr>
              <w:pStyle w:val="texte"/>
              <w:ind w:left="0" w:firstLine="0"/>
              <w:rPr>
                <w:b/>
                <w:color w:val="0070C0"/>
                <w:sz w:val="22"/>
                <w:szCs w:val="22"/>
              </w:rPr>
            </w:pPr>
            <w:r>
              <w:rPr>
                <w:b/>
                <w:color w:val="0070C0"/>
                <w:sz w:val="22"/>
                <w:szCs w:val="22"/>
              </w:rPr>
              <w:t>6</w:t>
            </w:r>
            <w:r w:rsidR="009320CF" w:rsidRPr="00294B8C">
              <w:rPr>
                <w:b/>
                <w:color w:val="0070C0"/>
                <w:sz w:val="22"/>
                <w:szCs w:val="22"/>
              </w:rPr>
              <w:t>0</w:t>
            </w:r>
          </w:p>
        </w:tc>
      </w:tr>
      <w:tr w:rsidR="00E44A3D" w:rsidRPr="009F5FB6" w14:paraId="75D2ED0C" w14:textId="77777777" w:rsidTr="0041554C">
        <w:tc>
          <w:tcPr>
            <w:tcW w:w="1845" w:type="dxa"/>
          </w:tcPr>
          <w:p w14:paraId="1C3B64D8" w14:textId="77777777" w:rsidR="00E44A3D" w:rsidRPr="00294B8C" w:rsidRDefault="00E44A3D" w:rsidP="0041554C">
            <w:pPr>
              <w:pStyle w:val="texte"/>
              <w:ind w:left="0" w:firstLine="0"/>
              <w:rPr>
                <w:color w:val="0070C0"/>
                <w:sz w:val="22"/>
                <w:szCs w:val="22"/>
              </w:rPr>
            </w:pPr>
          </w:p>
        </w:tc>
        <w:tc>
          <w:tcPr>
            <w:tcW w:w="1982" w:type="dxa"/>
          </w:tcPr>
          <w:p w14:paraId="2D987EF9" w14:textId="77777777" w:rsidR="00E44A3D" w:rsidRPr="00294B8C" w:rsidRDefault="00E44A3D" w:rsidP="0041554C">
            <w:pPr>
              <w:pStyle w:val="texte"/>
              <w:ind w:left="0" w:firstLine="0"/>
              <w:rPr>
                <w:color w:val="0070C0"/>
                <w:sz w:val="22"/>
                <w:szCs w:val="22"/>
              </w:rPr>
            </w:pPr>
            <w:r>
              <w:rPr>
                <w:color w:val="0070C0"/>
                <w:sz w:val="22"/>
                <w:szCs w:val="22"/>
              </w:rPr>
              <w:t>Vélocité</w:t>
            </w:r>
            <w:r w:rsidRPr="00294B8C">
              <w:rPr>
                <w:color w:val="0070C0"/>
                <w:sz w:val="22"/>
                <w:szCs w:val="22"/>
              </w:rPr>
              <w:t xml:space="preserve"> </w:t>
            </w:r>
          </w:p>
        </w:tc>
        <w:tc>
          <w:tcPr>
            <w:tcW w:w="4253" w:type="dxa"/>
          </w:tcPr>
          <w:p w14:paraId="4E4BDB64" w14:textId="77777777" w:rsidR="00E44A3D" w:rsidRPr="00294B8C" w:rsidRDefault="00E44A3D" w:rsidP="0041554C">
            <w:pPr>
              <w:pStyle w:val="texte"/>
              <w:ind w:left="0" w:firstLine="0"/>
              <w:rPr>
                <w:color w:val="0070C0"/>
                <w:sz w:val="22"/>
                <w:szCs w:val="22"/>
              </w:rPr>
            </w:pPr>
            <w:r>
              <w:rPr>
                <w:color w:val="0070C0"/>
                <w:sz w:val="22"/>
                <w:szCs w:val="22"/>
              </w:rPr>
              <w:t>Somme de toutes les durées par fonction précisées par le soumissionnaire dans le BPU</w:t>
            </w:r>
            <w:r w:rsidRPr="00294B8C">
              <w:rPr>
                <w:color w:val="0070C0"/>
                <w:sz w:val="22"/>
                <w:szCs w:val="22"/>
              </w:rPr>
              <w:t xml:space="preserve">. </w:t>
            </w:r>
          </w:p>
        </w:tc>
        <w:tc>
          <w:tcPr>
            <w:tcW w:w="709" w:type="dxa"/>
          </w:tcPr>
          <w:p w14:paraId="4F2C695D" w14:textId="77777777" w:rsidR="00E44A3D" w:rsidRPr="00294B8C" w:rsidRDefault="00E44A3D" w:rsidP="0041554C">
            <w:pPr>
              <w:pStyle w:val="texte"/>
              <w:ind w:left="0" w:firstLine="0"/>
              <w:rPr>
                <w:color w:val="0070C0"/>
                <w:sz w:val="22"/>
                <w:szCs w:val="22"/>
              </w:rPr>
            </w:pPr>
            <w:r>
              <w:rPr>
                <w:color w:val="0070C0"/>
                <w:sz w:val="22"/>
                <w:szCs w:val="22"/>
              </w:rPr>
              <w:t>20</w:t>
            </w:r>
          </w:p>
        </w:tc>
      </w:tr>
      <w:tr w:rsidR="00E44A3D" w:rsidRPr="009F5FB6" w14:paraId="28A39851" w14:textId="77777777" w:rsidTr="0041554C">
        <w:tc>
          <w:tcPr>
            <w:tcW w:w="1845" w:type="dxa"/>
          </w:tcPr>
          <w:p w14:paraId="461EB633" w14:textId="77777777" w:rsidR="00E44A3D" w:rsidRPr="00294B8C" w:rsidRDefault="00E44A3D" w:rsidP="0041554C">
            <w:pPr>
              <w:pStyle w:val="texte"/>
              <w:ind w:left="0" w:firstLine="0"/>
              <w:rPr>
                <w:color w:val="0070C0"/>
                <w:sz w:val="22"/>
                <w:szCs w:val="22"/>
              </w:rPr>
            </w:pPr>
          </w:p>
        </w:tc>
        <w:tc>
          <w:tcPr>
            <w:tcW w:w="1982" w:type="dxa"/>
          </w:tcPr>
          <w:p w14:paraId="23408A29" w14:textId="77777777" w:rsidR="00E44A3D" w:rsidRPr="00294B8C" w:rsidRDefault="00E44A3D" w:rsidP="0041554C">
            <w:pPr>
              <w:pStyle w:val="texte"/>
              <w:ind w:left="0" w:firstLine="0"/>
              <w:jc w:val="left"/>
              <w:rPr>
                <w:color w:val="0070C0"/>
                <w:sz w:val="22"/>
                <w:szCs w:val="22"/>
              </w:rPr>
            </w:pPr>
            <w:r>
              <w:rPr>
                <w:color w:val="0070C0"/>
                <w:sz w:val="22"/>
                <w:szCs w:val="22"/>
              </w:rPr>
              <w:t>Technique et intégration</w:t>
            </w:r>
          </w:p>
        </w:tc>
        <w:tc>
          <w:tcPr>
            <w:tcW w:w="4253" w:type="dxa"/>
          </w:tcPr>
          <w:p w14:paraId="7E01133E" w14:textId="77777777" w:rsidR="00E44A3D" w:rsidRPr="00294B8C" w:rsidRDefault="00E44A3D" w:rsidP="0041554C">
            <w:pPr>
              <w:pStyle w:val="texte"/>
              <w:ind w:left="0" w:firstLine="0"/>
              <w:rPr>
                <w:color w:val="0070C0"/>
                <w:sz w:val="22"/>
                <w:szCs w:val="22"/>
              </w:rPr>
            </w:pPr>
            <w:r>
              <w:rPr>
                <w:color w:val="0070C0"/>
                <w:sz w:val="22"/>
                <w:szCs w:val="22"/>
              </w:rPr>
              <w:t>Score obtenu sur l’annexe 1 du CCTP</w:t>
            </w:r>
            <w:r w:rsidRPr="00294B8C">
              <w:rPr>
                <w:color w:val="0070C0"/>
                <w:sz w:val="22"/>
                <w:szCs w:val="22"/>
              </w:rPr>
              <w:t>.</w:t>
            </w:r>
          </w:p>
        </w:tc>
        <w:tc>
          <w:tcPr>
            <w:tcW w:w="709" w:type="dxa"/>
          </w:tcPr>
          <w:p w14:paraId="0A4C3540" w14:textId="77777777" w:rsidR="00E44A3D" w:rsidRPr="00294B8C" w:rsidRDefault="00E44A3D" w:rsidP="0041554C">
            <w:pPr>
              <w:pStyle w:val="texte"/>
              <w:ind w:left="0" w:firstLine="0"/>
              <w:rPr>
                <w:color w:val="0070C0"/>
                <w:sz w:val="22"/>
                <w:szCs w:val="22"/>
              </w:rPr>
            </w:pPr>
            <w:r>
              <w:rPr>
                <w:color w:val="0070C0"/>
                <w:sz w:val="22"/>
                <w:szCs w:val="22"/>
              </w:rPr>
              <w:t>30</w:t>
            </w:r>
          </w:p>
        </w:tc>
      </w:tr>
      <w:tr w:rsidR="003A7047" w:rsidRPr="00294B8C" w14:paraId="197F7B96" w14:textId="77777777" w:rsidTr="00011C2C">
        <w:tc>
          <w:tcPr>
            <w:tcW w:w="1845" w:type="dxa"/>
          </w:tcPr>
          <w:p w14:paraId="6E9BE649" w14:textId="77777777" w:rsidR="003A7047" w:rsidRPr="00294B8C" w:rsidRDefault="003A7047" w:rsidP="00011C2C">
            <w:pPr>
              <w:pStyle w:val="texte"/>
              <w:ind w:left="0" w:firstLine="0"/>
              <w:rPr>
                <w:b/>
                <w:color w:val="0070C0"/>
              </w:rPr>
            </w:pPr>
          </w:p>
        </w:tc>
        <w:tc>
          <w:tcPr>
            <w:tcW w:w="1982" w:type="dxa"/>
          </w:tcPr>
          <w:p w14:paraId="6DDE6EAF" w14:textId="082C1F1A" w:rsidR="003A7047" w:rsidRPr="003A7047" w:rsidRDefault="003A7047" w:rsidP="003A7047">
            <w:pPr>
              <w:pStyle w:val="texte"/>
              <w:ind w:left="0" w:firstLine="0"/>
              <w:rPr>
                <w:color w:val="0070C0"/>
                <w:sz w:val="22"/>
              </w:rPr>
            </w:pPr>
            <w:r w:rsidRPr="003A7047">
              <w:rPr>
                <w:color w:val="0070C0"/>
                <w:sz w:val="22"/>
              </w:rPr>
              <w:t>Moyens humains</w:t>
            </w:r>
          </w:p>
        </w:tc>
        <w:tc>
          <w:tcPr>
            <w:tcW w:w="4253" w:type="dxa"/>
          </w:tcPr>
          <w:p w14:paraId="09492CA2" w14:textId="53610FEB" w:rsidR="003A7047" w:rsidRPr="00E44A3D" w:rsidRDefault="00E44A3D" w:rsidP="00011C2C">
            <w:pPr>
              <w:pStyle w:val="texte"/>
              <w:ind w:left="0" w:firstLine="0"/>
              <w:rPr>
                <w:color w:val="0070C0"/>
                <w:sz w:val="22"/>
              </w:rPr>
            </w:pPr>
            <w:r>
              <w:rPr>
                <w:color w:val="0070C0"/>
                <w:sz w:val="22"/>
              </w:rPr>
              <w:t>Effectif maximal mobilisable, qualification, organisation, pilotage, méthodologie</w:t>
            </w:r>
          </w:p>
        </w:tc>
        <w:tc>
          <w:tcPr>
            <w:tcW w:w="709" w:type="dxa"/>
          </w:tcPr>
          <w:p w14:paraId="5741FC78" w14:textId="4DAC8C3A" w:rsidR="003A7047" w:rsidRPr="00E44A3D" w:rsidDel="009320CF" w:rsidRDefault="00E44A3D" w:rsidP="00011C2C">
            <w:pPr>
              <w:pStyle w:val="texte"/>
              <w:ind w:left="0" w:firstLine="0"/>
              <w:rPr>
                <w:color w:val="0070C0"/>
              </w:rPr>
            </w:pPr>
            <w:r w:rsidRPr="00E44A3D">
              <w:rPr>
                <w:color w:val="0070C0"/>
              </w:rPr>
              <w:t>10</w:t>
            </w:r>
          </w:p>
        </w:tc>
      </w:tr>
      <w:tr w:rsidR="00B7748B" w:rsidRPr="00294B8C" w14:paraId="62115920" w14:textId="77777777" w:rsidTr="00011C2C">
        <w:tc>
          <w:tcPr>
            <w:tcW w:w="1845" w:type="dxa"/>
          </w:tcPr>
          <w:p w14:paraId="06FE8E84" w14:textId="77777777" w:rsidR="00B7748B" w:rsidRPr="00294B8C" w:rsidRDefault="00B7748B" w:rsidP="00011C2C">
            <w:pPr>
              <w:pStyle w:val="texte"/>
              <w:ind w:left="0" w:firstLine="0"/>
              <w:rPr>
                <w:b/>
                <w:color w:val="0070C0"/>
                <w:sz w:val="22"/>
                <w:szCs w:val="22"/>
              </w:rPr>
            </w:pPr>
            <w:r w:rsidRPr="00294B8C">
              <w:rPr>
                <w:b/>
                <w:color w:val="0070C0"/>
                <w:sz w:val="22"/>
                <w:szCs w:val="22"/>
              </w:rPr>
              <w:t>TOTAL NOTE</w:t>
            </w:r>
          </w:p>
        </w:tc>
        <w:tc>
          <w:tcPr>
            <w:tcW w:w="1982" w:type="dxa"/>
          </w:tcPr>
          <w:p w14:paraId="6EAE0224" w14:textId="77777777" w:rsidR="00B7748B" w:rsidRPr="00294B8C" w:rsidRDefault="00B7748B" w:rsidP="00011C2C">
            <w:pPr>
              <w:pStyle w:val="texte"/>
              <w:ind w:left="0" w:firstLine="0"/>
              <w:rPr>
                <w:b/>
                <w:color w:val="0070C0"/>
                <w:sz w:val="22"/>
                <w:szCs w:val="22"/>
              </w:rPr>
            </w:pPr>
          </w:p>
        </w:tc>
        <w:tc>
          <w:tcPr>
            <w:tcW w:w="4253" w:type="dxa"/>
          </w:tcPr>
          <w:p w14:paraId="24951504" w14:textId="77777777" w:rsidR="00B7748B" w:rsidRPr="00294B8C" w:rsidRDefault="00B7748B" w:rsidP="00011C2C">
            <w:pPr>
              <w:pStyle w:val="texte"/>
              <w:ind w:left="0" w:firstLine="0"/>
              <w:rPr>
                <w:b/>
                <w:color w:val="0070C0"/>
                <w:sz w:val="22"/>
                <w:szCs w:val="22"/>
              </w:rPr>
            </w:pPr>
          </w:p>
        </w:tc>
        <w:tc>
          <w:tcPr>
            <w:tcW w:w="709" w:type="dxa"/>
          </w:tcPr>
          <w:p w14:paraId="065410B3" w14:textId="77777777" w:rsidR="00B7748B" w:rsidRPr="00294B8C" w:rsidRDefault="00B7748B" w:rsidP="00011C2C">
            <w:pPr>
              <w:pStyle w:val="texte"/>
              <w:ind w:left="0" w:firstLine="0"/>
              <w:rPr>
                <w:b/>
                <w:color w:val="0070C0"/>
                <w:sz w:val="22"/>
                <w:szCs w:val="22"/>
              </w:rPr>
            </w:pPr>
            <w:r w:rsidRPr="00294B8C">
              <w:rPr>
                <w:b/>
                <w:color w:val="0070C0"/>
                <w:sz w:val="22"/>
                <w:szCs w:val="22"/>
              </w:rPr>
              <w:t>100</w:t>
            </w:r>
          </w:p>
        </w:tc>
      </w:tr>
    </w:tbl>
    <w:p w14:paraId="4E950002" w14:textId="77777777" w:rsidR="00B7748B" w:rsidRPr="009F5FB6" w:rsidRDefault="00B7748B" w:rsidP="00B7748B">
      <w:r w:rsidRPr="009F5FB6">
        <w:t>Les méthodes de notation utilisées seront les suivantes :</w:t>
      </w:r>
    </w:p>
    <w:p w14:paraId="452E2F55" w14:textId="5F311E88" w:rsidR="00B7748B" w:rsidRPr="009F5FB6" w:rsidRDefault="00B7748B" w:rsidP="00B7748B">
      <w:r w:rsidRPr="00294B8C">
        <w:rPr>
          <w:b/>
        </w:rPr>
        <w:t>Formule</w:t>
      </w:r>
      <w:r w:rsidRPr="009F5FB6">
        <w:t xml:space="preserve">, pour </w:t>
      </w:r>
      <w:r w:rsidR="003A7047">
        <w:t>les paramètres</w:t>
      </w:r>
      <w:r w:rsidRPr="009F5FB6">
        <w:t xml:space="preserve"> </w:t>
      </w:r>
      <w:r w:rsidRPr="009F5FB6">
        <w:rPr>
          <w:color w:val="000000" w:themeColor="text1"/>
        </w:rPr>
        <w:t xml:space="preserve">prix </w:t>
      </w:r>
      <w:r w:rsidRPr="00294B8C">
        <w:rPr>
          <w:color w:val="0070C0"/>
        </w:rPr>
        <w:t xml:space="preserve">et </w:t>
      </w:r>
      <w:r w:rsidR="009320CF">
        <w:rPr>
          <w:color w:val="0070C0"/>
        </w:rPr>
        <w:t>vélocité</w:t>
      </w:r>
    </w:p>
    <w:p w14:paraId="17DAAB38" w14:textId="77777777" w:rsidR="00B7748B" w:rsidRPr="009F5FB6" w:rsidRDefault="00B7748B" w:rsidP="00B7748B">
      <w:r w:rsidRPr="009F5FB6">
        <w:t>Note attribuée = note maximale du critère x (paramètre le moins élevé parmi les candidats) / (paramètre du candidat analysé).</w:t>
      </w:r>
    </w:p>
    <w:p w14:paraId="7946356A" w14:textId="65815189" w:rsidR="003A7047" w:rsidRPr="009F5FB6" w:rsidRDefault="003A7047" w:rsidP="003A7047">
      <w:r w:rsidRPr="00294B8C">
        <w:rPr>
          <w:b/>
        </w:rPr>
        <w:t>Formule</w:t>
      </w:r>
      <w:r w:rsidRPr="009F5FB6">
        <w:t>, pour le</w:t>
      </w:r>
      <w:r>
        <w:t xml:space="preserve"> </w:t>
      </w:r>
      <w:r w:rsidRPr="003A7047">
        <w:rPr>
          <w:color w:val="0070C0"/>
        </w:rPr>
        <w:t xml:space="preserve">score </w:t>
      </w:r>
      <w:r>
        <w:rPr>
          <w:color w:val="0070C0"/>
        </w:rPr>
        <w:t>t</w:t>
      </w:r>
      <w:r w:rsidRPr="003A7047">
        <w:rPr>
          <w:color w:val="0070C0"/>
        </w:rPr>
        <w:t>echnique et intégration</w:t>
      </w:r>
    </w:p>
    <w:p w14:paraId="157C1314" w14:textId="5800FE9D" w:rsidR="003A7047" w:rsidRPr="009F5FB6" w:rsidRDefault="003A7047" w:rsidP="003A7047">
      <w:r w:rsidRPr="009F5FB6">
        <w:t>Note attribuée = note maximale du critère x (</w:t>
      </w:r>
      <w:r>
        <w:t>score</w:t>
      </w:r>
      <w:r w:rsidRPr="009F5FB6">
        <w:t xml:space="preserve"> du candidat analysé)</w:t>
      </w:r>
      <w:r w:rsidRPr="003A7047">
        <w:t xml:space="preserve"> </w:t>
      </w:r>
      <w:r>
        <w:t xml:space="preserve">/ </w:t>
      </w:r>
      <w:r w:rsidRPr="009F5FB6">
        <w:t>(</w:t>
      </w:r>
      <w:r>
        <w:t>score</w:t>
      </w:r>
      <w:r w:rsidRPr="009F5FB6">
        <w:t xml:space="preserve"> le </w:t>
      </w:r>
      <w:r>
        <w:t>plus</w:t>
      </w:r>
      <w:r w:rsidRPr="009F5FB6">
        <w:t xml:space="preserve"> élevé parmi les candidats).</w:t>
      </w:r>
    </w:p>
    <w:p w14:paraId="3AE746EE" w14:textId="057E82A8" w:rsidR="00B7748B" w:rsidRPr="009F5FB6" w:rsidRDefault="00B7748B" w:rsidP="00B7748B">
      <w:r w:rsidRPr="00294B8C">
        <w:rPr>
          <w:b/>
        </w:rPr>
        <w:t>Echelle de notation</w:t>
      </w:r>
      <w:r w:rsidRPr="009F5FB6">
        <w:t xml:space="preserve">, pour </w:t>
      </w:r>
      <w:r w:rsidRPr="00E44A3D">
        <w:rPr>
          <w:color w:val="0070C0"/>
        </w:rPr>
        <w:t>le</w:t>
      </w:r>
      <w:r w:rsidR="003A7047" w:rsidRPr="00E44A3D">
        <w:rPr>
          <w:color w:val="0070C0"/>
        </w:rPr>
        <w:t>s moyens humains</w:t>
      </w:r>
      <w:r w:rsidRPr="00E44A3D">
        <w:rPr>
          <w:color w:val="0070C0"/>
        </w:rPr>
        <w:t xml:space="preserve"> </w:t>
      </w:r>
    </w:p>
    <w:p w14:paraId="5598EC28" w14:textId="11B829BF" w:rsidR="00B7748B" w:rsidRPr="009F5FB6" w:rsidRDefault="00B7748B" w:rsidP="00B7748B">
      <w:r w:rsidRPr="009F5FB6">
        <w:t xml:space="preserve">Note attribuée = note maximale du </w:t>
      </w:r>
      <w:r w:rsidRPr="009F5FB6">
        <w:rPr>
          <w:color w:val="000000" w:themeColor="text1"/>
        </w:rPr>
        <w:t xml:space="preserve">sous-critère </w:t>
      </w:r>
      <w:r w:rsidRPr="009F5FB6">
        <w:t>x coefficient de l’échelle de notation ci-dessous.</w:t>
      </w:r>
    </w:p>
    <w:p w14:paraId="66A8903F" w14:textId="61262DD2" w:rsidR="00B7748B" w:rsidRPr="009F5FB6" w:rsidRDefault="00B7748B" w:rsidP="00B7748B">
      <w:pPr>
        <w:pStyle w:val="Listenormale"/>
      </w:pPr>
      <w:r w:rsidRPr="009F5FB6">
        <w:t>Réponse très satisfaisante (excellente) :</w:t>
      </w:r>
      <w:r w:rsidRPr="009F5FB6">
        <w:tab/>
        <w:t>100 % de la note maximale</w:t>
      </w:r>
    </w:p>
    <w:p w14:paraId="6BB2B94B" w14:textId="44C5FFBF" w:rsidR="00B7748B" w:rsidRPr="009F5FB6" w:rsidRDefault="00B7748B" w:rsidP="00B7748B">
      <w:pPr>
        <w:pStyle w:val="Listenormale"/>
      </w:pPr>
      <w:r w:rsidRPr="009F5FB6">
        <w:t>Réponse satisfaisante (bonne) :</w:t>
      </w:r>
      <w:r w:rsidRPr="009F5FB6">
        <w:tab/>
      </w:r>
      <w:r w:rsidRPr="009F5FB6">
        <w:tab/>
      </w:r>
      <w:r>
        <w:t xml:space="preserve">  </w:t>
      </w:r>
      <w:r w:rsidRPr="009F5FB6">
        <w:t>75 % de la note maximale</w:t>
      </w:r>
    </w:p>
    <w:p w14:paraId="427B6E7A" w14:textId="6AE67821" w:rsidR="00B7748B" w:rsidRPr="009F5FB6" w:rsidRDefault="00B7748B" w:rsidP="00B7748B">
      <w:pPr>
        <w:pStyle w:val="Listenormale"/>
      </w:pPr>
      <w:r w:rsidRPr="009F5FB6">
        <w:t>Réponse passable (moyenne) :</w:t>
      </w:r>
      <w:r w:rsidRPr="009F5FB6">
        <w:tab/>
      </w:r>
      <w:r w:rsidRPr="009F5FB6">
        <w:tab/>
      </w:r>
      <w:r>
        <w:t xml:space="preserve">  </w:t>
      </w:r>
      <w:r w:rsidRPr="009F5FB6">
        <w:t>50 % de la note maximale</w:t>
      </w:r>
    </w:p>
    <w:p w14:paraId="144A1E75" w14:textId="7A3B3870" w:rsidR="00B7748B" w:rsidRPr="009F5FB6" w:rsidRDefault="00B7748B" w:rsidP="00B7748B">
      <w:pPr>
        <w:pStyle w:val="Listenormale"/>
      </w:pPr>
      <w:r w:rsidRPr="009F5FB6">
        <w:t>Réponse insuffisante (médiocre) :</w:t>
      </w:r>
      <w:r w:rsidRPr="009F5FB6">
        <w:tab/>
      </w:r>
      <w:r w:rsidRPr="009F5FB6">
        <w:tab/>
      </w:r>
      <w:r>
        <w:t xml:space="preserve">  </w:t>
      </w:r>
      <w:r w:rsidRPr="009F5FB6">
        <w:t>25 % de la note maximale</w:t>
      </w:r>
    </w:p>
    <w:p w14:paraId="7A7F23B3" w14:textId="7834EAA4" w:rsidR="00B7748B" w:rsidRPr="009F5FB6" w:rsidRDefault="00B7748B" w:rsidP="00B7748B">
      <w:pPr>
        <w:pStyle w:val="Listenormale"/>
      </w:pPr>
      <w:r w:rsidRPr="009F5FB6">
        <w:t>Eléments non fournis ou inexploitables :</w:t>
      </w:r>
      <w:r w:rsidRPr="009F5FB6">
        <w:tab/>
        <w:t xml:space="preserve">  </w:t>
      </w:r>
      <w:r>
        <w:t xml:space="preserve">  </w:t>
      </w:r>
      <w:r w:rsidRPr="009F5FB6">
        <w:t>0 % de la note maximale</w:t>
      </w:r>
    </w:p>
    <w:p w14:paraId="7A8988E1" w14:textId="77777777" w:rsidR="00B7748B" w:rsidRPr="009F5FB6" w:rsidRDefault="00B7748B" w:rsidP="00B7748B">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09550D83" w14:textId="77777777" w:rsidR="00B7748B" w:rsidRPr="009F5FB6" w:rsidRDefault="00B7748B" w:rsidP="00B7748B">
      <w:r w:rsidRPr="009F5FB6">
        <w:t xml:space="preserve">Chaque note de sous-critère </w:t>
      </w:r>
      <w:r>
        <w:t xml:space="preserve">ou de </w:t>
      </w:r>
      <w:r w:rsidRPr="009F5FB6">
        <w:t xml:space="preserve">critère est arrondie à la </w:t>
      </w:r>
      <w:r>
        <w:t>1ère décimale, quelle que soit l’étape de calcul.</w:t>
      </w:r>
    </w:p>
    <w:p w14:paraId="49964A8D" w14:textId="496434BD" w:rsidR="00FD088C" w:rsidRPr="00294B8C" w:rsidRDefault="00FD088C" w:rsidP="00FD088C">
      <w:pPr>
        <w:pStyle w:val="1NIV1"/>
      </w:pPr>
      <w:bookmarkStart w:id="260" w:name="_Toc65137549"/>
      <w:bookmarkStart w:id="261" w:name="_Toc52395684"/>
      <w:bookmarkStart w:id="262" w:name="_Toc58503977"/>
      <w:bookmarkStart w:id="263" w:name="_Toc497231010"/>
      <w:r>
        <w:t>5.5</w:t>
      </w:r>
      <w:r w:rsidRPr="009F5FB6">
        <w:t xml:space="preserve"> – PROPOSITION D’ATTRIBUTION</w:t>
      </w:r>
      <w:bookmarkEnd w:id="260"/>
    </w:p>
    <w:p w14:paraId="7487B241" w14:textId="0D31797F" w:rsidR="00FD088C" w:rsidRDefault="00FD088C" w:rsidP="00E44A3D">
      <w:r w:rsidRPr="009F5FB6">
        <w:t xml:space="preserve">Sur la base du classement des offres recevables, la commission proposera au représentant de l’acheteur public, l’attribution </w:t>
      </w:r>
      <w:r>
        <w:t>du</w:t>
      </w:r>
      <w:r w:rsidRPr="009F5FB6">
        <w:t xml:space="preserve"> marché au </w:t>
      </w:r>
      <w:r>
        <w:t>soumissionnaire</w:t>
      </w:r>
      <w:r w:rsidRPr="009F5FB6">
        <w:t xml:space="preserve"> le mieux classé</w:t>
      </w:r>
      <w:r>
        <w:t>.</w:t>
      </w:r>
    </w:p>
    <w:sdt>
      <w:sdtPr>
        <w:id w:val="-1932425676"/>
      </w:sdtPr>
      <w:sdtEndPr/>
      <w:sdtContent>
        <w:p w14:paraId="1C24D7DB" w14:textId="36D9FB82" w:rsidR="00804AA4" w:rsidRDefault="001601F9" w:rsidP="00804AA4">
          <w:pPr>
            <w:pStyle w:val="NormalX"/>
          </w:pPr>
          <w:sdt>
            <w:sdtPr>
              <w:id w:val="1112409472"/>
              <w14:checkbox>
                <w14:checked w14:val="0"/>
                <w14:checkedState w14:val="2612" w14:font="MS Gothic"/>
                <w14:uncheckedState w14:val="2610" w14:font="MS Gothic"/>
              </w14:checkbox>
            </w:sdtPr>
            <w:sdtEndPr/>
            <w:sdtContent>
              <w:r w:rsidR="00804AA4">
                <w:rPr>
                  <w:rFonts w:ascii="MS Gothic" w:eastAsia="MS Gothic" w:hAnsi="MS Gothic" w:hint="eastAsia"/>
                </w:rPr>
                <w:t>☐</w:t>
              </w:r>
            </w:sdtContent>
          </w:sdt>
          <w:r w:rsidR="00804AA4">
            <w:t xml:space="preserve"> Toutefois, s</w:t>
          </w:r>
          <w:r w:rsidR="00804AA4" w:rsidRPr="00804AA4">
            <w:t>i aucun</w:t>
          </w:r>
          <w:r w:rsidR="00804AA4">
            <w:t xml:space="preserve">e offre recevable </w:t>
          </w:r>
          <w:r w:rsidR="003F47C1">
            <w:t>n’a un</w:t>
          </w:r>
          <w:r w:rsidR="00804AA4">
            <w:t xml:space="preserve"> score « </w:t>
          </w:r>
          <w:r w:rsidR="00804AA4" w:rsidRPr="00804AA4">
            <w:rPr>
              <w:color w:val="0070C0"/>
            </w:rPr>
            <w:t>Technique et intégration </w:t>
          </w:r>
          <w:r w:rsidR="00804AA4">
            <w:t>» supérieur à</w:t>
          </w:r>
          <w:r w:rsidR="00804AA4" w:rsidRPr="00804AA4">
            <w:t xml:space="preserve"> </w:t>
          </w:r>
          <w:r w:rsidR="00804AA4" w:rsidRPr="00804AA4">
            <w:rPr>
              <w:color w:val="0070C0"/>
            </w:rPr>
            <w:t xml:space="preserve">20 </w:t>
          </w:r>
          <w:r w:rsidR="00804AA4" w:rsidRPr="00804AA4">
            <w:t xml:space="preserve">sur </w:t>
          </w:r>
          <w:r w:rsidR="00804AA4" w:rsidRPr="00804AA4">
            <w:rPr>
              <w:color w:val="0070C0"/>
            </w:rPr>
            <w:t>30</w:t>
          </w:r>
          <w:r w:rsidR="00804AA4" w:rsidRPr="00804AA4">
            <w:t>, l'acheteur public est libre de ne pas donner suite à l'appel d'offres, la satisfaction de ses besoins étant mise en défaut de manière trop importante</w:t>
          </w:r>
          <w:r w:rsidR="00804AA4">
            <w:t>.</w:t>
          </w:r>
        </w:p>
      </w:sdtContent>
    </w:sdt>
    <w:p w14:paraId="1EF4121D" w14:textId="564D2A66" w:rsidR="00B7748B" w:rsidRPr="009F5FB6" w:rsidRDefault="00FD088C" w:rsidP="00B7748B">
      <w:pPr>
        <w:pStyle w:val="1NIV1"/>
        <w:rPr>
          <w:i/>
        </w:rPr>
      </w:pPr>
      <w:bookmarkStart w:id="264" w:name="_Toc65137550"/>
      <w:r>
        <w:t>5.6</w:t>
      </w:r>
      <w:r w:rsidR="00B7748B" w:rsidRPr="009F5FB6">
        <w:t xml:space="preserve"> – OFFRES EQUIVALENTES</w:t>
      </w:r>
      <w:bookmarkEnd w:id="261"/>
      <w:bookmarkEnd w:id="262"/>
      <w:bookmarkEnd w:id="264"/>
    </w:p>
    <w:p w14:paraId="7CDF145B" w14:textId="77777777" w:rsidR="005F6E59" w:rsidRPr="009F5FB6" w:rsidRDefault="005F6E59" w:rsidP="005F6E59">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347B6CA6" w14:textId="77777777" w:rsidR="00B7748B" w:rsidRDefault="00B7748B" w:rsidP="00B7748B">
      <w:pPr>
        <w:widowControl/>
        <w:spacing w:before="0" w:after="200" w:line="276" w:lineRule="auto"/>
        <w:ind w:left="0"/>
        <w:jc w:val="left"/>
      </w:pPr>
      <w:bookmarkStart w:id="265" w:name="_Toc44511087"/>
      <w:r>
        <w:br w:type="page"/>
      </w:r>
    </w:p>
    <w:p w14:paraId="7E03F923" w14:textId="77777777" w:rsidR="00B7748B" w:rsidRPr="00A32DC3" w:rsidRDefault="00B7748B" w:rsidP="00B7748B">
      <w:pPr>
        <w:pStyle w:val="0ENTETE"/>
      </w:pPr>
      <w:bookmarkStart w:id="266" w:name="_Toc52395686"/>
      <w:bookmarkStart w:id="267" w:name="_Toc57820960"/>
      <w:bookmarkStart w:id="268" w:name="_Toc58503979"/>
      <w:bookmarkStart w:id="269" w:name="_Toc65137551"/>
      <w:bookmarkEnd w:id="263"/>
      <w:bookmarkEnd w:id="265"/>
      <w:r>
        <w:t>ARTICLE 6 - JUSTIFICATION</w:t>
      </w:r>
      <w:r w:rsidRPr="009F5FB6">
        <w:t xml:space="preserve"> DE LA </w:t>
      </w:r>
      <w:r>
        <w:t xml:space="preserve">REGULARITE </w:t>
      </w:r>
      <w:r w:rsidRPr="009F5FB6">
        <w:t>SOCIALE ET FISCALE</w:t>
      </w:r>
      <w:bookmarkEnd w:id="266"/>
      <w:bookmarkEnd w:id="267"/>
      <w:r w:rsidRPr="009F5FB6">
        <w:t xml:space="preserve"> </w:t>
      </w:r>
      <w:r>
        <w:t>ET DECISION D’ATTRIBUTION</w:t>
      </w:r>
      <w:bookmarkEnd w:id="268"/>
      <w:bookmarkEnd w:id="269"/>
    </w:p>
    <w:p w14:paraId="7979B5F0" w14:textId="77777777" w:rsidR="00B7748B" w:rsidRPr="009F5FB6" w:rsidRDefault="00B7748B" w:rsidP="00B7748B">
      <w:r w:rsidRPr="009F5FB6">
        <w:t>Au stade du dépôt de la candidature, les candidats attestent sur l'honneur qu'ils sont en situation régulière au regard de leurs obligations fiscales et sociales (article 13-8 de la délibération n° 424 du 20 mars 2019 modifiée).</w:t>
      </w:r>
    </w:p>
    <w:p w14:paraId="4D45ACB3" w14:textId="77777777" w:rsidR="00B7748B" w:rsidRPr="009F5FB6" w:rsidRDefault="00B7748B" w:rsidP="00B7748B">
      <w:r w:rsidRPr="009F5FB6">
        <w:t>L’attention des candidats est attirée sur les dispositions des articles 13-8 2°) et 27-2 de la délibération n</w:t>
      </w:r>
      <w:r>
        <w:t>° 424 du 20 mars 2019 modifiée, concrétisées par les points suivants.</w:t>
      </w:r>
    </w:p>
    <w:p w14:paraId="04FF3A41" w14:textId="77777777" w:rsidR="00B7748B" w:rsidRPr="009F5FB6" w:rsidRDefault="00B7748B" w:rsidP="00B7748B">
      <w:r>
        <w:t>L</w:t>
      </w:r>
      <w:r w:rsidRPr="009F5FB6">
        <w:t>a commission d’appel d’offres procède au classement des offres par ordre décroissant et propose au représentant de l’acheteur public d'attribuer le marché à un ou plusieurs candidats</w:t>
      </w:r>
      <w:r>
        <w:t xml:space="preserve"> sous réserve de leur régularité sociale et fiscale.</w:t>
      </w:r>
    </w:p>
    <w:p w14:paraId="4E6A8051" w14:textId="3F36F3FE" w:rsidR="00B7748B" w:rsidRPr="009F5FB6" w:rsidRDefault="00B7748B" w:rsidP="00B7748B">
      <w:r>
        <w:t>C</w:t>
      </w:r>
      <w:r w:rsidRPr="009F5FB6">
        <w:t xml:space="preserve">e(s) candidat(s) devra (devront) fournir </w:t>
      </w:r>
      <w:r w:rsidR="00011C2C">
        <w:rPr>
          <w:u w:val="single"/>
        </w:rPr>
        <w:t>pour lui (eux) et ses (leurs) sous-traitants identifiés</w:t>
      </w:r>
      <w:r w:rsidR="00011C2C">
        <w:t xml:space="preserve"> </w:t>
      </w:r>
      <w:r w:rsidRPr="009F5FB6">
        <w:t xml:space="preserve">la preuve de la régularité de leur situation sociale et fiscale dans un délai de </w:t>
      </w:r>
      <w:r w:rsidRPr="003A4DF0">
        <w:rPr>
          <w:color w:val="0070C0"/>
        </w:rPr>
        <w:t xml:space="preserve">15 </w:t>
      </w:r>
      <w:r w:rsidRPr="003A4DF0">
        <w:t xml:space="preserve">jours * </w:t>
      </w:r>
      <w:r w:rsidRPr="009F5FB6">
        <w:t>après notification de la demande du service instructeur :</w:t>
      </w:r>
    </w:p>
    <w:p w14:paraId="66C97FCF" w14:textId="77777777" w:rsidR="00B7748B" w:rsidRPr="009F5FB6" w:rsidRDefault="00B7748B" w:rsidP="00B7748B">
      <w:pPr>
        <w:pStyle w:val="Listenormale"/>
      </w:pPr>
      <w:r w:rsidRPr="009F5FB6">
        <w:t>attestation CAFAT relative aux cotisations CAFAT ou RUAMM correspondant au dernier trimestre exigible à la date de remise de l’offre de l’entreprise ;</w:t>
      </w:r>
    </w:p>
    <w:p w14:paraId="5B3926FA" w14:textId="77777777" w:rsidR="00B7748B" w:rsidRPr="009F5FB6" w:rsidRDefault="00B7748B" w:rsidP="00B7748B">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3A992B8C" w14:textId="77777777" w:rsidR="00B7748B" w:rsidRPr="00226E54" w:rsidRDefault="00B7748B" w:rsidP="00B7748B">
      <w:pPr>
        <w:rPr>
          <w:i/>
        </w:rPr>
      </w:pPr>
      <w:r w:rsidRPr="00226E54">
        <w:rPr>
          <w:i/>
        </w:rPr>
        <w:t>Nota : 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212874D3" w14:textId="77777777" w:rsidR="00B7748B" w:rsidRDefault="00B7748B" w:rsidP="00B7748B">
      <w:r>
        <w:t>L</w:t>
      </w:r>
      <w:r w:rsidRPr="009F5FB6">
        <w:t>e défaut de régularité ou de production des attestations dans le délai imparti entraîne le rejet de l’offre.</w:t>
      </w:r>
    </w:p>
    <w:p w14:paraId="281689C3" w14:textId="77777777" w:rsidR="00B7748B" w:rsidRPr="009F5FB6" w:rsidRDefault="00B7748B" w:rsidP="00B7748B">
      <w:r>
        <w:t>Si la régularité fiscale et sociale est confirmée, le représentant de l’acheteur public pourra décider d’attribuer le marché au(x) candidat(s) concerné(s), et informera les autres candidats que leur offre n’a pas été retenue.</w:t>
      </w:r>
    </w:p>
    <w:p w14:paraId="03AFBFC8" w14:textId="77777777" w:rsidR="00B7748B" w:rsidRDefault="00B7748B" w:rsidP="00B7748B"/>
    <w:p w14:paraId="085D0924" w14:textId="77777777" w:rsidR="00B7748B" w:rsidRPr="009F5FB6" w:rsidRDefault="00B7748B" w:rsidP="00B7748B">
      <w:r>
        <w:t xml:space="preserve">* 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7434675E" w14:textId="77777777" w:rsidR="00B7748B" w:rsidRDefault="00B7748B" w:rsidP="00B7748B">
      <w:pPr>
        <w:pStyle w:val="Listenormale"/>
      </w:pPr>
      <w:r>
        <w:t>contrat de sous-traitance ;</w:t>
      </w:r>
    </w:p>
    <w:p w14:paraId="196E7152" w14:textId="77777777" w:rsidR="00B7748B" w:rsidRDefault="00B7748B" w:rsidP="00B7748B">
      <w:pPr>
        <w:pStyle w:val="Listenormale"/>
      </w:pPr>
      <w:r>
        <w:t>extrait K-bis actualisé à la date de demande ;</w:t>
      </w:r>
    </w:p>
    <w:p w14:paraId="3CFE071E" w14:textId="77777777" w:rsidR="00B7748B" w:rsidRDefault="00B7748B" w:rsidP="00B7748B">
      <w:pPr>
        <w:pStyle w:val="Listenormale"/>
      </w:pPr>
      <w:r>
        <w:t>document relatif au redressement judiciaire ;</w:t>
      </w:r>
    </w:p>
    <w:p w14:paraId="7863E9CE" w14:textId="77777777" w:rsidR="00B7748B" w:rsidRDefault="00B7748B" w:rsidP="00B7748B">
      <w:pPr>
        <w:pStyle w:val="Listenormale"/>
      </w:pPr>
      <w:r w:rsidRPr="009F5FB6">
        <w:t>relevé d’identité bancaire.</w:t>
      </w:r>
    </w:p>
    <w:p w14:paraId="2C0D70DC" w14:textId="77777777" w:rsidR="00B7748B" w:rsidRPr="009F5FB6" w:rsidRDefault="00B7748B" w:rsidP="00B7748B">
      <w:r w:rsidRPr="009F5FB6">
        <w:br w:type="page"/>
      </w:r>
    </w:p>
    <w:p w14:paraId="1AAF667D" w14:textId="77777777" w:rsidR="00B7748B" w:rsidRPr="009F5FB6" w:rsidRDefault="00B7748B" w:rsidP="00B7748B">
      <w:pPr>
        <w:pStyle w:val="0ENTETE"/>
      </w:pPr>
      <w:bookmarkStart w:id="270" w:name="_Toc497231022"/>
      <w:bookmarkStart w:id="271" w:name="_Toc44511096"/>
      <w:bookmarkStart w:id="272" w:name="_Toc52395696"/>
      <w:bookmarkStart w:id="273" w:name="_Toc58503980"/>
      <w:bookmarkStart w:id="274" w:name="_Toc65137552"/>
      <w:r w:rsidRPr="009F5FB6">
        <w:t xml:space="preserve">ARTICLE </w:t>
      </w:r>
      <w:r>
        <w:t>7</w:t>
      </w:r>
      <w:r w:rsidRPr="009F5FB6">
        <w:t xml:space="preserve"> - REPRODUCTION DES DOSSIERS DE MARCHE</w:t>
      </w:r>
      <w:bookmarkEnd w:id="270"/>
      <w:bookmarkEnd w:id="271"/>
      <w:bookmarkEnd w:id="272"/>
      <w:bookmarkEnd w:id="273"/>
      <w:bookmarkEnd w:id="274"/>
    </w:p>
    <w:p w14:paraId="55FB9696" w14:textId="77777777" w:rsidR="00B7748B" w:rsidRDefault="00B7748B" w:rsidP="00B7748B">
      <w:r>
        <w:t xml:space="preserve">Après décision d’attribution, </w:t>
      </w:r>
      <w:r w:rsidRPr="009F5FB6">
        <w:t xml:space="preserve">une mise au point du marché </w:t>
      </w:r>
      <w:r>
        <w:t>peut être nécessaire avant de procéder à sa signature.</w:t>
      </w:r>
    </w:p>
    <w:p w14:paraId="2FCCD5C7" w14:textId="77777777" w:rsidR="00B7748B" w:rsidRPr="009F5FB6" w:rsidRDefault="00B7748B" w:rsidP="00B7748B">
      <w:r>
        <w:t>Dans ce cas</w:t>
      </w:r>
      <w:r w:rsidRPr="009F5FB6">
        <w:t>, l'original du marché mis au point est notifié à l’entreprise attributaire contre récépissé daté et signé des deux parties.</w:t>
      </w:r>
    </w:p>
    <w:p w14:paraId="6032129A" w14:textId="77777777" w:rsidR="00B7748B" w:rsidRPr="009F5FB6" w:rsidRDefault="00B7748B" w:rsidP="00B7748B">
      <w:r w:rsidRPr="009F5FB6">
        <w:t>A compter de cette date l’attributaire dispose d'un délai de SEPT (7) jours pour assurer la signature du projet de marché par ses soins, ce</w:t>
      </w:r>
      <w:r>
        <w:t>ux de ses éventuels cotraitants et sous-traitants,</w:t>
      </w:r>
      <w:r w:rsidRPr="009F5FB6">
        <w:t xml:space="preserve"> et le remettre pour vérification au service instructeur.</w:t>
      </w:r>
    </w:p>
    <w:p w14:paraId="7C007994" w14:textId="77777777" w:rsidR="00B7748B" w:rsidRPr="009F5FB6" w:rsidRDefault="00B7748B" w:rsidP="00B7748B">
      <w:r w:rsidRPr="009F5FB6">
        <w:t>Dans le cas où il retarderait la production du marché au-delà de ce délai, le délai d’engagement visé à l'article 2.14 ci-dessus sera augmenté d'autant.</w:t>
      </w:r>
    </w:p>
    <w:p w14:paraId="39452897" w14:textId="77777777" w:rsidR="00B7748B" w:rsidRPr="009F5FB6" w:rsidRDefault="00B7748B" w:rsidP="00B7748B">
      <w:r w:rsidRPr="009F5FB6">
        <w:t>Sous réserve que le dossier de marché soit</w:t>
      </w:r>
      <w:r>
        <w:t xml:space="preserve"> mis au point,</w:t>
      </w:r>
      <w:r w:rsidRPr="009F5FB6">
        <w:t xml:space="preserve"> complet, conforme</w:t>
      </w:r>
      <w:r>
        <w:t xml:space="preserve"> et signé par l’attributaire et ses éventuels cotraitants et sous-traitants</w:t>
      </w:r>
      <w:r w:rsidRPr="009F5FB6">
        <w:t xml:space="preserve">, la reproduction des dossiers de marché nécessaire au circuit administratif d’approbation du marché est assurée par le service instructeur. </w:t>
      </w:r>
    </w:p>
    <w:p w14:paraId="2D32EC38" w14:textId="77777777" w:rsidR="00B7748B" w:rsidRDefault="00B7748B" w:rsidP="00B7748B">
      <w:r w:rsidRPr="009F5FB6">
        <w:t xml:space="preserve">Après </w:t>
      </w:r>
      <w:r>
        <w:t>qu’une copie du</w:t>
      </w:r>
      <w:r w:rsidRPr="009F5FB6">
        <w:t xml:space="preserve"> marché </w:t>
      </w:r>
      <w:r>
        <w:t xml:space="preserve">signé </w:t>
      </w:r>
      <w:r w:rsidRPr="009F5FB6">
        <w:t xml:space="preserve">par </w:t>
      </w:r>
      <w:r>
        <w:t xml:space="preserve">le représentant de l’acheteur public lui aura été notifiée, le titulaire </w:t>
      </w:r>
      <w:r w:rsidRPr="009F5FB6">
        <w:t>mettr</w:t>
      </w:r>
      <w:r>
        <w:t>a</w:t>
      </w:r>
      <w:r w:rsidRPr="009F5FB6">
        <w:t xml:space="preserve"> son dossier à disposition </w:t>
      </w:r>
      <w:r>
        <w:t>de ses éventuels cotraitants et sous-traitants</w:t>
      </w:r>
      <w:r w:rsidRPr="009F5FB6">
        <w:t xml:space="preserve"> </w:t>
      </w:r>
      <w:r>
        <w:t xml:space="preserve">afin qu’ils </w:t>
      </w:r>
      <w:r w:rsidRPr="009F5FB6">
        <w:t>puissent le dupliquer pour leur propre compte</w:t>
      </w:r>
      <w:r>
        <w:t xml:space="preserve"> à leurs frais</w:t>
      </w:r>
      <w:r w:rsidRPr="009F5FB6">
        <w:t>.</w:t>
      </w:r>
    </w:p>
    <w:p w14:paraId="4AB4F95C" w14:textId="77777777" w:rsidR="00A54868" w:rsidRDefault="00A54868" w:rsidP="00B7748B"/>
    <w:p w14:paraId="6628EA64" w14:textId="77777777" w:rsidR="00A54868" w:rsidRDefault="00A54868" w:rsidP="00B7748B">
      <w:pPr>
        <w:sectPr w:rsidR="00A54868" w:rsidSect="00CE57E3">
          <w:headerReference w:type="even" r:id="rId13"/>
          <w:footerReference w:type="default" r:id="rId14"/>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C72EB5">
            <w:pPr>
              <w:pStyle w:val="0ENTETE"/>
            </w:pPr>
            <w:r w:rsidRPr="00F6171D">
              <w:br w:type="page"/>
            </w:r>
            <w:bookmarkStart w:id="275" w:name="_Toc65137553"/>
            <w:r w:rsidRPr="00F6171D">
              <w:t>ANNEXE 1 – DECLARATION D'INTENTION DE SOUMISSIONNER</w:t>
            </w:r>
            <w:bookmarkEnd w:id="275"/>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 xml:space="preserve">N° d’identification CAFAT : </w:t>
      </w:r>
      <w:r w:rsidR="00442379" w:rsidRPr="004578CC">
        <w:t xml:space="preserve"> </w:t>
      </w:r>
      <w:r w:rsidRPr="004578CC">
        <w:rPr>
          <w:color w:val="A6A6A6"/>
        </w:rPr>
        <w:t>________________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r w:rsidRPr="004578CC">
        <w:t>ou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0A700BA3" w14:textId="77777777" w:rsidR="005D3272" w:rsidRPr="004578CC" w:rsidRDefault="005D3272" w:rsidP="00C4545C">
      <w:r w:rsidRPr="004578CC">
        <w:t>Je déclare mon intention de soumissionner au présent appel d’offres :</w:t>
      </w:r>
    </w:p>
    <w:p w14:paraId="077B277D" w14:textId="77777777" w:rsidR="005D3272" w:rsidRPr="004578CC" w:rsidRDefault="005D3272" w:rsidP="00C4545C">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1AA68D86" w14:textId="77777777" w:rsidR="005D3272" w:rsidRPr="004578CC" w:rsidRDefault="005D3272" w:rsidP="00C4545C">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0290207B" w14:textId="77777777" w:rsidR="005D3272" w:rsidRPr="004578CC" w:rsidRDefault="005D3272" w:rsidP="00C4545C">
      <w:pPr>
        <w:ind w:left="1701"/>
      </w:pPr>
      <w:r>
        <w:rPr>
          <w:rFonts w:ascii="Segoe UI Symbol" w:hAnsi="Segoe UI Symbol" w:cs="Segoe UI Symbol"/>
        </w:rPr>
        <w:t>☐</w:t>
      </w:r>
      <w:r>
        <w:t xml:space="preserve"> </w:t>
      </w:r>
      <w:r w:rsidRPr="004578CC">
        <w:t>l'entreprise ……………………………………….. est mandataire.</w:t>
      </w:r>
    </w:p>
    <w:p w14:paraId="6E3AB724" w14:textId="77777777" w:rsidR="005D3272" w:rsidRDefault="005D3272" w:rsidP="00C4545C">
      <w:pPr>
        <w:ind w:left="1701"/>
      </w:pPr>
      <w:r>
        <w:rPr>
          <w:rFonts w:ascii="Segoe UI Symbol" w:hAnsi="Segoe UI Symbol" w:cs="Segoe UI Symbol"/>
        </w:rPr>
        <w:t>☐</w:t>
      </w:r>
      <w:r>
        <w:t xml:space="preserve"> </w:t>
      </w:r>
      <w:r w:rsidRPr="004578CC">
        <w:t>je suis mandataire.</w:t>
      </w:r>
    </w:p>
    <w:p w14:paraId="5D90E394" w14:textId="77777777" w:rsidR="005D3272" w:rsidRPr="004578CC" w:rsidRDefault="005D3272" w:rsidP="005D3272">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5176E748"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AF2EFA">
              <w:rPr>
                <w:b/>
              </w:rPr>
              <w:t>5</w:t>
            </w:r>
            <w:r w:rsidR="00AF2EFA" w:rsidRPr="00F218D2">
              <w:rPr>
                <w:b/>
              </w:rPr>
              <w:t>.1</w:t>
            </w:r>
            <w:r w:rsidR="00AF2EFA">
              <w:rPr>
                <w:b/>
              </w:rPr>
              <w:t>.1</w:t>
            </w:r>
            <w:r w:rsidR="00AF2EFA" w:rsidRPr="00F218D2">
              <w:rPr>
                <w:b/>
              </w:rPr>
              <w:t>.</w:t>
            </w:r>
            <w:r w:rsidR="00AF2EFA">
              <w:rPr>
                <w:b/>
              </w:rPr>
              <w:t>2</w:t>
            </w:r>
            <w:r w:rsidR="00AF2EFA" w:rsidRPr="00F218D2">
              <w:rPr>
                <w:b/>
              </w:rPr>
              <w:t xml:space="preserve"> </w:t>
            </w:r>
            <w:r w:rsidRPr="00F218D2">
              <w:rPr>
                <w:b/>
              </w:rPr>
              <w:t xml:space="preserve">du </w:t>
            </w:r>
            <w:r w:rsidR="003D17D6" w:rsidRPr="00F218D2">
              <w:rPr>
                <w:b/>
              </w:rPr>
              <w:t>règlement</w:t>
            </w:r>
          </w:p>
        </w:tc>
      </w:tr>
    </w:tbl>
    <w:sdt>
      <w:sdtPr>
        <w:id w:val="-502506615"/>
      </w:sdtPr>
      <w:sdtEndPr/>
      <w:sdtContent>
        <w:p w14:paraId="4A8AB3E2" w14:textId="37DB3ED9" w:rsidR="00082703" w:rsidRPr="004578CC" w:rsidRDefault="001601F9"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sdtContent>
    </w:sdt>
    <w:sdt>
      <w:sdtPr>
        <w:id w:val="1509096988"/>
      </w:sdtPr>
      <w:sdtEndPr/>
      <w:sdtContent>
        <w:p w14:paraId="5CD9EB33" w14:textId="705CA382" w:rsidR="00AF2EFA" w:rsidRPr="004578CC" w:rsidRDefault="001601F9" w:rsidP="00AF2EFA">
          <w:sdt>
            <w:sdtPr>
              <w:id w:val="-143050627"/>
              <w14:checkbox>
                <w14:checked w14:val="0"/>
                <w14:checkedState w14:val="2612" w14:font="MS Gothic"/>
                <w14:uncheckedState w14:val="2610" w14:font="MS Gothic"/>
              </w14:checkbox>
            </w:sdtPr>
            <w:sdtEndPr/>
            <w:sdtContent>
              <w:r w:rsidR="00AF2EFA">
                <w:rPr>
                  <w:rFonts w:ascii="MS Gothic" w:eastAsia="MS Gothic" w:hAnsi="MS Gothic" w:hint="eastAsia"/>
                </w:rPr>
                <w:t>☐</w:t>
              </w:r>
            </w:sdtContent>
          </w:sdt>
          <w:r w:rsidR="00AF2EFA" w:rsidRPr="004578CC">
            <w:t xml:space="preserve"> Conformément aux indications de l’article</w:t>
          </w:r>
          <w:r w:rsidR="00AF2EFA">
            <w:t xml:space="preserve"> 5.1.1.2</w:t>
          </w:r>
          <w:r w:rsidR="00AF2EFA"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77777777" w:rsidR="0072586A" w:rsidRPr="004578CC" w:rsidRDefault="0072586A" w:rsidP="00442379">
                <w:pPr>
                  <w:ind w:left="0"/>
                </w:pPr>
                <w:r w:rsidRPr="004578CC">
                  <w:t>L’entreprise citée dans la colonne précédente sera-t-elle titulaire, cotraitante ou sous-traitante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77777777" w:rsidR="003D17D6" w:rsidRPr="004578CC" w:rsidRDefault="003D17D6" w:rsidP="00442379">
                <w:pPr>
                  <w:ind w:left="0"/>
                </w:pPr>
              </w:p>
            </w:tc>
          </w:tr>
        </w:tbl>
        <w:p w14:paraId="346D0148" w14:textId="286144AF" w:rsidR="0072586A" w:rsidRPr="004578CC" w:rsidRDefault="0072586A" w:rsidP="00056418">
          <w:r w:rsidRPr="004578CC">
            <w:tab/>
          </w:r>
        </w:p>
      </w:sdtContent>
    </w:sdt>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7FB2C2E4" w14:textId="77777777" w:rsidR="003B2E62" w:rsidRDefault="003B2E62" w:rsidP="003B2E62">
      <w:r>
        <w:t>(Le candidat doit cocher la case correspondant à son cas et compléter le tableau selon le cas)</w:t>
      </w:r>
    </w:p>
    <w:p w14:paraId="07EB960C" w14:textId="77777777" w:rsidR="003B2E62" w:rsidRDefault="003B2E62" w:rsidP="003B2E62">
      <w:r>
        <w:rPr>
          <w:iCs/>
        </w:rPr>
        <w:t>F.1</w:t>
      </w:r>
      <w:r>
        <w:t xml:space="preserve"> </w:t>
      </w:r>
      <w:r>
        <w:rPr>
          <w:rFonts w:ascii="Segoe UI Symbol" w:hAnsi="Segoe UI Symbol" w:cs="Segoe UI Symbol"/>
        </w:rPr>
        <w:t>☐</w:t>
      </w:r>
      <w:r>
        <w:t xml:space="preserve"> </w:t>
      </w:r>
      <w:r>
        <w:rPr>
          <w:b/>
        </w:rPr>
        <w:t>Je dispose</w:t>
      </w:r>
      <w:r>
        <w:t xml:space="preserve"> en interne des compétences et moyens nécessaires à l’exécution de l’opération et je n’envisage pas de sous-traiter.</w:t>
      </w:r>
    </w:p>
    <w:p w14:paraId="73E80F84" w14:textId="77777777" w:rsidR="003B2E62" w:rsidRDefault="003B2E62" w:rsidP="003B2E62">
      <w:r>
        <w:t xml:space="preserve">F.2 </w:t>
      </w:r>
      <w:r>
        <w:rPr>
          <w:rFonts w:ascii="Segoe UI Symbol" w:hAnsi="Segoe UI Symbol" w:cs="Segoe UI Symbol"/>
        </w:rPr>
        <w:t>☐</w:t>
      </w:r>
      <w:r>
        <w:t xml:space="preserve"> </w:t>
      </w:r>
      <w:r>
        <w:rPr>
          <w:b/>
        </w:rPr>
        <w:t>Je dispose</w:t>
      </w:r>
      <w:r>
        <w:t xml:space="preserve"> en interne des compétences et moyens nécessaires à l’exécution des prestations et j’envisage de sous-traiter, mais </w:t>
      </w:r>
      <w:r>
        <w:rPr>
          <w:i/>
        </w:rPr>
        <w:t>je n’ai pas encore identifié mes sous-traitants</w:t>
      </w:r>
      <w:r>
        <w:t xml:space="preserve">. </w:t>
      </w:r>
    </w:p>
    <w:tbl>
      <w:tblPr>
        <w:tblW w:w="15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tblGrid>
      <w:tr w:rsidR="003B2E62" w14:paraId="21C61060" w14:textId="77777777" w:rsidTr="00C4545C">
        <w:trPr>
          <w:trHeight w:val="384"/>
        </w:trPr>
        <w:tc>
          <w:tcPr>
            <w:tcW w:w="1189" w:type="pct"/>
            <w:tcBorders>
              <w:top w:val="single" w:sz="4" w:space="0" w:color="auto"/>
              <w:left w:val="single" w:sz="4" w:space="0" w:color="auto"/>
              <w:bottom w:val="single" w:sz="4" w:space="0" w:color="auto"/>
              <w:right w:val="single" w:sz="4" w:space="0" w:color="auto"/>
            </w:tcBorders>
            <w:hideMark/>
          </w:tcPr>
          <w:p w14:paraId="28A82DE5" w14:textId="77777777" w:rsidR="003B2E62" w:rsidRDefault="003B2E62" w:rsidP="00C4545C">
            <w:pPr>
              <w:ind w:left="0"/>
              <w:rPr>
                <w:color w:val="0070C0"/>
              </w:rPr>
            </w:pPr>
            <w:r>
              <w:rPr>
                <w:color w:val="0070C0"/>
              </w:rPr>
              <w:t>Lot</w:t>
            </w:r>
          </w:p>
        </w:tc>
        <w:tc>
          <w:tcPr>
            <w:tcW w:w="3811" w:type="pct"/>
            <w:tcBorders>
              <w:top w:val="single" w:sz="4" w:space="0" w:color="auto"/>
              <w:left w:val="single" w:sz="4" w:space="0" w:color="auto"/>
              <w:bottom w:val="single" w:sz="4" w:space="0" w:color="auto"/>
              <w:right w:val="single" w:sz="4" w:space="0" w:color="auto"/>
            </w:tcBorders>
            <w:hideMark/>
          </w:tcPr>
          <w:p w14:paraId="56F5763E" w14:textId="77777777" w:rsidR="003B2E62" w:rsidRDefault="003B2E62" w:rsidP="00C4545C">
            <w:pPr>
              <w:ind w:left="0"/>
              <w:jc w:val="left"/>
            </w:pPr>
            <w:r>
              <w:t>Nature des prestations</w:t>
            </w:r>
            <w:r>
              <w:br/>
              <w:t>sous-traitées</w:t>
            </w:r>
          </w:p>
        </w:tc>
      </w:tr>
      <w:tr w:rsidR="003B2E62" w14:paraId="68498555" w14:textId="77777777" w:rsidTr="00C4545C">
        <w:trPr>
          <w:trHeight w:val="418"/>
        </w:trPr>
        <w:tc>
          <w:tcPr>
            <w:tcW w:w="1189" w:type="pct"/>
            <w:tcBorders>
              <w:top w:val="single" w:sz="4" w:space="0" w:color="auto"/>
              <w:left w:val="single" w:sz="4" w:space="0" w:color="auto"/>
              <w:bottom w:val="single" w:sz="4" w:space="0" w:color="auto"/>
              <w:right w:val="single" w:sz="4" w:space="0" w:color="auto"/>
            </w:tcBorders>
          </w:tcPr>
          <w:p w14:paraId="466F0346" w14:textId="77777777" w:rsidR="003B2E62" w:rsidRDefault="003B2E62" w:rsidP="00C4545C">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2BDD6A73" w14:textId="77777777" w:rsidR="003B2E62" w:rsidRDefault="003B2E62" w:rsidP="00C4545C">
            <w:pPr>
              <w:ind w:left="0"/>
              <w:jc w:val="left"/>
            </w:pPr>
          </w:p>
        </w:tc>
      </w:tr>
      <w:tr w:rsidR="003B2E62" w14:paraId="188E3037" w14:textId="77777777" w:rsidTr="00C4545C">
        <w:trPr>
          <w:trHeight w:val="409"/>
        </w:trPr>
        <w:tc>
          <w:tcPr>
            <w:tcW w:w="1189" w:type="pct"/>
            <w:tcBorders>
              <w:top w:val="single" w:sz="4" w:space="0" w:color="auto"/>
              <w:left w:val="single" w:sz="4" w:space="0" w:color="auto"/>
              <w:bottom w:val="single" w:sz="4" w:space="0" w:color="auto"/>
              <w:right w:val="single" w:sz="4" w:space="0" w:color="auto"/>
            </w:tcBorders>
          </w:tcPr>
          <w:p w14:paraId="678CF9A0" w14:textId="77777777" w:rsidR="003B2E62" w:rsidRDefault="003B2E62" w:rsidP="00C4545C">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2651509C" w14:textId="77777777" w:rsidR="003B2E62" w:rsidRDefault="003B2E62" w:rsidP="00C4545C">
            <w:pPr>
              <w:ind w:left="0"/>
              <w:jc w:val="left"/>
            </w:pPr>
          </w:p>
        </w:tc>
      </w:tr>
    </w:tbl>
    <w:p w14:paraId="21DC62A8" w14:textId="77777777" w:rsidR="003B2E62" w:rsidRDefault="003B2E62" w:rsidP="003B2E62">
      <w:r>
        <w:t xml:space="preserve">F.3 </w:t>
      </w:r>
      <w:r>
        <w:rPr>
          <w:rFonts w:ascii="Segoe UI Symbol" w:hAnsi="Segoe UI Symbol" w:cs="Segoe UI Symbol"/>
        </w:rPr>
        <w:t>☐</w:t>
      </w:r>
      <w:r>
        <w:t xml:space="preserve"> </w:t>
      </w:r>
      <w:r>
        <w:rPr>
          <w:b/>
        </w:rPr>
        <w:t>Je dispose</w:t>
      </w:r>
      <w:r>
        <w:t xml:space="preserve"> en interne des compétences et moyens nécessaires à l’exécution des prestations, j’envisage de sous-traiter et </w:t>
      </w:r>
      <w:r>
        <w:rPr>
          <w:i/>
        </w:rPr>
        <w:t>j’ai identifié mes sous-traitants :</w:t>
      </w:r>
      <w:r>
        <w:t xml:space="preserve">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5"/>
        <w:gridCol w:w="2691"/>
        <w:gridCol w:w="2689"/>
      </w:tblGrid>
      <w:tr w:rsidR="003B2E62" w14:paraId="06DE48D4" w14:textId="77777777" w:rsidTr="00C4545C">
        <w:trPr>
          <w:trHeight w:val="384"/>
        </w:trPr>
        <w:tc>
          <w:tcPr>
            <w:tcW w:w="426" w:type="pct"/>
            <w:tcBorders>
              <w:top w:val="single" w:sz="4" w:space="0" w:color="auto"/>
              <w:left w:val="single" w:sz="4" w:space="0" w:color="auto"/>
              <w:bottom w:val="single" w:sz="4" w:space="0" w:color="auto"/>
              <w:right w:val="single" w:sz="4" w:space="0" w:color="auto"/>
            </w:tcBorders>
            <w:hideMark/>
          </w:tcPr>
          <w:p w14:paraId="1EC1951C" w14:textId="77777777" w:rsidR="003B2E62" w:rsidRDefault="003B2E62" w:rsidP="00C4545C">
            <w:pPr>
              <w:ind w:left="0"/>
              <w:rPr>
                <w:color w:val="0070C0"/>
              </w:rPr>
            </w:pPr>
            <w:r>
              <w:rPr>
                <w:color w:val="0070C0"/>
              </w:rPr>
              <w:t>Lot</w:t>
            </w:r>
          </w:p>
        </w:tc>
        <w:tc>
          <w:tcPr>
            <w:tcW w:w="1355" w:type="pct"/>
            <w:tcBorders>
              <w:top w:val="single" w:sz="4" w:space="0" w:color="auto"/>
              <w:left w:val="single" w:sz="4" w:space="0" w:color="auto"/>
              <w:bottom w:val="single" w:sz="4" w:space="0" w:color="auto"/>
              <w:right w:val="single" w:sz="4" w:space="0" w:color="auto"/>
            </w:tcBorders>
            <w:hideMark/>
          </w:tcPr>
          <w:p w14:paraId="038210FE" w14:textId="77777777" w:rsidR="003B2E62" w:rsidRDefault="003B2E62" w:rsidP="00C4545C">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2FD28E22" w14:textId="77777777" w:rsidR="003B2E62" w:rsidRDefault="003B2E62" w:rsidP="00C4545C">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3BA3681F" w14:textId="77777777" w:rsidR="003B2E62" w:rsidRDefault="003B2E62" w:rsidP="00C4545C">
            <w:pPr>
              <w:ind w:left="0"/>
            </w:pPr>
            <w:r>
              <w:t>N° fiche d’identification de sous-traitant (cf. annexe 2 RC)</w:t>
            </w:r>
          </w:p>
        </w:tc>
      </w:tr>
      <w:tr w:rsidR="003B2E62" w14:paraId="6436E2EC" w14:textId="77777777" w:rsidTr="00C4545C">
        <w:trPr>
          <w:trHeight w:val="418"/>
        </w:trPr>
        <w:tc>
          <w:tcPr>
            <w:tcW w:w="426" w:type="pct"/>
            <w:tcBorders>
              <w:top w:val="single" w:sz="4" w:space="0" w:color="auto"/>
              <w:left w:val="single" w:sz="4" w:space="0" w:color="auto"/>
              <w:bottom w:val="single" w:sz="4" w:space="0" w:color="auto"/>
              <w:right w:val="single" w:sz="4" w:space="0" w:color="auto"/>
            </w:tcBorders>
          </w:tcPr>
          <w:p w14:paraId="189C9F25" w14:textId="77777777" w:rsidR="003B2E62" w:rsidRDefault="003B2E62" w:rsidP="00C4545C">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4B9215C6" w14:textId="77777777" w:rsidR="003B2E62" w:rsidRDefault="003B2E62" w:rsidP="00C4545C">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3E5A23C6" w14:textId="77777777" w:rsidR="003B2E62" w:rsidRDefault="003B2E62" w:rsidP="00C4545C">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231B2A6A" w14:textId="77777777" w:rsidR="003B2E62" w:rsidRDefault="003B2E62" w:rsidP="00C4545C">
            <w:pPr>
              <w:ind w:left="0"/>
            </w:pPr>
          </w:p>
        </w:tc>
      </w:tr>
      <w:tr w:rsidR="003B2E62" w14:paraId="7E5EE161" w14:textId="77777777" w:rsidTr="00C4545C">
        <w:trPr>
          <w:trHeight w:val="409"/>
        </w:trPr>
        <w:tc>
          <w:tcPr>
            <w:tcW w:w="426" w:type="pct"/>
            <w:tcBorders>
              <w:top w:val="single" w:sz="4" w:space="0" w:color="auto"/>
              <w:left w:val="single" w:sz="4" w:space="0" w:color="auto"/>
              <w:bottom w:val="single" w:sz="4" w:space="0" w:color="auto"/>
              <w:right w:val="single" w:sz="4" w:space="0" w:color="auto"/>
            </w:tcBorders>
          </w:tcPr>
          <w:p w14:paraId="28AC5D57" w14:textId="77777777" w:rsidR="003B2E62" w:rsidRDefault="003B2E62" w:rsidP="00C4545C">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778591C4" w14:textId="77777777" w:rsidR="003B2E62" w:rsidRDefault="003B2E62" w:rsidP="00C4545C">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5A361120" w14:textId="77777777" w:rsidR="003B2E62" w:rsidRDefault="003B2E62" w:rsidP="00C4545C">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673BDB74" w14:textId="77777777" w:rsidR="003B2E62" w:rsidRDefault="003B2E62" w:rsidP="00C4545C">
            <w:pPr>
              <w:ind w:left="0"/>
            </w:pPr>
          </w:p>
        </w:tc>
      </w:tr>
    </w:tbl>
    <w:p w14:paraId="18F94A31" w14:textId="77777777" w:rsidR="003B2E62" w:rsidRDefault="003B2E62" w:rsidP="003B2E62">
      <w:r>
        <w:t xml:space="preserve">F.4 </w:t>
      </w:r>
      <w:r>
        <w:rPr>
          <w:rFonts w:ascii="Segoe UI Symbol" w:hAnsi="Segoe UI Symbol" w:cs="Segoe UI Symbol"/>
        </w:rPr>
        <w:t>☐</w:t>
      </w:r>
      <w:r>
        <w:t xml:space="preserve"> </w:t>
      </w:r>
      <w:r>
        <w:rPr>
          <w:b/>
        </w:rPr>
        <w:t>Je</w:t>
      </w:r>
      <w:r>
        <w:t xml:space="preserve"> </w:t>
      </w:r>
      <w:r>
        <w:rPr>
          <w:b/>
        </w:rPr>
        <w:t>ne dispose pas</w:t>
      </w:r>
      <w:r>
        <w:t xml:space="preserve"> de toutes les compétences et des moyens nécessaires à l’exécution des prestations et serai obligé de sous-traiter. En conséquence, sauf pour les prestations mineures prévues à l’article 5.1.1.3 du règlement,  </w:t>
      </w:r>
      <w:r>
        <w:rPr>
          <w:i/>
        </w:rPr>
        <w:t>je suis obligé de déclarer</w:t>
      </w:r>
      <w:r>
        <w:t xml:space="preserve"> mes sous-traitants au stade de ma candidature pour justifier de mes capacités.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81"/>
        <w:gridCol w:w="2691"/>
        <w:gridCol w:w="2689"/>
      </w:tblGrid>
      <w:tr w:rsidR="003B2E62" w14:paraId="4845104F" w14:textId="77777777" w:rsidTr="00C4545C">
        <w:trPr>
          <w:trHeight w:val="384"/>
        </w:trPr>
        <w:tc>
          <w:tcPr>
            <w:tcW w:w="416" w:type="pct"/>
            <w:tcBorders>
              <w:top w:val="single" w:sz="4" w:space="0" w:color="auto"/>
              <w:left w:val="single" w:sz="4" w:space="0" w:color="auto"/>
              <w:bottom w:val="single" w:sz="4" w:space="0" w:color="auto"/>
              <w:right w:val="single" w:sz="4" w:space="0" w:color="auto"/>
            </w:tcBorders>
            <w:hideMark/>
          </w:tcPr>
          <w:p w14:paraId="2E9FE855" w14:textId="77777777" w:rsidR="003B2E62" w:rsidRDefault="003B2E62" w:rsidP="00C4545C">
            <w:pPr>
              <w:ind w:left="0"/>
              <w:rPr>
                <w:color w:val="0070C0"/>
              </w:rPr>
            </w:pPr>
            <w:r>
              <w:rPr>
                <w:color w:val="0070C0"/>
              </w:rPr>
              <w:t>Lot</w:t>
            </w:r>
          </w:p>
        </w:tc>
        <w:tc>
          <w:tcPr>
            <w:tcW w:w="1365" w:type="pct"/>
            <w:tcBorders>
              <w:top w:val="single" w:sz="4" w:space="0" w:color="auto"/>
              <w:left w:val="single" w:sz="4" w:space="0" w:color="auto"/>
              <w:bottom w:val="single" w:sz="4" w:space="0" w:color="auto"/>
              <w:right w:val="single" w:sz="4" w:space="0" w:color="auto"/>
            </w:tcBorders>
            <w:hideMark/>
          </w:tcPr>
          <w:p w14:paraId="47A0D700" w14:textId="77777777" w:rsidR="003B2E62" w:rsidRDefault="003B2E62" w:rsidP="00C4545C">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0064F7D7" w14:textId="77777777" w:rsidR="003B2E62" w:rsidRDefault="003B2E62" w:rsidP="00C4545C">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3C84A89B" w14:textId="77777777" w:rsidR="003B2E62" w:rsidRDefault="003B2E62" w:rsidP="00C4545C">
            <w:pPr>
              <w:ind w:left="0"/>
            </w:pPr>
            <w:r>
              <w:t>N° fiche d’identification de sous-traitant (cf. annexe 2 RC)</w:t>
            </w:r>
          </w:p>
        </w:tc>
      </w:tr>
      <w:tr w:rsidR="003B2E62" w14:paraId="175B27D1" w14:textId="77777777" w:rsidTr="00C4545C">
        <w:trPr>
          <w:trHeight w:val="418"/>
        </w:trPr>
        <w:tc>
          <w:tcPr>
            <w:tcW w:w="416" w:type="pct"/>
            <w:tcBorders>
              <w:top w:val="single" w:sz="4" w:space="0" w:color="auto"/>
              <w:left w:val="single" w:sz="4" w:space="0" w:color="auto"/>
              <w:bottom w:val="single" w:sz="4" w:space="0" w:color="auto"/>
              <w:right w:val="single" w:sz="4" w:space="0" w:color="auto"/>
            </w:tcBorders>
          </w:tcPr>
          <w:p w14:paraId="1C8F924C" w14:textId="77777777" w:rsidR="003B2E62" w:rsidRDefault="003B2E62" w:rsidP="00C4545C"/>
        </w:tc>
        <w:tc>
          <w:tcPr>
            <w:tcW w:w="1365" w:type="pct"/>
            <w:tcBorders>
              <w:top w:val="single" w:sz="4" w:space="0" w:color="auto"/>
              <w:left w:val="single" w:sz="4" w:space="0" w:color="auto"/>
              <w:bottom w:val="single" w:sz="4" w:space="0" w:color="auto"/>
              <w:right w:val="single" w:sz="4" w:space="0" w:color="auto"/>
            </w:tcBorders>
          </w:tcPr>
          <w:p w14:paraId="4AEC4127" w14:textId="77777777" w:rsidR="003B2E62" w:rsidRDefault="003B2E62" w:rsidP="00C4545C">
            <w:pPr>
              <w:ind w:left="0"/>
            </w:pPr>
          </w:p>
        </w:tc>
        <w:tc>
          <w:tcPr>
            <w:tcW w:w="1610" w:type="pct"/>
            <w:tcBorders>
              <w:top w:val="single" w:sz="4" w:space="0" w:color="auto"/>
              <w:left w:val="single" w:sz="4" w:space="0" w:color="auto"/>
              <w:bottom w:val="single" w:sz="4" w:space="0" w:color="auto"/>
              <w:right w:val="single" w:sz="4" w:space="0" w:color="auto"/>
            </w:tcBorders>
          </w:tcPr>
          <w:p w14:paraId="648C6350" w14:textId="77777777" w:rsidR="003B2E62" w:rsidRDefault="003B2E62" w:rsidP="00C4545C">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78CACE59" w14:textId="77777777" w:rsidR="003B2E62" w:rsidRDefault="003B2E62" w:rsidP="00C4545C">
            <w:pPr>
              <w:ind w:left="0"/>
            </w:pPr>
          </w:p>
        </w:tc>
      </w:tr>
      <w:tr w:rsidR="003B2E62" w14:paraId="2E6C54BB" w14:textId="77777777" w:rsidTr="00C4545C">
        <w:trPr>
          <w:trHeight w:val="409"/>
        </w:trPr>
        <w:tc>
          <w:tcPr>
            <w:tcW w:w="416" w:type="pct"/>
            <w:tcBorders>
              <w:top w:val="single" w:sz="4" w:space="0" w:color="auto"/>
              <w:left w:val="single" w:sz="4" w:space="0" w:color="auto"/>
              <w:bottom w:val="single" w:sz="4" w:space="0" w:color="auto"/>
              <w:right w:val="single" w:sz="4" w:space="0" w:color="auto"/>
            </w:tcBorders>
          </w:tcPr>
          <w:p w14:paraId="1F133D97" w14:textId="77777777" w:rsidR="003B2E62" w:rsidRDefault="003B2E62" w:rsidP="00C4545C"/>
        </w:tc>
        <w:tc>
          <w:tcPr>
            <w:tcW w:w="1365" w:type="pct"/>
            <w:tcBorders>
              <w:top w:val="single" w:sz="4" w:space="0" w:color="auto"/>
              <w:left w:val="single" w:sz="4" w:space="0" w:color="auto"/>
              <w:bottom w:val="single" w:sz="4" w:space="0" w:color="auto"/>
              <w:right w:val="single" w:sz="4" w:space="0" w:color="auto"/>
            </w:tcBorders>
          </w:tcPr>
          <w:p w14:paraId="402E9A54" w14:textId="77777777" w:rsidR="003B2E62" w:rsidRDefault="003B2E62" w:rsidP="00C4545C">
            <w:pPr>
              <w:ind w:left="0"/>
            </w:pPr>
          </w:p>
        </w:tc>
        <w:tc>
          <w:tcPr>
            <w:tcW w:w="1610" w:type="pct"/>
            <w:tcBorders>
              <w:top w:val="single" w:sz="4" w:space="0" w:color="auto"/>
              <w:left w:val="single" w:sz="4" w:space="0" w:color="auto"/>
              <w:bottom w:val="single" w:sz="4" w:space="0" w:color="auto"/>
              <w:right w:val="single" w:sz="4" w:space="0" w:color="auto"/>
            </w:tcBorders>
          </w:tcPr>
          <w:p w14:paraId="56E36580" w14:textId="77777777" w:rsidR="003B2E62" w:rsidRDefault="003B2E62" w:rsidP="00C4545C">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6CB9C94C" w14:textId="77777777" w:rsidR="003B2E62" w:rsidRDefault="003B2E62" w:rsidP="00C4545C">
            <w:pPr>
              <w:ind w:left="0"/>
            </w:pPr>
          </w:p>
        </w:tc>
      </w:tr>
    </w:tbl>
    <w:p w14:paraId="0CFB67F9" w14:textId="77777777" w:rsidR="003B2E62" w:rsidRDefault="003B2E62" w:rsidP="003B2E62">
      <w:r>
        <w:t>La fiche d’identification du sous-traitant (cf. modèle en annexe 2 du présent règlement) doit être fournie pour chaque sous-traitant déclaré. En cas d’absence de cette pièce, le sous-traitant ne sera pas pris en compte dans la candidature du candidat et dans l’évaluation de ses capacités.</w:t>
      </w:r>
    </w:p>
    <w:p w14:paraId="23D06D5C" w14:textId="77777777" w:rsidR="003B2E62" w:rsidRDefault="003B2E62" w:rsidP="003B2E62">
      <w:r>
        <w:t>La déclaration de sous-traitance jointe en annexe de l’acte d’engagement doit être fournie pour chaque sous-traitant. En cas d’absence de cette pièce, l’intervention de ce sous-traitant ne pourra plus être prise en compte dans la justification des capacités du candidat, et l’agrément de cette candidature pourra être remis en cause s’il s’avère que les capacités du candidat sont insuffisantes.</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r w:rsidRPr="004578CC">
        <w:t>L</w:t>
      </w:r>
      <w:r w:rsidR="0072586A" w:rsidRPr="004578CC">
        <w:t>a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094916CB"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7CA4FD92" w14:textId="77777777" w:rsidR="0072586A" w:rsidRDefault="0072586A" w:rsidP="00056418">
      <w:r w:rsidRPr="004578CC">
        <w:t>(**) Rappel : en application de l’art. 441-7 du code pénal, sera puni d’un emprisonnement d’un (1) an et d’une amende de 15 000 €, quiconque  1. aura établi une attestation ou un certificat faisant état de faits matériellement inexacts, 2. aura falsifié une attestation ou un certificat originairement sincère, 3. aura fait usage d’une attestation ou d’un certificat inexact ou falsifié.</w:t>
      </w:r>
    </w:p>
    <w:p w14:paraId="4F599DB4" w14:textId="77777777" w:rsidR="00CE57E3" w:rsidRDefault="00CE57E3" w:rsidP="00056418"/>
    <w:p w14:paraId="40163F5E" w14:textId="77777777" w:rsidR="00CE57E3" w:rsidRDefault="00CE57E3" w:rsidP="00056418">
      <w:pPr>
        <w:sectPr w:rsidR="00CE57E3" w:rsidSect="00A54868">
          <w:footerReference w:type="default" r:id="rId15"/>
          <w:type w:val="oddPage"/>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72586A" w:rsidRPr="00F6171D" w14:paraId="373A7EEB" w14:textId="77777777" w:rsidTr="005E3F38">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15068C21" w14:textId="77777777" w:rsidR="0072586A" w:rsidRPr="00F6171D" w:rsidRDefault="0072586A" w:rsidP="00C72EB5">
            <w:pPr>
              <w:pStyle w:val="0ENTETE"/>
            </w:pPr>
            <w:r w:rsidRPr="00F6171D">
              <w:br w:type="page"/>
            </w:r>
            <w:bookmarkStart w:id="276" w:name="_Toc65137554"/>
            <w:r w:rsidRPr="00F6171D">
              <w:t>ANNEXE 2 – FICHE D’IDENTIFICATION DU SOUS-TRAITANT N° …..</w:t>
            </w:r>
            <w:bookmarkEnd w:id="276"/>
            <w:r w:rsidRPr="00F6171D">
              <w:t xml:space="preserve"> </w:t>
            </w:r>
          </w:p>
        </w:tc>
      </w:tr>
    </w:tbl>
    <w:p w14:paraId="5A23C84C" w14:textId="77777777" w:rsidR="0072586A" w:rsidRDefault="0072586A" w:rsidP="00056418">
      <w:r>
        <w:t>À fournir obligatoirement pour chaque sous-traitant identifié par un candidat.</w:t>
      </w:r>
    </w:p>
    <w:p w14:paraId="29C7FE07"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7232474D" w14:textId="77777777" w:rsidTr="005E3F38">
        <w:trPr>
          <w:trHeight w:val="160"/>
        </w:trPr>
        <w:tc>
          <w:tcPr>
            <w:tcW w:w="5000" w:type="pct"/>
            <w:shd w:val="clear" w:color="auto" w:fill="D9D9D9"/>
            <w:hideMark/>
          </w:tcPr>
          <w:p w14:paraId="78691407" w14:textId="77777777" w:rsidR="0072586A" w:rsidRPr="00F218D2" w:rsidRDefault="0072586A" w:rsidP="00056418">
            <w:pPr>
              <w:rPr>
                <w:b/>
              </w:rPr>
            </w:pPr>
            <w:r w:rsidRPr="00F218D2">
              <w:rPr>
                <w:b/>
              </w:rPr>
              <w:br w:type="page"/>
            </w:r>
            <w:r w:rsidRPr="00F218D2">
              <w:rPr>
                <w:b/>
              </w:rPr>
              <w:br w:type="page"/>
              <w:t>A – OBJET DE LA SOUS-TRAITANCE</w:t>
            </w:r>
          </w:p>
        </w:tc>
      </w:tr>
    </w:tbl>
    <w:p w14:paraId="6D129FD5" w14:textId="07516BF4" w:rsidR="00082703" w:rsidRDefault="0072586A" w:rsidP="00056418">
      <w:pPr>
        <w:rPr>
          <w:color w:val="0070C0"/>
        </w:rPr>
      </w:pPr>
      <w:r>
        <w:t xml:space="preserve">OBJET DU MARCHE : </w:t>
      </w:r>
      <w:r w:rsidR="00082703">
        <w:rPr>
          <w:color w:val="0070C0"/>
        </w:rPr>
        <w:t>[À préciser].</w:t>
      </w:r>
    </w:p>
    <w:p w14:paraId="57CEB78F" w14:textId="3B965433" w:rsidR="0072586A" w:rsidRDefault="0072586A" w:rsidP="00056418">
      <w:r>
        <w:t>NOM DU CANDIDAT : _______________________________________________________</w:t>
      </w:r>
      <w:r w:rsidR="004578CC">
        <w:t>_</w:t>
      </w:r>
      <w:r>
        <w:t>_</w:t>
      </w:r>
    </w:p>
    <w:p w14:paraId="5ACFEC6C" w14:textId="297EF845" w:rsidR="004578CC" w:rsidRDefault="0072586A" w:rsidP="00056418">
      <w:pPr>
        <w:rPr>
          <w:color w:val="A6A6A6"/>
        </w:rPr>
      </w:pPr>
      <w:r>
        <w:t xml:space="preserve">NATURE EXACTE DES PRESTATIONS SOUS-TRAITEES : </w:t>
      </w:r>
      <w:r w:rsidR="004578CC">
        <w:rPr>
          <w:color w:val="A6A6A6"/>
        </w:rPr>
        <w:t>__________________________</w:t>
      </w:r>
    </w:p>
    <w:p w14:paraId="27ADCD3C" w14:textId="07073C06" w:rsidR="0072586A" w:rsidRDefault="0072586A" w:rsidP="00056418">
      <w:r>
        <w:t>______________________________________________</w:t>
      </w:r>
      <w:r w:rsidR="004578CC">
        <w:t>________________________________</w:t>
      </w:r>
    </w:p>
    <w:p w14:paraId="51A73330"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73FA4D4" w14:textId="77777777" w:rsidTr="005E3F38">
        <w:tc>
          <w:tcPr>
            <w:tcW w:w="5000" w:type="pct"/>
            <w:shd w:val="clear" w:color="auto" w:fill="D9D9D9"/>
            <w:hideMark/>
          </w:tcPr>
          <w:p w14:paraId="1663A1B7" w14:textId="77777777" w:rsidR="0072586A" w:rsidRPr="00F218D2" w:rsidRDefault="0072586A" w:rsidP="00056418">
            <w:pPr>
              <w:rPr>
                <w:b/>
              </w:rPr>
            </w:pPr>
            <w:r w:rsidRPr="00F218D2">
              <w:rPr>
                <w:b/>
              </w:rPr>
              <w:br w:type="page"/>
            </w:r>
            <w:r w:rsidRPr="00F218D2">
              <w:rPr>
                <w:b/>
              </w:rPr>
              <w:br w:type="page"/>
              <w:t>B - PRÉSENTATION DU SOUS-TRAITANT</w:t>
            </w:r>
          </w:p>
        </w:tc>
      </w:tr>
    </w:tbl>
    <w:p w14:paraId="2BA378FC" w14:textId="77777777" w:rsidR="004578CC" w:rsidRPr="004578CC" w:rsidRDefault="004578CC" w:rsidP="004578CC">
      <w:r w:rsidRPr="004578CC">
        <w:t xml:space="preserve">NOM, Prénoms, qualités et pouvoirs du signataire de la déclaration : </w:t>
      </w:r>
      <w:r w:rsidRPr="004578CC">
        <w:rPr>
          <w:b/>
          <w:bCs/>
        </w:rPr>
        <w:t>(*)</w:t>
      </w:r>
    </w:p>
    <w:p w14:paraId="39652F51" w14:textId="77777777" w:rsidR="004578CC" w:rsidRPr="004578CC" w:rsidRDefault="004578CC" w:rsidP="004578CC">
      <w:r w:rsidRPr="004578CC">
        <w:t>______________________________________________________________________________</w:t>
      </w:r>
    </w:p>
    <w:p w14:paraId="79D5131C" w14:textId="77777777" w:rsidR="004578CC" w:rsidRPr="004578CC" w:rsidRDefault="004578CC" w:rsidP="004578CC">
      <w:r w:rsidRPr="004578CC">
        <w:t>Statut juridique : _______________________</w:t>
      </w:r>
    </w:p>
    <w:p w14:paraId="7E4B0D75" w14:textId="77777777" w:rsidR="004578CC" w:rsidRPr="004578CC" w:rsidRDefault="004578CC" w:rsidP="004578CC">
      <w:r w:rsidRPr="004578CC">
        <w:t>Nom de la société : ______________________________________________________________</w:t>
      </w:r>
    </w:p>
    <w:p w14:paraId="20503E1D" w14:textId="77777777" w:rsidR="004578CC" w:rsidRPr="004578CC" w:rsidRDefault="004578CC" w:rsidP="004578CC">
      <w:pPr>
        <w:jc w:val="left"/>
      </w:pPr>
      <w:r w:rsidRPr="004578CC">
        <w:t>Adresse de la société ou siège social :</w:t>
      </w:r>
      <w:r w:rsidRPr="004578CC">
        <w:rPr>
          <w:color w:val="A6A6A6"/>
        </w:rPr>
        <w:t xml:space="preserve"> </w:t>
      </w:r>
      <w:r w:rsidRPr="004578CC">
        <w:t>_______________________________________________</w:t>
      </w:r>
    </w:p>
    <w:p w14:paraId="416B94B5" w14:textId="77777777" w:rsidR="004578CC" w:rsidRPr="004578CC" w:rsidRDefault="004578CC" w:rsidP="004578CC">
      <w:pPr>
        <w:jc w:val="left"/>
      </w:pPr>
      <w:r w:rsidRPr="004578CC">
        <w:t xml:space="preserve">Téléphone : _________________ - Courriel : _________________________________________ </w:t>
      </w:r>
    </w:p>
    <w:p w14:paraId="5734CA1B" w14:textId="77777777" w:rsidR="004578CC" w:rsidRPr="004578CC" w:rsidRDefault="004578CC" w:rsidP="004578CC">
      <w:pPr>
        <w:jc w:val="left"/>
      </w:pPr>
      <w:r w:rsidRPr="004578CC">
        <w:t xml:space="preserve">N° d’identification RIDET : </w:t>
      </w:r>
      <w:r w:rsidRPr="004578CC">
        <w:rPr>
          <w:color w:val="A6A6A6"/>
        </w:rPr>
        <w:t xml:space="preserve">_____________  </w:t>
      </w:r>
      <w:r w:rsidRPr="004578CC">
        <w:t xml:space="preserve">N° d’identification CAFAT :  </w:t>
      </w:r>
      <w:r w:rsidRPr="004578CC">
        <w:rPr>
          <w:color w:val="A6A6A6"/>
        </w:rPr>
        <w:t>________________</w:t>
      </w:r>
    </w:p>
    <w:p w14:paraId="1F3A4C4C" w14:textId="77777777" w:rsidR="004578CC" w:rsidRPr="004578CC" w:rsidRDefault="004578CC" w:rsidP="004578CC">
      <w:pPr>
        <w:jc w:val="left"/>
      </w:pPr>
      <w:r w:rsidRPr="004578CC">
        <w:t xml:space="preserve">N° registre du commerce : </w:t>
      </w:r>
      <w:r w:rsidRPr="004578CC">
        <w:rPr>
          <w:color w:val="A6A6A6"/>
        </w:rPr>
        <w:t xml:space="preserve">_____________ </w:t>
      </w:r>
      <w:r w:rsidRPr="004578CC">
        <w:t>Ou N° répertoire des métiers :</w:t>
      </w:r>
      <w:r w:rsidRPr="004578CC">
        <w:rPr>
          <w:color w:val="A6A6A6"/>
        </w:rPr>
        <w:t xml:space="preserve"> __________________</w:t>
      </w:r>
    </w:p>
    <w:p w14:paraId="1A8DB4F6" w14:textId="748665E1" w:rsidR="004578CC" w:rsidRPr="004578CC" w:rsidRDefault="004578CC" w:rsidP="004578CC">
      <w:pPr>
        <w:jc w:val="left"/>
        <w:rPr>
          <w:color w:val="A6A6A6"/>
        </w:rPr>
      </w:pPr>
      <w:r w:rsidRPr="004578CC">
        <w:t xml:space="preserve">Pour les </w:t>
      </w:r>
      <w:r>
        <w:t>sous-traitants</w:t>
      </w:r>
      <w:r w:rsidRPr="004578CC">
        <w:t xml:space="preserve"> établis à l’étranger, numéro et date d’inscription au registre du commerce ou au répertoire des métiers ou registre équivalent : </w:t>
      </w:r>
      <w:r w:rsidRPr="004578CC">
        <w:rPr>
          <w:color w:val="A6A6A6"/>
        </w:rPr>
        <w:t>_______________________________________</w:t>
      </w:r>
    </w:p>
    <w:p w14:paraId="26DF9357"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B90FCE0" w14:textId="77777777" w:rsidTr="005E3F38">
        <w:tc>
          <w:tcPr>
            <w:tcW w:w="5000" w:type="pct"/>
            <w:shd w:val="clear" w:color="auto" w:fill="D9D9D9"/>
            <w:hideMark/>
          </w:tcPr>
          <w:p w14:paraId="6A243EFA" w14:textId="77777777" w:rsidR="0072586A" w:rsidRPr="00F218D2" w:rsidRDefault="0072586A" w:rsidP="00056418">
            <w:pPr>
              <w:rPr>
                <w:b/>
              </w:rPr>
            </w:pPr>
            <w:r w:rsidRPr="00F218D2">
              <w:rPr>
                <w:b/>
              </w:rPr>
              <w:br w:type="page"/>
            </w:r>
            <w:r w:rsidRPr="00F218D2">
              <w:rPr>
                <w:b/>
              </w:rPr>
              <w:br w:type="page"/>
              <w:t>C – SITUATION DU SOUS-TRAITANT</w:t>
            </w:r>
          </w:p>
        </w:tc>
      </w:tr>
    </w:tbl>
    <w:p w14:paraId="755FE76F" w14:textId="18F30A86" w:rsidR="004578CC" w:rsidRPr="004578CC" w:rsidRDefault="004578CC" w:rsidP="004578CC">
      <w:r w:rsidRPr="004578CC">
        <w:t xml:space="preserve">Le </w:t>
      </w:r>
      <w:r w:rsidR="00F218D2">
        <w:t>sous-traitant</w:t>
      </w:r>
      <w:r w:rsidRPr="004578CC">
        <w:t xml:space="preserve"> est-il en état de : (entourer les mentions adéquates, rayer les mentions inutiles)</w:t>
      </w:r>
    </w:p>
    <w:p w14:paraId="7B3E7F5D" w14:textId="77777777" w:rsidR="004578CC" w:rsidRPr="004578CC" w:rsidRDefault="004578CC" w:rsidP="004578CC">
      <w:pPr>
        <w:pStyle w:val="Listenormale"/>
      </w:pPr>
      <w:r w:rsidRPr="004578CC">
        <w:t>Liquidation :</w:t>
      </w:r>
      <w:r w:rsidRPr="004578CC">
        <w:rPr>
          <w:b/>
        </w:rPr>
        <w:t xml:space="preserve"> </w:t>
      </w:r>
      <w:r w:rsidRPr="004578CC">
        <w:rPr>
          <w:b/>
        </w:rPr>
        <w:tab/>
      </w:r>
      <w:r w:rsidRPr="004578CC">
        <w:rPr>
          <w:b/>
        </w:rPr>
        <w:tab/>
      </w:r>
      <w:r w:rsidRPr="004578CC">
        <w:t>OUI – NON</w:t>
      </w:r>
      <w:r w:rsidRPr="004578CC">
        <w:rPr>
          <w:b/>
        </w:rPr>
        <w:tab/>
      </w:r>
    </w:p>
    <w:p w14:paraId="27A8FE4F" w14:textId="77777777" w:rsidR="004578CC" w:rsidRPr="004578CC" w:rsidRDefault="004578CC" w:rsidP="004578CC">
      <w:pPr>
        <w:pStyle w:val="Listenormale"/>
        <w:rPr>
          <w:b/>
        </w:rPr>
      </w:pPr>
      <w:r w:rsidRPr="004578CC">
        <w:t>Faillite personnelle :</w:t>
      </w:r>
      <w:r w:rsidRPr="004578CC">
        <w:rPr>
          <w:b/>
        </w:rPr>
        <w:tab/>
      </w:r>
      <w:r w:rsidRPr="004578CC">
        <w:t>OUI – NON</w:t>
      </w:r>
    </w:p>
    <w:p w14:paraId="1930E95B" w14:textId="77777777" w:rsidR="004578CC" w:rsidRPr="004578CC" w:rsidRDefault="004578CC" w:rsidP="004578CC">
      <w:pPr>
        <w:pStyle w:val="Listenormale"/>
      </w:pPr>
      <w:r w:rsidRPr="004578CC">
        <w:t>Redressement judiciaire :</w:t>
      </w:r>
      <w:r w:rsidRPr="004578CC">
        <w:rPr>
          <w:b/>
        </w:rPr>
        <w:tab/>
      </w:r>
      <w:r w:rsidRPr="004578CC">
        <w:t>OUI – NON</w:t>
      </w:r>
    </w:p>
    <w:p w14:paraId="0474F492" w14:textId="77777777" w:rsidR="004578CC" w:rsidRPr="004578CC" w:rsidRDefault="004578CC" w:rsidP="004578CC">
      <w:pPr>
        <w:rPr>
          <w:b/>
        </w:rPr>
      </w:pPr>
      <w:r w:rsidRPr="004578CC">
        <w:t>ou procédures équivalentes si le candidat est établi à l'étranger : OUI - NON</w:t>
      </w:r>
    </w:p>
    <w:p w14:paraId="15D73479" w14:textId="77777777" w:rsidR="004578CC" w:rsidRPr="004578CC" w:rsidRDefault="004578CC" w:rsidP="004578CC">
      <w:pPr>
        <w:rPr>
          <w:color w:val="000000" w:themeColor="text1"/>
        </w:rPr>
      </w:pPr>
      <w:r w:rsidRPr="004578CC">
        <w:t xml:space="preserve">Dans le cas d’un redressement judiciaire, joindre copie du ou des jugements ou de tout justificatif démontrant qu’il est autorisé à poursuivre ses activités à la date de remise de l’offre et </w:t>
      </w:r>
      <w:r w:rsidRPr="004578CC">
        <w:rPr>
          <w:color w:val="000000" w:themeColor="text1"/>
        </w:rPr>
        <w:t>pendant la durée prévisible d’exécution du marché.</w:t>
      </w:r>
    </w:p>
    <w:p w14:paraId="6DCA6F20"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A76418D" w14:textId="77777777" w:rsidTr="005E3F38">
        <w:tc>
          <w:tcPr>
            <w:tcW w:w="5000" w:type="pct"/>
            <w:shd w:val="clear" w:color="auto" w:fill="D9D9D9"/>
            <w:hideMark/>
          </w:tcPr>
          <w:p w14:paraId="0A16097A" w14:textId="77777777" w:rsidR="0072586A" w:rsidRPr="00F218D2" w:rsidRDefault="0072586A" w:rsidP="00056418">
            <w:pPr>
              <w:rPr>
                <w:b/>
              </w:rPr>
            </w:pPr>
            <w:r w:rsidRPr="00F218D2">
              <w:rPr>
                <w:b/>
              </w:rPr>
              <w:br w:type="page"/>
            </w:r>
            <w:r w:rsidRPr="00F218D2">
              <w:rPr>
                <w:b/>
              </w:rPr>
              <w:br w:type="page"/>
              <w:t>D – ATTESTATION SUR L’HONNEUR DU SOUS-TRAITANT (**)</w:t>
            </w:r>
          </w:p>
        </w:tc>
      </w:tr>
    </w:tbl>
    <w:p w14:paraId="0BCCF3A3" w14:textId="77777777" w:rsidR="00F218D2" w:rsidRPr="004578CC" w:rsidRDefault="00F218D2" w:rsidP="00F218D2">
      <w:r w:rsidRPr="004578CC">
        <w:t>Je, soussigné, (nom, prénom, qualité) …………………………………………………………… atteste sur l’honneur que je suis, ou la société que je représente est, en situation régulière vis-à-vis des obligations sociales (CAFAT, RUAMM) et fiscales.</w:t>
      </w:r>
    </w:p>
    <w:p w14:paraId="50AB7ACC" w14:textId="6BEAC5B3" w:rsidR="00F218D2" w:rsidRPr="004578CC" w:rsidRDefault="00F218D2" w:rsidP="00F218D2">
      <w:r w:rsidRPr="004578CC">
        <w:t xml:space="preserve">Si l’administration proposait de retenir </w:t>
      </w:r>
      <w:r w:rsidR="004B7116">
        <w:t>le candidat dont je suis sous-traitant</w:t>
      </w:r>
      <w:r w:rsidRPr="004578CC">
        <w:t xml:space="preserv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Pr="004578CC">
        <w:rPr>
          <w:color w:val="0070C0"/>
        </w:rPr>
        <w:t>15</w:t>
      </w:r>
      <w:r w:rsidRPr="004578CC">
        <w:t xml:space="preserve"> jours à compter de la date notification de la demande du service instructeur</w:t>
      </w:r>
      <w:r w:rsidR="004453D9">
        <w:t xml:space="preserve"> au candidat</w:t>
      </w:r>
      <w:r w:rsidRPr="004578CC">
        <w:t>, même si ma société n'a été redevable d'aucune imposition fiscale (cas des sociétés nouvellement créées).</w:t>
      </w:r>
    </w:p>
    <w:p w14:paraId="5D92C1FE" w14:textId="77777777" w:rsidR="00F218D2" w:rsidRPr="004578CC" w:rsidRDefault="00F218D2" w:rsidP="00F218D2">
      <w:r w:rsidRPr="004578CC">
        <w:t>La non production de ces documents dans le délai imparti entraînera le rejet de l’offre.</w:t>
      </w:r>
    </w:p>
    <w:p w14:paraId="20BC92E2"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406357CE" w14:textId="77777777" w:rsidTr="005E3F38">
        <w:tc>
          <w:tcPr>
            <w:tcW w:w="5000" w:type="pct"/>
            <w:shd w:val="clear" w:color="auto" w:fill="D9D9D9"/>
            <w:hideMark/>
          </w:tcPr>
          <w:p w14:paraId="7D5BA8B0" w14:textId="77777777" w:rsidR="0072586A" w:rsidRPr="00F218D2" w:rsidRDefault="0072586A" w:rsidP="00056418">
            <w:pPr>
              <w:rPr>
                <w:b/>
              </w:rPr>
            </w:pPr>
            <w:r w:rsidRPr="00F218D2">
              <w:rPr>
                <w:b/>
              </w:rPr>
              <w:br w:type="page"/>
            </w:r>
            <w:r w:rsidRPr="00F218D2">
              <w:rPr>
                <w:b/>
              </w:rPr>
              <w:br w:type="page"/>
              <w:t>E – DECLARATION DU SOUS-TRAITANT ET SIGNATURES</w:t>
            </w:r>
          </w:p>
        </w:tc>
      </w:tr>
    </w:tbl>
    <w:p w14:paraId="3E2C5B05" w14:textId="77777777" w:rsidR="0072586A" w:rsidRDefault="0072586A" w:rsidP="00F218D2">
      <w:r>
        <w:t>Je déclare par la présente vouloir participer à l’appel d’offres en tant que sous-traitant du candidat ci-dessus référencé.</w:t>
      </w:r>
    </w:p>
    <w:p w14:paraId="667081FD" w14:textId="77777777" w:rsidR="0072586A" w:rsidRDefault="0072586A" w:rsidP="00F218D2">
      <w:r>
        <w:t>À cet effet :</w:t>
      </w:r>
    </w:p>
    <w:p w14:paraId="0537B9DB" w14:textId="233F756D" w:rsidR="0072586A" w:rsidRDefault="0072586A" w:rsidP="00F218D2">
      <w:pPr>
        <w:pStyle w:val="Listenormale"/>
      </w:pPr>
      <w:r>
        <w:t>je joins à la présente fiche les éléments me concernant listés à l’article 3.</w:t>
      </w:r>
      <w:r w:rsidR="00F218D2">
        <w:t>2</w:t>
      </w:r>
      <w:r>
        <w:t xml:space="preserve"> du règlement de consultation permettant d’apprécier mes capacités.</w:t>
      </w:r>
    </w:p>
    <w:p w14:paraId="45E1AC19" w14:textId="77777777" w:rsidR="0072586A" w:rsidRDefault="0072586A" w:rsidP="00F218D2">
      <w:pPr>
        <w:pStyle w:val="Listenormale"/>
      </w:pPr>
      <w:r>
        <w:t>une annexe valant demande d’acceptation de sous-traitance et d’agrément des conditions de paiement direct sera jointe</w:t>
      </w:r>
      <w:r w:rsidRPr="00EE6709">
        <w:t xml:space="preserve"> </w:t>
      </w:r>
      <w:r>
        <w:t>à l’acte d’engagement, signée par nos soins.</w:t>
      </w:r>
    </w:p>
    <w:p w14:paraId="34F65347" w14:textId="77777777" w:rsidR="0072586A" w:rsidRDefault="0072586A" w:rsidP="00F218D2"/>
    <w:tbl>
      <w:tblPr>
        <w:tblW w:w="9781" w:type="dxa"/>
        <w:tblInd w:w="108" w:type="dxa"/>
        <w:tblLook w:val="04A0" w:firstRow="1" w:lastRow="0" w:firstColumn="1" w:lastColumn="0" w:noHBand="0" w:noVBand="1"/>
      </w:tblPr>
      <w:tblGrid>
        <w:gridCol w:w="4962"/>
        <w:gridCol w:w="4819"/>
      </w:tblGrid>
      <w:tr w:rsidR="0072586A" w14:paraId="3C439AC9" w14:textId="77777777" w:rsidTr="00F218D2">
        <w:tc>
          <w:tcPr>
            <w:tcW w:w="4962" w:type="dxa"/>
          </w:tcPr>
          <w:p w14:paraId="68E5A022" w14:textId="77777777" w:rsidR="0072586A" w:rsidRDefault="0072586A" w:rsidP="00F218D2">
            <w:pPr>
              <w:ind w:left="34"/>
              <w:rPr>
                <w:szCs w:val="20"/>
              </w:rPr>
            </w:pPr>
            <w:r>
              <w:t xml:space="preserve">LE SOUS-TRAITANT </w:t>
            </w:r>
          </w:p>
          <w:p w14:paraId="4C3D3448" w14:textId="77777777" w:rsidR="0072586A" w:rsidRDefault="0072586A" w:rsidP="00F218D2">
            <w:pPr>
              <w:ind w:left="34"/>
            </w:pPr>
            <w:r>
              <w:t>Nom du signataire (*) :</w:t>
            </w:r>
          </w:p>
          <w:p w14:paraId="630B98A1" w14:textId="77777777" w:rsidR="0072586A" w:rsidRDefault="0072586A" w:rsidP="00F218D2">
            <w:pPr>
              <w:ind w:left="34"/>
            </w:pPr>
            <w:r>
              <w:t xml:space="preserve">A                        , le </w:t>
            </w:r>
          </w:p>
          <w:p w14:paraId="4EEB3699" w14:textId="77777777" w:rsidR="0072586A" w:rsidRDefault="0072586A" w:rsidP="00F218D2">
            <w:pPr>
              <w:ind w:left="34"/>
            </w:pPr>
          </w:p>
          <w:p w14:paraId="309A6AD1" w14:textId="77777777" w:rsidR="0072586A" w:rsidRDefault="0072586A" w:rsidP="00F218D2">
            <w:pPr>
              <w:ind w:left="34"/>
            </w:pPr>
          </w:p>
          <w:p w14:paraId="2F00A899" w14:textId="77777777" w:rsidR="0072586A" w:rsidRDefault="0072586A" w:rsidP="00F218D2">
            <w:pPr>
              <w:ind w:left="34"/>
            </w:pPr>
          </w:p>
          <w:p w14:paraId="4750B2CC" w14:textId="77777777" w:rsidR="0072586A" w:rsidRDefault="0072586A" w:rsidP="00F218D2">
            <w:pPr>
              <w:ind w:left="34"/>
            </w:pPr>
          </w:p>
        </w:tc>
        <w:tc>
          <w:tcPr>
            <w:tcW w:w="4819" w:type="dxa"/>
            <w:hideMark/>
          </w:tcPr>
          <w:p w14:paraId="7DE8254E" w14:textId="77777777" w:rsidR="0072586A" w:rsidRDefault="0072586A" w:rsidP="00F218D2">
            <w:pPr>
              <w:ind w:left="33"/>
              <w:rPr>
                <w:szCs w:val="20"/>
              </w:rPr>
            </w:pPr>
            <w:r>
              <w:t>LE CANDIDAT</w:t>
            </w:r>
          </w:p>
          <w:p w14:paraId="4DEC2270" w14:textId="77777777" w:rsidR="0072586A" w:rsidRDefault="0072586A" w:rsidP="00F218D2">
            <w:pPr>
              <w:ind w:left="33"/>
            </w:pPr>
            <w:r>
              <w:t>Nom du signataire (*) :</w:t>
            </w:r>
          </w:p>
          <w:p w14:paraId="76F1FB53" w14:textId="77777777" w:rsidR="0072586A" w:rsidRDefault="0072586A" w:rsidP="00F218D2">
            <w:pPr>
              <w:ind w:left="33"/>
            </w:pPr>
            <w:r>
              <w:t>A                        , le</w:t>
            </w:r>
          </w:p>
        </w:tc>
      </w:tr>
    </w:tbl>
    <w:p w14:paraId="2AD05403" w14:textId="77777777" w:rsidR="0072586A" w:rsidRDefault="0072586A" w:rsidP="00056418">
      <w:r>
        <w:rPr>
          <w:sz w:val="20"/>
        </w:rPr>
        <w:t>(*)</w:t>
      </w:r>
      <w:r>
        <w:t xml:space="preserve">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7B7C3ED3" w14:textId="77777777" w:rsidR="0072586A" w:rsidRDefault="0072586A" w:rsidP="00056418">
      <w:r>
        <w:rPr>
          <w:sz w:val="20"/>
        </w:rPr>
        <w:t>(**)</w:t>
      </w:r>
      <w:r>
        <w:t xml:space="preserve"> Rappel : en application de l’art. 441-7 du code pénal, sera puni d’un emprisonnement d’un (1) an et d’une amende de 15 000 €, …quiconque aura 1. établi une attestation ou un certificat faisant état de faits matériellement inexacts, 2. aura falsifié une attestation ou un certificat originairement sincère, 3. aura fait usage d’une attestation ou d’un certificat inexact ou falsifié.</w:t>
      </w:r>
    </w:p>
    <w:p w14:paraId="157CDD29" w14:textId="1E066057" w:rsidR="00830C2D" w:rsidRDefault="00830C2D" w:rsidP="00C72EB5">
      <w:pPr>
        <w:ind w:left="0"/>
      </w:pPr>
    </w:p>
    <w:sectPr w:rsidR="00830C2D" w:rsidSect="00CE57E3">
      <w:footerReference w:type="default" r:id="rId16"/>
      <w:type w:val="oddPage"/>
      <w:pgSz w:w="11906" w:h="16838"/>
      <w:pgMar w:top="709" w:right="1133" w:bottom="993" w:left="1134"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CF8D" w14:textId="77777777" w:rsidR="0041554C" w:rsidRDefault="0041554C" w:rsidP="00056418">
      <w:r>
        <w:separator/>
      </w:r>
    </w:p>
  </w:endnote>
  <w:endnote w:type="continuationSeparator" w:id="0">
    <w:p w14:paraId="0C477FA6" w14:textId="77777777" w:rsidR="0041554C" w:rsidRDefault="0041554C"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94443"/>
      <w:docPartObj>
        <w:docPartGallery w:val="Page Numbers (Bottom of Page)"/>
        <w:docPartUnique/>
      </w:docPartObj>
    </w:sdtPr>
    <w:sdtEndPr/>
    <w:sdtContent>
      <w:p w14:paraId="5468469C" w14:textId="2E9F9849" w:rsidR="0041554C" w:rsidRDefault="0041554C" w:rsidP="00CE57E3">
        <w:pPr>
          <w:pStyle w:val="Pieddepage"/>
          <w:ind w:left="0"/>
          <w:jc w:val="left"/>
        </w:pPr>
        <w:r w:rsidRPr="003A7047">
          <w:rPr>
            <w:sz w:val="20"/>
          </w:rPr>
          <w:t>Règlement de la consultation marché à bons de commandes développement progiciel en méthode agile</w:t>
        </w:r>
        <w:r>
          <w:tab/>
        </w:r>
        <w:r>
          <w:fldChar w:fldCharType="begin"/>
        </w:r>
        <w:r>
          <w:instrText>PAGE   \* MERGEFORMAT</w:instrText>
        </w:r>
        <w:r>
          <w:fldChar w:fldCharType="separate"/>
        </w:r>
        <w:r w:rsidR="001601F9">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39055"/>
      <w:docPartObj>
        <w:docPartGallery w:val="Page Numbers (Bottom of Page)"/>
        <w:docPartUnique/>
      </w:docPartObj>
    </w:sdtPr>
    <w:sdtEndPr/>
    <w:sdtContent>
      <w:p w14:paraId="04D9401A" w14:textId="5A3E8009" w:rsidR="0041554C" w:rsidRDefault="0041554C" w:rsidP="00CE57E3">
        <w:pPr>
          <w:pStyle w:val="Pieddepage"/>
          <w:ind w:left="0"/>
          <w:jc w:val="left"/>
        </w:pPr>
        <w:r>
          <w:t>Annexe 1 au règlement : déclaration d’intention de soumissionner</w:t>
        </w:r>
        <w:r>
          <w:tab/>
        </w:r>
        <w:r>
          <w:fldChar w:fldCharType="begin"/>
        </w:r>
        <w:r>
          <w:instrText>PAGE   \* MERGEFORMAT</w:instrText>
        </w:r>
        <w:r>
          <w:fldChar w:fldCharType="separate"/>
        </w:r>
        <w:r w:rsidR="003F47C1">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36565"/>
      <w:docPartObj>
        <w:docPartGallery w:val="Page Numbers (Bottom of Page)"/>
        <w:docPartUnique/>
      </w:docPartObj>
    </w:sdtPr>
    <w:sdtEndPr/>
    <w:sdtContent>
      <w:p w14:paraId="3A6169CC" w14:textId="0BB85FDA" w:rsidR="0041554C" w:rsidRDefault="0041554C" w:rsidP="00CE57E3">
        <w:pPr>
          <w:pStyle w:val="Pieddepage"/>
          <w:ind w:left="0"/>
          <w:jc w:val="left"/>
        </w:pPr>
        <w:r>
          <w:t xml:space="preserve">Annexe 2 au règlement : fiche d’identification du sous-traitant </w:t>
        </w:r>
        <w:r>
          <w:tab/>
        </w:r>
        <w:r>
          <w:fldChar w:fldCharType="begin"/>
        </w:r>
        <w:r>
          <w:instrText>PAGE   \* MERGEFORMAT</w:instrText>
        </w:r>
        <w:r>
          <w:fldChar w:fldCharType="separate"/>
        </w:r>
        <w:r w:rsidR="003F47C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8807" w14:textId="77777777" w:rsidR="0041554C" w:rsidRDefault="0041554C" w:rsidP="00056418">
      <w:r>
        <w:separator/>
      </w:r>
    </w:p>
  </w:footnote>
  <w:footnote w:type="continuationSeparator" w:id="0">
    <w:p w14:paraId="44BCC6C7" w14:textId="77777777" w:rsidR="0041554C" w:rsidRDefault="0041554C" w:rsidP="00056418">
      <w:r>
        <w:continuationSeparator/>
      </w:r>
    </w:p>
  </w:footnote>
  <w:footnote w:id="1">
    <w:p w14:paraId="159CDF23" w14:textId="77777777" w:rsidR="0041554C" w:rsidRDefault="0041554C" w:rsidP="00B7748B">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41554C" w:rsidRDefault="0041554C" w:rsidP="00056418">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41554C" w:rsidRDefault="0041554C" w:rsidP="000564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visionView w:markup="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7A22"/>
    <w:rsid w:val="00011C2C"/>
    <w:rsid w:val="00017796"/>
    <w:rsid w:val="00017CBF"/>
    <w:rsid w:val="00030D4E"/>
    <w:rsid w:val="00034A58"/>
    <w:rsid w:val="00034E7E"/>
    <w:rsid w:val="00053DB3"/>
    <w:rsid w:val="00056418"/>
    <w:rsid w:val="000809BC"/>
    <w:rsid w:val="00082703"/>
    <w:rsid w:val="000833A2"/>
    <w:rsid w:val="00083930"/>
    <w:rsid w:val="000845D0"/>
    <w:rsid w:val="000852D3"/>
    <w:rsid w:val="000879EC"/>
    <w:rsid w:val="0009373D"/>
    <w:rsid w:val="00094566"/>
    <w:rsid w:val="00097ED4"/>
    <w:rsid w:val="00097F65"/>
    <w:rsid w:val="000A0D7F"/>
    <w:rsid w:val="000B15C1"/>
    <w:rsid w:val="000B6101"/>
    <w:rsid w:val="000C6C1D"/>
    <w:rsid w:val="000D1F7F"/>
    <w:rsid w:val="000E0CCF"/>
    <w:rsid w:val="000E1702"/>
    <w:rsid w:val="000E1CAD"/>
    <w:rsid w:val="000E6606"/>
    <w:rsid w:val="000F3A22"/>
    <w:rsid w:val="000F46C5"/>
    <w:rsid w:val="000F712B"/>
    <w:rsid w:val="00114C51"/>
    <w:rsid w:val="001179A2"/>
    <w:rsid w:val="00121891"/>
    <w:rsid w:val="00123E7D"/>
    <w:rsid w:val="00132E56"/>
    <w:rsid w:val="00135140"/>
    <w:rsid w:val="00145831"/>
    <w:rsid w:val="001466D3"/>
    <w:rsid w:val="00152F8E"/>
    <w:rsid w:val="00154076"/>
    <w:rsid w:val="00156AB8"/>
    <w:rsid w:val="001601F9"/>
    <w:rsid w:val="001608F8"/>
    <w:rsid w:val="00166E03"/>
    <w:rsid w:val="00167349"/>
    <w:rsid w:val="00167679"/>
    <w:rsid w:val="0016795B"/>
    <w:rsid w:val="00167E4A"/>
    <w:rsid w:val="00171626"/>
    <w:rsid w:val="00174C7A"/>
    <w:rsid w:val="00184528"/>
    <w:rsid w:val="001869D9"/>
    <w:rsid w:val="001900B4"/>
    <w:rsid w:val="00192517"/>
    <w:rsid w:val="00194940"/>
    <w:rsid w:val="00194CA7"/>
    <w:rsid w:val="00197BEC"/>
    <w:rsid w:val="001A7BDE"/>
    <w:rsid w:val="001B19C6"/>
    <w:rsid w:val="001B1D2E"/>
    <w:rsid w:val="001B220C"/>
    <w:rsid w:val="001C120E"/>
    <w:rsid w:val="001C1F38"/>
    <w:rsid w:val="001C2831"/>
    <w:rsid w:val="001C62DF"/>
    <w:rsid w:val="001D0556"/>
    <w:rsid w:val="001D2840"/>
    <w:rsid w:val="001D76FE"/>
    <w:rsid w:val="001E177E"/>
    <w:rsid w:val="001E3807"/>
    <w:rsid w:val="001F0099"/>
    <w:rsid w:val="001F3247"/>
    <w:rsid w:val="001F7FCB"/>
    <w:rsid w:val="002028DE"/>
    <w:rsid w:val="00205739"/>
    <w:rsid w:val="002142C4"/>
    <w:rsid w:val="00224937"/>
    <w:rsid w:val="00224C16"/>
    <w:rsid w:val="002321DB"/>
    <w:rsid w:val="00237081"/>
    <w:rsid w:val="00237EF7"/>
    <w:rsid w:val="002424DF"/>
    <w:rsid w:val="002433E6"/>
    <w:rsid w:val="00243C46"/>
    <w:rsid w:val="002559A4"/>
    <w:rsid w:val="00255E61"/>
    <w:rsid w:val="002632BF"/>
    <w:rsid w:val="00265C4C"/>
    <w:rsid w:val="002724BE"/>
    <w:rsid w:val="0028192F"/>
    <w:rsid w:val="00282F61"/>
    <w:rsid w:val="0028659C"/>
    <w:rsid w:val="002869E3"/>
    <w:rsid w:val="002935AE"/>
    <w:rsid w:val="00294B8C"/>
    <w:rsid w:val="002A032C"/>
    <w:rsid w:val="002B3077"/>
    <w:rsid w:val="002D080F"/>
    <w:rsid w:val="002D22AA"/>
    <w:rsid w:val="002D3B95"/>
    <w:rsid w:val="002D4CEC"/>
    <w:rsid w:val="002E2B1D"/>
    <w:rsid w:val="002E2F5D"/>
    <w:rsid w:val="002E3DB1"/>
    <w:rsid w:val="002E50CA"/>
    <w:rsid w:val="002E679F"/>
    <w:rsid w:val="002F00A7"/>
    <w:rsid w:val="002F6AB9"/>
    <w:rsid w:val="002F7238"/>
    <w:rsid w:val="002F73F9"/>
    <w:rsid w:val="00301769"/>
    <w:rsid w:val="0030178C"/>
    <w:rsid w:val="00303314"/>
    <w:rsid w:val="00313765"/>
    <w:rsid w:val="0031437E"/>
    <w:rsid w:val="00314524"/>
    <w:rsid w:val="00320D7A"/>
    <w:rsid w:val="00330D2A"/>
    <w:rsid w:val="00331621"/>
    <w:rsid w:val="003339CC"/>
    <w:rsid w:val="00333B5C"/>
    <w:rsid w:val="00334BD9"/>
    <w:rsid w:val="003359CD"/>
    <w:rsid w:val="00336493"/>
    <w:rsid w:val="00337A16"/>
    <w:rsid w:val="00341732"/>
    <w:rsid w:val="003428D1"/>
    <w:rsid w:val="00343068"/>
    <w:rsid w:val="003441F9"/>
    <w:rsid w:val="003540BE"/>
    <w:rsid w:val="00354AD0"/>
    <w:rsid w:val="00355AAE"/>
    <w:rsid w:val="00356F83"/>
    <w:rsid w:val="00357019"/>
    <w:rsid w:val="00362700"/>
    <w:rsid w:val="00362EEE"/>
    <w:rsid w:val="00365916"/>
    <w:rsid w:val="003705A9"/>
    <w:rsid w:val="00381436"/>
    <w:rsid w:val="003856D9"/>
    <w:rsid w:val="003914F8"/>
    <w:rsid w:val="00393CEC"/>
    <w:rsid w:val="003A26D4"/>
    <w:rsid w:val="003A5CFB"/>
    <w:rsid w:val="003A7047"/>
    <w:rsid w:val="003B2E62"/>
    <w:rsid w:val="003B34B1"/>
    <w:rsid w:val="003B428E"/>
    <w:rsid w:val="003C52C3"/>
    <w:rsid w:val="003D17D6"/>
    <w:rsid w:val="003D2DB5"/>
    <w:rsid w:val="003E1111"/>
    <w:rsid w:val="003E2BA4"/>
    <w:rsid w:val="003E66E3"/>
    <w:rsid w:val="003F41AE"/>
    <w:rsid w:val="003F47C1"/>
    <w:rsid w:val="003F601B"/>
    <w:rsid w:val="00402CD0"/>
    <w:rsid w:val="00402D63"/>
    <w:rsid w:val="00403065"/>
    <w:rsid w:val="00403F78"/>
    <w:rsid w:val="004046C1"/>
    <w:rsid w:val="00407BF9"/>
    <w:rsid w:val="004145FB"/>
    <w:rsid w:val="0041554C"/>
    <w:rsid w:val="00417556"/>
    <w:rsid w:val="00420102"/>
    <w:rsid w:val="00420183"/>
    <w:rsid w:val="004202A5"/>
    <w:rsid w:val="004212C7"/>
    <w:rsid w:val="00421586"/>
    <w:rsid w:val="004251F3"/>
    <w:rsid w:val="004325B7"/>
    <w:rsid w:val="00442379"/>
    <w:rsid w:val="00445054"/>
    <w:rsid w:val="004453D9"/>
    <w:rsid w:val="00446073"/>
    <w:rsid w:val="004578CC"/>
    <w:rsid w:val="00475F3E"/>
    <w:rsid w:val="004766CF"/>
    <w:rsid w:val="00480D57"/>
    <w:rsid w:val="00482635"/>
    <w:rsid w:val="0048415F"/>
    <w:rsid w:val="00487400"/>
    <w:rsid w:val="00492558"/>
    <w:rsid w:val="0049396A"/>
    <w:rsid w:val="004A5E74"/>
    <w:rsid w:val="004A6291"/>
    <w:rsid w:val="004B1722"/>
    <w:rsid w:val="004B7116"/>
    <w:rsid w:val="004C70CD"/>
    <w:rsid w:val="004D1947"/>
    <w:rsid w:val="004D19F8"/>
    <w:rsid w:val="004D3672"/>
    <w:rsid w:val="004D7211"/>
    <w:rsid w:val="004E2E81"/>
    <w:rsid w:val="004E3BD2"/>
    <w:rsid w:val="004E7992"/>
    <w:rsid w:val="004E7FE7"/>
    <w:rsid w:val="004F016A"/>
    <w:rsid w:val="004F07D4"/>
    <w:rsid w:val="004F4719"/>
    <w:rsid w:val="004F4A55"/>
    <w:rsid w:val="005036ED"/>
    <w:rsid w:val="0050563C"/>
    <w:rsid w:val="00506BCA"/>
    <w:rsid w:val="0051005D"/>
    <w:rsid w:val="00521F1D"/>
    <w:rsid w:val="00526E7E"/>
    <w:rsid w:val="0053484C"/>
    <w:rsid w:val="005362A6"/>
    <w:rsid w:val="005455CC"/>
    <w:rsid w:val="00545FF3"/>
    <w:rsid w:val="00547E6E"/>
    <w:rsid w:val="00550F76"/>
    <w:rsid w:val="005516F0"/>
    <w:rsid w:val="00551BAC"/>
    <w:rsid w:val="00552E5D"/>
    <w:rsid w:val="0056056F"/>
    <w:rsid w:val="005606E9"/>
    <w:rsid w:val="00561A41"/>
    <w:rsid w:val="00561F61"/>
    <w:rsid w:val="00570E88"/>
    <w:rsid w:val="005766E6"/>
    <w:rsid w:val="00583CC7"/>
    <w:rsid w:val="00596368"/>
    <w:rsid w:val="005A30CF"/>
    <w:rsid w:val="005B226C"/>
    <w:rsid w:val="005B28EA"/>
    <w:rsid w:val="005B3E74"/>
    <w:rsid w:val="005B6B33"/>
    <w:rsid w:val="005C021D"/>
    <w:rsid w:val="005C4A18"/>
    <w:rsid w:val="005D2066"/>
    <w:rsid w:val="005D3272"/>
    <w:rsid w:val="005D3281"/>
    <w:rsid w:val="005D5233"/>
    <w:rsid w:val="005E3F38"/>
    <w:rsid w:val="005E688C"/>
    <w:rsid w:val="005F22E9"/>
    <w:rsid w:val="005F45EC"/>
    <w:rsid w:val="005F4939"/>
    <w:rsid w:val="005F4C7B"/>
    <w:rsid w:val="005F6E59"/>
    <w:rsid w:val="0060381A"/>
    <w:rsid w:val="0060754E"/>
    <w:rsid w:val="00607D1B"/>
    <w:rsid w:val="00612EE2"/>
    <w:rsid w:val="006139D8"/>
    <w:rsid w:val="00614847"/>
    <w:rsid w:val="006155EB"/>
    <w:rsid w:val="006157A3"/>
    <w:rsid w:val="00622F1C"/>
    <w:rsid w:val="0062653B"/>
    <w:rsid w:val="00626841"/>
    <w:rsid w:val="00626A1E"/>
    <w:rsid w:val="00627054"/>
    <w:rsid w:val="00630FE8"/>
    <w:rsid w:val="00632819"/>
    <w:rsid w:val="00646197"/>
    <w:rsid w:val="0065045A"/>
    <w:rsid w:val="00650C2A"/>
    <w:rsid w:val="006526C4"/>
    <w:rsid w:val="00656AE1"/>
    <w:rsid w:val="00656E82"/>
    <w:rsid w:val="006605E3"/>
    <w:rsid w:val="00664AB6"/>
    <w:rsid w:val="006662A9"/>
    <w:rsid w:val="00666E60"/>
    <w:rsid w:val="00671591"/>
    <w:rsid w:val="0067225A"/>
    <w:rsid w:val="00691F06"/>
    <w:rsid w:val="0069292D"/>
    <w:rsid w:val="0069503A"/>
    <w:rsid w:val="00695902"/>
    <w:rsid w:val="00695FFE"/>
    <w:rsid w:val="006969D8"/>
    <w:rsid w:val="006A1F0D"/>
    <w:rsid w:val="006A39D7"/>
    <w:rsid w:val="006A6197"/>
    <w:rsid w:val="006A667F"/>
    <w:rsid w:val="006A7F49"/>
    <w:rsid w:val="006B1FB4"/>
    <w:rsid w:val="006B2F36"/>
    <w:rsid w:val="006B7875"/>
    <w:rsid w:val="006B7E3A"/>
    <w:rsid w:val="006D160A"/>
    <w:rsid w:val="006D1AE7"/>
    <w:rsid w:val="006D226A"/>
    <w:rsid w:val="006D3AAE"/>
    <w:rsid w:val="006D77BC"/>
    <w:rsid w:val="006E0457"/>
    <w:rsid w:val="006E0BF5"/>
    <w:rsid w:val="006E2E9B"/>
    <w:rsid w:val="006E2FC7"/>
    <w:rsid w:val="006E557D"/>
    <w:rsid w:val="006E7BD0"/>
    <w:rsid w:val="006F01B9"/>
    <w:rsid w:val="006F479E"/>
    <w:rsid w:val="006F4D79"/>
    <w:rsid w:val="006F4ED6"/>
    <w:rsid w:val="00700DEB"/>
    <w:rsid w:val="0070482C"/>
    <w:rsid w:val="00713389"/>
    <w:rsid w:val="00715756"/>
    <w:rsid w:val="00716953"/>
    <w:rsid w:val="00716975"/>
    <w:rsid w:val="00721F64"/>
    <w:rsid w:val="00724531"/>
    <w:rsid w:val="0072586A"/>
    <w:rsid w:val="00725F9F"/>
    <w:rsid w:val="0072622E"/>
    <w:rsid w:val="0072700E"/>
    <w:rsid w:val="0073532A"/>
    <w:rsid w:val="0074389F"/>
    <w:rsid w:val="00743A66"/>
    <w:rsid w:val="00752524"/>
    <w:rsid w:val="007610A3"/>
    <w:rsid w:val="00762835"/>
    <w:rsid w:val="007651FE"/>
    <w:rsid w:val="007700A1"/>
    <w:rsid w:val="00773293"/>
    <w:rsid w:val="0077411E"/>
    <w:rsid w:val="00782B58"/>
    <w:rsid w:val="00797F82"/>
    <w:rsid w:val="007A19F1"/>
    <w:rsid w:val="007A559E"/>
    <w:rsid w:val="007B0F4C"/>
    <w:rsid w:val="007B4FE4"/>
    <w:rsid w:val="007B7FD0"/>
    <w:rsid w:val="007C267A"/>
    <w:rsid w:val="007C6AE3"/>
    <w:rsid w:val="007D10F9"/>
    <w:rsid w:val="007D4C85"/>
    <w:rsid w:val="007D5603"/>
    <w:rsid w:val="007D6867"/>
    <w:rsid w:val="007E34D5"/>
    <w:rsid w:val="007E52CA"/>
    <w:rsid w:val="007E605E"/>
    <w:rsid w:val="007F1686"/>
    <w:rsid w:val="00800012"/>
    <w:rsid w:val="0080042D"/>
    <w:rsid w:val="00801610"/>
    <w:rsid w:val="00804AA4"/>
    <w:rsid w:val="008108B9"/>
    <w:rsid w:val="0082190B"/>
    <w:rsid w:val="00827274"/>
    <w:rsid w:val="00830C2D"/>
    <w:rsid w:val="00831F1B"/>
    <w:rsid w:val="00841207"/>
    <w:rsid w:val="008426BC"/>
    <w:rsid w:val="0084323B"/>
    <w:rsid w:val="0084349C"/>
    <w:rsid w:val="0086122E"/>
    <w:rsid w:val="00862E1B"/>
    <w:rsid w:val="0086520F"/>
    <w:rsid w:val="00866A73"/>
    <w:rsid w:val="00870F9D"/>
    <w:rsid w:val="00872648"/>
    <w:rsid w:val="00874605"/>
    <w:rsid w:val="008753C3"/>
    <w:rsid w:val="00875571"/>
    <w:rsid w:val="00884288"/>
    <w:rsid w:val="008863F4"/>
    <w:rsid w:val="008872C1"/>
    <w:rsid w:val="0089768C"/>
    <w:rsid w:val="008A0775"/>
    <w:rsid w:val="008A0971"/>
    <w:rsid w:val="008A1E65"/>
    <w:rsid w:val="008A4009"/>
    <w:rsid w:val="008A6535"/>
    <w:rsid w:val="008B31AB"/>
    <w:rsid w:val="008C03B5"/>
    <w:rsid w:val="008C0A12"/>
    <w:rsid w:val="008C1BC7"/>
    <w:rsid w:val="008D0289"/>
    <w:rsid w:val="008D1164"/>
    <w:rsid w:val="008D52E8"/>
    <w:rsid w:val="008E258A"/>
    <w:rsid w:val="008F3390"/>
    <w:rsid w:val="0090309E"/>
    <w:rsid w:val="0090347A"/>
    <w:rsid w:val="00911F63"/>
    <w:rsid w:val="009139C8"/>
    <w:rsid w:val="00921A5C"/>
    <w:rsid w:val="009254A8"/>
    <w:rsid w:val="00925CD3"/>
    <w:rsid w:val="0092612A"/>
    <w:rsid w:val="00926FEA"/>
    <w:rsid w:val="00927DE0"/>
    <w:rsid w:val="009306FD"/>
    <w:rsid w:val="009320CF"/>
    <w:rsid w:val="00936A84"/>
    <w:rsid w:val="00937494"/>
    <w:rsid w:val="00937655"/>
    <w:rsid w:val="00940F24"/>
    <w:rsid w:val="00941FAE"/>
    <w:rsid w:val="009467FB"/>
    <w:rsid w:val="00946CBE"/>
    <w:rsid w:val="009511BE"/>
    <w:rsid w:val="00955090"/>
    <w:rsid w:val="009629AA"/>
    <w:rsid w:val="00962FAD"/>
    <w:rsid w:val="00967E36"/>
    <w:rsid w:val="00971121"/>
    <w:rsid w:val="009763FD"/>
    <w:rsid w:val="00980FE4"/>
    <w:rsid w:val="009826E7"/>
    <w:rsid w:val="00987775"/>
    <w:rsid w:val="009A426A"/>
    <w:rsid w:val="009B0C11"/>
    <w:rsid w:val="009B413D"/>
    <w:rsid w:val="009C1642"/>
    <w:rsid w:val="009C28BD"/>
    <w:rsid w:val="009C30BD"/>
    <w:rsid w:val="009C35F5"/>
    <w:rsid w:val="009C7C59"/>
    <w:rsid w:val="009D1D13"/>
    <w:rsid w:val="009D7865"/>
    <w:rsid w:val="009E259C"/>
    <w:rsid w:val="009E2B87"/>
    <w:rsid w:val="009E2BF0"/>
    <w:rsid w:val="009E530D"/>
    <w:rsid w:val="009E5FFF"/>
    <w:rsid w:val="009E6A96"/>
    <w:rsid w:val="009E72F8"/>
    <w:rsid w:val="009F25DE"/>
    <w:rsid w:val="009F5FB6"/>
    <w:rsid w:val="00A041F7"/>
    <w:rsid w:val="00A051F5"/>
    <w:rsid w:val="00A05FA3"/>
    <w:rsid w:val="00A14B5B"/>
    <w:rsid w:val="00A15E81"/>
    <w:rsid w:val="00A30AF1"/>
    <w:rsid w:val="00A439D4"/>
    <w:rsid w:val="00A43CC6"/>
    <w:rsid w:val="00A4697C"/>
    <w:rsid w:val="00A51189"/>
    <w:rsid w:val="00A51F69"/>
    <w:rsid w:val="00A54868"/>
    <w:rsid w:val="00A557FD"/>
    <w:rsid w:val="00A565AB"/>
    <w:rsid w:val="00A61280"/>
    <w:rsid w:val="00A6287E"/>
    <w:rsid w:val="00A677BE"/>
    <w:rsid w:val="00A744A3"/>
    <w:rsid w:val="00A74B4D"/>
    <w:rsid w:val="00A74E9B"/>
    <w:rsid w:val="00A848E6"/>
    <w:rsid w:val="00A85628"/>
    <w:rsid w:val="00A87526"/>
    <w:rsid w:val="00A91319"/>
    <w:rsid w:val="00A9180F"/>
    <w:rsid w:val="00A924BF"/>
    <w:rsid w:val="00A92DAD"/>
    <w:rsid w:val="00AA060B"/>
    <w:rsid w:val="00AA22DC"/>
    <w:rsid w:val="00AA2D72"/>
    <w:rsid w:val="00AA6218"/>
    <w:rsid w:val="00AB1911"/>
    <w:rsid w:val="00AB5D8F"/>
    <w:rsid w:val="00AC066D"/>
    <w:rsid w:val="00AC0AE4"/>
    <w:rsid w:val="00AD02FC"/>
    <w:rsid w:val="00AD15F5"/>
    <w:rsid w:val="00AD30DD"/>
    <w:rsid w:val="00AE1B1E"/>
    <w:rsid w:val="00AE2DDF"/>
    <w:rsid w:val="00AE4163"/>
    <w:rsid w:val="00AE4557"/>
    <w:rsid w:val="00AE47E8"/>
    <w:rsid w:val="00AE6E26"/>
    <w:rsid w:val="00AE75D8"/>
    <w:rsid w:val="00AF007E"/>
    <w:rsid w:val="00AF085A"/>
    <w:rsid w:val="00AF2EFA"/>
    <w:rsid w:val="00B06B99"/>
    <w:rsid w:val="00B075F2"/>
    <w:rsid w:val="00B12FBF"/>
    <w:rsid w:val="00B2186D"/>
    <w:rsid w:val="00B278F6"/>
    <w:rsid w:val="00B313AC"/>
    <w:rsid w:val="00B37944"/>
    <w:rsid w:val="00B513D9"/>
    <w:rsid w:val="00B51963"/>
    <w:rsid w:val="00B52D8C"/>
    <w:rsid w:val="00B6181A"/>
    <w:rsid w:val="00B6628A"/>
    <w:rsid w:val="00B73176"/>
    <w:rsid w:val="00B73528"/>
    <w:rsid w:val="00B77257"/>
    <w:rsid w:val="00B7748B"/>
    <w:rsid w:val="00B85612"/>
    <w:rsid w:val="00B90FD7"/>
    <w:rsid w:val="00B92D35"/>
    <w:rsid w:val="00B9633B"/>
    <w:rsid w:val="00B97886"/>
    <w:rsid w:val="00BA2B93"/>
    <w:rsid w:val="00BB0226"/>
    <w:rsid w:val="00BB2753"/>
    <w:rsid w:val="00BB3721"/>
    <w:rsid w:val="00BB6C36"/>
    <w:rsid w:val="00BC3CF3"/>
    <w:rsid w:val="00BD0102"/>
    <w:rsid w:val="00BD0AAE"/>
    <w:rsid w:val="00BD2CB0"/>
    <w:rsid w:val="00BD3F01"/>
    <w:rsid w:val="00BD7333"/>
    <w:rsid w:val="00BE41BB"/>
    <w:rsid w:val="00BF1744"/>
    <w:rsid w:val="00BF2295"/>
    <w:rsid w:val="00C04B00"/>
    <w:rsid w:val="00C14F92"/>
    <w:rsid w:val="00C2108C"/>
    <w:rsid w:val="00C21B83"/>
    <w:rsid w:val="00C230F4"/>
    <w:rsid w:val="00C23CF4"/>
    <w:rsid w:val="00C27250"/>
    <w:rsid w:val="00C31BAE"/>
    <w:rsid w:val="00C31CE7"/>
    <w:rsid w:val="00C33373"/>
    <w:rsid w:val="00C40B34"/>
    <w:rsid w:val="00C428AF"/>
    <w:rsid w:val="00C4545C"/>
    <w:rsid w:val="00C47A03"/>
    <w:rsid w:val="00C5278E"/>
    <w:rsid w:val="00C53B5B"/>
    <w:rsid w:val="00C63D6D"/>
    <w:rsid w:val="00C64EE9"/>
    <w:rsid w:val="00C66577"/>
    <w:rsid w:val="00C66E15"/>
    <w:rsid w:val="00C70107"/>
    <w:rsid w:val="00C70783"/>
    <w:rsid w:val="00C7211B"/>
    <w:rsid w:val="00C725EF"/>
    <w:rsid w:val="00C72EB5"/>
    <w:rsid w:val="00C73166"/>
    <w:rsid w:val="00C77712"/>
    <w:rsid w:val="00C801F1"/>
    <w:rsid w:val="00C821A9"/>
    <w:rsid w:val="00C85E50"/>
    <w:rsid w:val="00C85F14"/>
    <w:rsid w:val="00CA3382"/>
    <w:rsid w:val="00CA7D4D"/>
    <w:rsid w:val="00CC1366"/>
    <w:rsid w:val="00CC7803"/>
    <w:rsid w:val="00CC789D"/>
    <w:rsid w:val="00CD2F5C"/>
    <w:rsid w:val="00CD4E1B"/>
    <w:rsid w:val="00CE57E3"/>
    <w:rsid w:val="00CE6385"/>
    <w:rsid w:val="00CF1F21"/>
    <w:rsid w:val="00CF7981"/>
    <w:rsid w:val="00D01A28"/>
    <w:rsid w:val="00D042A2"/>
    <w:rsid w:val="00D04E64"/>
    <w:rsid w:val="00D1331E"/>
    <w:rsid w:val="00D144E1"/>
    <w:rsid w:val="00D21442"/>
    <w:rsid w:val="00D23CBD"/>
    <w:rsid w:val="00D24490"/>
    <w:rsid w:val="00D24818"/>
    <w:rsid w:val="00D25318"/>
    <w:rsid w:val="00D400B3"/>
    <w:rsid w:val="00D40615"/>
    <w:rsid w:val="00D40D93"/>
    <w:rsid w:val="00D413FF"/>
    <w:rsid w:val="00D42025"/>
    <w:rsid w:val="00D539F4"/>
    <w:rsid w:val="00D55C6F"/>
    <w:rsid w:val="00D636CF"/>
    <w:rsid w:val="00D65E1B"/>
    <w:rsid w:val="00D73FC8"/>
    <w:rsid w:val="00D74022"/>
    <w:rsid w:val="00D77A81"/>
    <w:rsid w:val="00D77E53"/>
    <w:rsid w:val="00D86153"/>
    <w:rsid w:val="00D978E2"/>
    <w:rsid w:val="00DA0A10"/>
    <w:rsid w:val="00DA2A61"/>
    <w:rsid w:val="00DB1B1F"/>
    <w:rsid w:val="00DB28BD"/>
    <w:rsid w:val="00DB5687"/>
    <w:rsid w:val="00DB5A63"/>
    <w:rsid w:val="00DB5A83"/>
    <w:rsid w:val="00DB64FF"/>
    <w:rsid w:val="00DC09F6"/>
    <w:rsid w:val="00DC0F17"/>
    <w:rsid w:val="00DC1F40"/>
    <w:rsid w:val="00DC28AF"/>
    <w:rsid w:val="00DC59A4"/>
    <w:rsid w:val="00DD1943"/>
    <w:rsid w:val="00DD1EA7"/>
    <w:rsid w:val="00DD255E"/>
    <w:rsid w:val="00DD35FF"/>
    <w:rsid w:val="00DD5DDC"/>
    <w:rsid w:val="00DD5FBF"/>
    <w:rsid w:val="00DD66DC"/>
    <w:rsid w:val="00DD69D6"/>
    <w:rsid w:val="00DE0156"/>
    <w:rsid w:val="00DF4611"/>
    <w:rsid w:val="00DF707A"/>
    <w:rsid w:val="00DF7F0A"/>
    <w:rsid w:val="00E01B30"/>
    <w:rsid w:val="00E060B7"/>
    <w:rsid w:val="00E07124"/>
    <w:rsid w:val="00E1391F"/>
    <w:rsid w:val="00E140DD"/>
    <w:rsid w:val="00E17C8D"/>
    <w:rsid w:val="00E238CD"/>
    <w:rsid w:val="00E304FD"/>
    <w:rsid w:val="00E30571"/>
    <w:rsid w:val="00E35BAE"/>
    <w:rsid w:val="00E36130"/>
    <w:rsid w:val="00E37774"/>
    <w:rsid w:val="00E42740"/>
    <w:rsid w:val="00E445BA"/>
    <w:rsid w:val="00E44A3D"/>
    <w:rsid w:val="00E55155"/>
    <w:rsid w:val="00E5771E"/>
    <w:rsid w:val="00E60E62"/>
    <w:rsid w:val="00E61947"/>
    <w:rsid w:val="00E665EA"/>
    <w:rsid w:val="00E757E1"/>
    <w:rsid w:val="00E75F5B"/>
    <w:rsid w:val="00E77046"/>
    <w:rsid w:val="00E8214A"/>
    <w:rsid w:val="00E8530E"/>
    <w:rsid w:val="00E865D0"/>
    <w:rsid w:val="00E91473"/>
    <w:rsid w:val="00E93D53"/>
    <w:rsid w:val="00E9694C"/>
    <w:rsid w:val="00EB2BBE"/>
    <w:rsid w:val="00EB350E"/>
    <w:rsid w:val="00EB3660"/>
    <w:rsid w:val="00EB3C23"/>
    <w:rsid w:val="00EC3F59"/>
    <w:rsid w:val="00EC6A4F"/>
    <w:rsid w:val="00EC7998"/>
    <w:rsid w:val="00EC79E1"/>
    <w:rsid w:val="00EC7B62"/>
    <w:rsid w:val="00ED0909"/>
    <w:rsid w:val="00ED2144"/>
    <w:rsid w:val="00ED31B0"/>
    <w:rsid w:val="00ED7EF1"/>
    <w:rsid w:val="00EE008F"/>
    <w:rsid w:val="00EE09F1"/>
    <w:rsid w:val="00EE1904"/>
    <w:rsid w:val="00EE3792"/>
    <w:rsid w:val="00EE3963"/>
    <w:rsid w:val="00EE56F4"/>
    <w:rsid w:val="00EE6709"/>
    <w:rsid w:val="00EF1859"/>
    <w:rsid w:val="00EF3879"/>
    <w:rsid w:val="00EF5440"/>
    <w:rsid w:val="00EF5735"/>
    <w:rsid w:val="00F027CC"/>
    <w:rsid w:val="00F04D43"/>
    <w:rsid w:val="00F054AC"/>
    <w:rsid w:val="00F064ED"/>
    <w:rsid w:val="00F14E0C"/>
    <w:rsid w:val="00F15739"/>
    <w:rsid w:val="00F170D1"/>
    <w:rsid w:val="00F20C4B"/>
    <w:rsid w:val="00F218D2"/>
    <w:rsid w:val="00F30890"/>
    <w:rsid w:val="00F4028F"/>
    <w:rsid w:val="00F45F66"/>
    <w:rsid w:val="00F47B01"/>
    <w:rsid w:val="00F51A47"/>
    <w:rsid w:val="00F54F27"/>
    <w:rsid w:val="00F56D4B"/>
    <w:rsid w:val="00F6171D"/>
    <w:rsid w:val="00F647C0"/>
    <w:rsid w:val="00F65D6E"/>
    <w:rsid w:val="00F67F1B"/>
    <w:rsid w:val="00F733DE"/>
    <w:rsid w:val="00F743A2"/>
    <w:rsid w:val="00F84E00"/>
    <w:rsid w:val="00F91343"/>
    <w:rsid w:val="00F921EB"/>
    <w:rsid w:val="00F94D5A"/>
    <w:rsid w:val="00F96495"/>
    <w:rsid w:val="00FB4E45"/>
    <w:rsid w:val="00FB5C9E"/>
    <w:rsid w:val="00FB76F9"/>
    <w:rsid w:val="00FC1FAC"/>
    <w:rsid w:val="00FC22A9"/>
    <w:rsid w:val="00FC595B"/>
    <w:rsid w:val="00FD088C"/>
    <w:rsid w:val="00FD205E"/>
    <w:rsid w:val="00FE21FB"/>
    <w:rsid w:val="00FE45E3"/>
    <w:rsid w:val="00FE4DB3"/>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0127">
      <w:bodyDiv w:val="1"/>
      <w:marLeft w:val="0"/>
      <w:marRight w:val="0"/>
      <w:marTop w:val="0"/>
      <w:marBottom w:val="0"/>
      <w:divBdr>
        <w:top w:val="none" w:sz="0" w:space="0" w:color="auto"/>
        <w:left w:val="none" w:sz="0" w:space="0" w:color="auto"/>
        <w:bottom w:val="none" w:sz="0" w:space="0" w:color="auto"/>
        <w:right w:val="none" w:sz="0" w:space="0" w:color="auto"/>
      </w:divBdr>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rchespublics.n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www.marchespublics.n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archespublics.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A4CD-0C12-4141-9F77-F0E0E64B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10433</Words>
  <Characters>57385</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9</cp:revision>
  <cp:lastPrinted>2020-09-30T10:59:00Z</cp:lastPrinted>
  <dcterms:created xsi:type="dcterms:W3CDTF">2021-02-25T04:59:00Z</dcterms:created>
  <dcterms:modified xsi:type="dcterms:W3CDTF">2021-03-03T21:40:00Z</dcterms:modified>
</cp:coreProperties>
</file>