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  <w:gridCol w:w="2977"/>
      </w:tblGrid>
      <w:tr w:rsidR="00D12B48" w:rsidTr="00D12B48">
        <w:tc>
          <w:tcPr>
            <w:tcW w:w="3898" w:type="dxa"/>
          </w:tcPr>
          <w:p w:rsidR="00D12B48" w:rsidRDefault="00D12B48" w:rsidP="00D12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D12B48" w:rsidRDefault="00D12B48" w:rsidP="00D12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REPUBLIQUE FRANCAISE</w:t>
            </w:r>
          </w:p>
        </w:tc>
        <w:tc>
          <w:tcPr>
            <w:tcW w:w="2977" w:type="dxa"/>
          </w:tcPr>
          <w:p w:rsidR="00D12B48" w:rsidRDefault="00D12B48" w:rsidP="00D12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2B48" w:rsidTr="00D12B48">
        <w:tc>
          <w:tcPr>
            <w:tcW w:w="3898" w:type="dxa"/>
          </w:tcPr>
          <w:p w:rsidR="00D12B48" w:rsidRDefault="00D12B48" w:rsidP="00D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color w:val="0070C0"/>
              </w:rPr>
              <w:t>COLLECTIVITE</w:t>
            </w:r>
          </w:p>
          <w:p w:rsidR="00D12B48" w:rsidRDefault="00D12B48" w:rsidP="00D12B4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------</w:t>
            </w:r>
          </w:p>
          <w:p w:rsidR="00D12B48" w:rsidRDefault="00D12B48" w:rsidP="00D12B4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DIRECTION</w:t>
            </w:r>
          </w:p>
          <w:p w:rsidR="00D12B48" w:rsidRDefault="00D12B48" w:rsidP="00D12B4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------</w:t>
            </w:r>
          </w:p>
          <w:p w:rsidR="00D12B48" w:rsidRDefault="00D12B48" w:rsidP="00D12B4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SERVICE</w:t>
            </w:r>
          </w:p>
          <w:p w:rsidR="00D12B48" w:rsidRPr="00D12B48" w:rsidRDefault="00D12B48" w:rsidP="00D12B48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2976" w:type="dxa"/>
          </w:tcPr>
          <w:p w:rsidR="00D12B48" w:rsidRDefault="00D12B48" w:rsidP="00D12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D12B48" w:rsidRDefault="00D12B48" w:rsidP="00D12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t>LOGO</w:t>
            </w:r>
          </w:p>
        </w:tc>
      </w:tr>
    </w:tbl>
    <w:p w:rsidR="00E76AC2" w:rsidRPr="005B58CC" w:rsidRDefault="00D12B48" w:rsidP="005B58CC">
      <w:pPr>
        <w:pStyle w:val="Titre1"/>
      </w:pPr>
      <w:r w:rsidRPr="005B58CC">
        <w:t xml:space="preserve">REGISTRE </w:t>
      </w:r>
      <w:r w:rsidR="00C63636">
        <w:t>DE DEPOT</w:t>
      </w:r>
      <w:r w:rsidRPr="005B58CC">
        <w:t xml:space="preserve"> DES SOUMISSIONS</w:t>
      </w:r>
      <w:r w:rsidR="00D350C7">
        <w:t xml:space="preserve"> SUR SUPPORT PAPIER</w:t>
      </w:r>
    </w:p>
    <w:p w:rsidR="005B58CC" w:rsidRDefault="005B58CC" w:rsidP="00D12B48">
      <w:pPr>
        <w:spacing w:before="120"/>
        <w:jc w:val="center"/>
        <w:rPr>
          <w:rFonts w:cstheme="minorHAnsi"/>
        </w:rPr>
      </w:pPr>
    </w:p>
    <w:p w:rsidR="00BE4266" w:rsidRPr="001228C4" w:rsidRDefault="00BE4266" w:rsidP="001228C4">
      <w:pPr>
        <w:pStyle w:val="Titre2"/>
      </w:pPr>
      <w:r w:rsidRPr="001228C4">
        <w:t xml:space="preserve">1 - </w:t>
      </w:r>
      <w:r w:rsidR="005B58CC" w:rsidRPr="001228C4">
        <w:t>Objet de la consultation :</w:t>
      </w:r>
    </w:p>
    <w:p w:rsidR="005B58CC" w:rsidRPr="001228C4" w:rsidRDefault="005B58CC" w:rsidP="001228C4">
      <w:r w:rsidRPr="001228C4">
        <w:t>__________________________________________________</w:t>
      </w:r>
      <w:r w:rsidR="001228C4">
        <w:t>____________________________________</w:t>
      </w:r>
    </w:p>
    <w:p w:rsidR="001228C4" w:rsidRPr="001228C4" w:rsidRDefault="00BE4266" w:rsidP="001228C4">
      <w:r w:rsidRPr="001228C4">
        <w:t>__________________________________________________</w:t>
      </w:r>
      <w:r w:rsidR="001228C4">
        <w:t>____________________________________</w:t>
      </w:r>
    </w:p>
    <w:p w:rsidR="005B58CC" w:rsidRPr="00BE4266" w:rsidRDefault="00BE4266" w:rsidP="001228C4">
      <w:pPr>
        <w:pStyle w:val="Titre2"/>
      </w:pPr>
      <w:r>
        <w:t xml:space="preserve">2 - </w:t>
      </w:r>
      <w:r w:rsidR="005B58CC" w:rsidRPr="00BE4266">
        <w:t>Procédure :</w:t>
      </w:r>
    </w:p>
    <w:p w:rsidR="00A61CCF" w:rsidRDefault="00A61CCF" w:rsidP="00A61CCF">
      <w:pPr>
        <w:pStyle w:val="Normal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proofErr w:type="gramStart"/>
      <w:r w:rsidRPr="005B58CC">
        <w:rPr>
          <w:rFonts w:asciiTheme="minorHAnsi" w:hAnsiTheme="minorHAnsi" w:cstheme="minorHAnsi"/>
        </w:rPr>
        <w:t>appel</w:t>
      </w:r>
      <w:proofErr w:type="gramEnd"/>
      <w:r w:rsidRPr="005B58CC">
        <w:rPr>
          <w:rFonts w:asciiTheme="minorHAnsi" w:hAnsiTheme="minorHAnsi" w:cstheme="minorHAnsi"/>
        </w:rPr>
        <w:t xml:space="preserve"> d’offres ouvert</w:t>
      </w:r>
    </w:p>
    <w:p w:rsidR="001228C4" w:rsidRDefault="001228C4" w:rsidP="001228C4">
      <w:pPr>
        <w:pStyle w:val="Normal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proofErr w:type="gramStart"/>
      <w:r w:rsidRPr="005B58CC">
        <w:rPr>
          <w:rFonts w:asciiTheme="minorHAnsi" w:hAnsiTheme="minorHAnsi" w:cstheme="minorHAnsi"/>
        </w:rPr>
        <w:t>appel</w:t>
      </w:r>
      <w:proofErr w:type="gramEnd"/>
      <w:r w:rsidRPr="005B58CC">
        <w:rPr>
          <w:rFonts w:asciiTheme="minorHAnsi" w:hAnsiTheme="minorHAnsi" w:cstheme="minorHAnsi"/>
        </w:rPr>
        <w:t xml:space="preserve"> à candidatures</w:t>
      </w:r>
    </w:p>
    <w:p w:rsidR="001228C4" w:rsidRDefault="001228C4" w:rsidP="001228C4">
      <w:pPr>
        <w:pStyle w:val="Normal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autre</w:t>
      </w:r>
      <w:proofErr w:type="gramEnd"/>
      <w:r>
        <w:rPr>
          <w:rFonts w:asciiTheme="minorHAnsi" w:hAnsiTheme="minorHAnsi" w:cstheme="minorHAnsi"/>
        </w:rPr>
        <w:t> : ______________________________________</w:t>
      </w:r>
    </w:p>
    <w:p w:rsidR="00BE4266" w:rsidRDefault="00A61CCF" w:rsidP="00A61CCF">
      <w:pPr>
        <w:pStyle w:val="Titre2"/>
      </w:pPr>
      <w:r>
        <w:t xml:space="preserve">3 - </w:t>
      </w:r>
      <w:r w:rsidR="005B58CC" w:rsidRPr="00890311">
        <w:t>Organe et date de publication de l'avis</w:t>
      </w:r>
      <w:r w:rsidR="00BE4266">
        <w:t> :</w:t>
      </w:r>
    </w:p>
    <w:p w:rsidR="005B58CC" w:rsidRDefault="00BE4266" w:rsidP="00A61CCF">
      <w:pPr>
        <w:ind w:left="567"/>
      </w:pPr>
      <w:r>
        <w:t>Presse écrite : Les</w:t>
      </w:r>
      <w:r w:rsidR="00A61CCF">
        <w:t xml:space="preserve"> Nouvelles Calédoniennes – </w:t>
      </w:r>
      <w:r>
        <w:t>date de 1</w:t>
      </w:r>
      <w:r w:rsidRPr="00BE4266">
        <w:rPr>
          <w:vertAlign w:val="superscript"/>
        </w:rPr>
        <w:t>ère</w:t>
      </w:r>
      <w:r>
        <w:t xml:space="preserve"> p</w:t>
      </w:r>
      <w:r w:rsidR="00A61CCF">
        <w:t>ublication : ______________</w:t>
      </w:r>
    </w:p>
    <w:p w:rsidR="00A61CCF" w:rsidRPr="00FA4640" w:rsidRDefault="00A61CCF" w:rsidP="00A61CCF">
      <w:pPr>
        <w:ind w:left="567"/>
      </w:pPr>
      <w:r>
        <w:t xml:space="preserve">Plateforme habilitée </w:t>
      </w:r>
      <w:hyperlink r:id="rId9" w:history="1">
        <w:r w:rsidRPr="006A3A44">
          <w:rPr>
            <w:rStyle w:val="Lienhypertexte"/>
          </w:rPr>
          <w:t>www.marchespublics.nc</w:t>
        </w:r>
      </w:hyperlink>
      <w:r>
        <w:t xml:space="preserve"> – date de 1</w:t>
      </w:r>
      <w:r w:rsidRPr="00A61CCF">
        <w:rPr>
          <w:vertAlign w:val="superscript"/>
        </w:rPr>
        <w:t>ère</w:t>
      </w:r>
      <w:r>
        <w:t xml:space="preserve"> publication : ______________</w:t>
      </w:r>
    </w:p>
    <w:p w:rsidR="00A61CCF" w:rsidRDefault="00A61CCF" w:rsidP="00A61CCF">
      <w:pPr>
        <w:pStyle w:val="Titre2"/>
      </w:pPr>
      <w:r>
        <w:t xml:space="preserve">4 - </w:t>
      </w:r>
      <w:r w:rsidR="005B58CC" w:rsidRPr="00890311">
        <w:t xml:space="preserve">Date </w:t>
      </w:r>
      <w:r>
        <w:t xml:space="preserve">et heure </w:t>
      </w:r>
      <w:r w:rsidR="005B58CC" w:rsidRPr="00890311">
        <w:t>limite</w:t>
      </w:r>
      <w:r>
        <w:t>s</w:t>
      </w:r>
      <w:r w:rsidR="005B58CC" w:rsidRPr="00890311">
        <w:t xml:space="preserve"> de ré</w:t>
      </w:r>
      <w:r>
        <w:t>ception des offres :</w:t>
      </w:r>
    </w:p>
    <w:p w:rsidR="00A61CCF" w:rsidRDefault="00A61CCF" w:rsidP="00A61CCF">
      <w:pPr>
        <w:ind w:left="567"/>
      </w:pPr>
      <w:r>
        <w:t>Initiales : ______________</w:t>
      </w:r>
    </w:p>
    <w:p w:rsidR="00A61CCF" w:rsidRDefault="00A61CCF" w:rsidP="00A61CCF">
      <w:pPr>
        <w:ind w:left="567"/>
      </w:pPr>
      <w:r>
        <w:t>Modifiée</w:t>
      </w:r>
      <w:r w:rsidR="00D350C7">
        <w:t>(</w:t>
      </w:r>
      <w:r>
        <w:t>s</w:t>
      </w:r>
      <w:r w:rsidR="00D350C7">
        <w:t>)</w:t>
      </w:r>
      <w:r>
        <w:t> : ______________</w:t>
      </w:r>
      <w:r w:rsidR="00C114F2">
        <w:t xml:space="preserve">  </w:t>
      </w:r>
      <w:r w:rsidR="00C114F2">
        <w:t>______________</w:t>
      </w:r>
      <w:r w:rsidR="00C114F2">
        <w:t xml:space="preserve"> </w:t>
      </w:r>
      <w:r w:rsidR="00C114F2">
        <w:t>______________</w:t>
      </w:r>
    </w:p>
    <w:p w:rsidR="00A61CCF" w:rsidRDefault="00A61CCF" w:rsidP="005B58CC">
      <w:pPr>
        <w:spacing w:after="0"/>
        <w:ind w:right="2"/>
        <w:jc w:val="both"/>
        <w:rPr>
          <w:rFonts w:cstheme="minorHAnsi"/>
          <w:b/>
          <w:sz w:val="18"/>
        </w:rPr>
      </w:pPr>
    </w:p>
    <w:p w:rsidR="00C609B1" w:rsidRPr="00A61CCF" w:rsidRDefault="005B58CC" w:rsidP="005B58CC">
      <w:pPr>
        <w:spacing w:after="0"/>
        <w:ind w:right="2"/>
        <w:jc w:val="both"/>
        <w:rPr>
          <w:rFonts w:cstheme="minorHAnsi"/>
          <w:b/>
          <w:sz w:val="18"/>
        </w:rPr>
      </w:pPr>
      <w:r w:rsidRPr="00A61CCF">
        <w:rPr>
          <w:rFonts w:cstheme="minorHAnsi"/>
          <w:b/>
          <w:sz w:val="18"/>
        </w:rPr>
        <w:t>Rappel a</w:t>
      </w:r>
      <w:r w:rsidR="00D12B48" w:rsidRPr="00A61CCF">
        <w:rPr>
          <w:rFonts w:cstheme="minorHAnsi"/>
          <w:b/>
          <w:sz w:val="18"/>
        </w:rPr>
        <w:t>rticle 26 de la délibération n°424 du 20 mars 2019 portant rég</w:t>
      </w:r>
      <w:r w:rsidRPr="00A61CCF">
        <w:rPr>
          <w:rFonts w:cstheme="minorHAnsi"/>
          <w:b/>
          <w:sz w:val="18"/>
        </w:rPr>
        <w:t>lementation des marchés publics</w:t>
      </w:r>
    </w:p>
    <w:p w:rsidR="005B58CC" w:rsidRPr="005B58CC" w:rsidRDefault="00D350C7" w:rsidP="005B58CC">
      <w:pPr>
        <w:spacing w:after="0"/>
        <w:ind w:right="2"/>
        <w:jc w:val="both"/>
        <w:rPr>
          <w:sz w:val="18"/>
        </w:rPr>
      </w:pPr>
      <w:r>
        <w:rPr>
          <w:sz w:val="18"/>
        </w:rPr>
        <w:t>« </w:t>
      </w:r>
      <w:r w:rsidR="00D12B48" w:rsidRPr="005B58CC">
        <w:rPr>
          <w:sz w:val="18"/>
        </w:rPr>
        <w:t>I – Lorsque la soumission es</w:t>
      </w:r>
      <w:r w:rsidR="005B58CC" w:rsidRPr="005B58CC">
        <w:rPr>
          <w:sz w:val="18"/>
        </w:rPr>
        <w:t>t transmise sur support papier.</w:t>
      </w:r>
    </w:p>
    <w:p w:rsidR="005B58CC" w:rsidRPr="005B58CC" w:rsidRDefault="00D12B48" w:rsidP="005B58CC">
      <w:pPr>
        <w:spacing w:after="0"/>
        <w:ind w:right="2"/>
        <w:jc w:val="both"/>
        <w:rPr>
          <w:sz w:val="18"/>
        </w:rPr>
      </w:pPr>
      <w:r w:rsidRPr="005B58CC">
        <w:rPr>
          <w:sz w:val="18"/>
        </w:rPr>
        <w:t>Les soumissions doivent être présentées de la manière suivante : une enveloppe unique fermée adressée à l’autorité de qui émane l’appel public, portant en suscription la référence à l’appel public auquel il est répondu et la mention : “À n’ouvrir qu’en séance de dépouillement”, à l’exclusion de toute désignation de l’expéditeur et contenant les pièces prévues par l</w:t>
      </w:r>
      <w:r w:rsidR="005B58CC" w:rsidRPr="005B58CC">
        <w:rPr>
          <w:sz w:val="18"/>
        </w:rPr>
        <w:t>e règlement de la consultation.</w:t>
      </w:r>
    </w:p>
    <w:p w:rsidR="00D12B48" w:rsidRDefault="00D12B48" w:rsidP="005B58CC">
      <w:pPr>
        <w:spacing w:after="0"/>
        <w:ind w:right="2"/>
        <w:jc w:val="both"/>
        <w:rPr>
          <w:sz w:val="18"/>
        </w:rPr>
      </w:pPr>
      <w:r w:rsidRPr="005B58CC">
        <w:rPr>
          <w:sz w:val="18"/>
        </w:rPr>
        <w:t>Les soumissions peuvent être adressées par lettre recommandée avec accusé de réception ou déposées dans les conditions fixées par l’avis d’appel public.</w:t>
      </w:r>
    </w:p>
    <w:p w:rsidR="005B58CC" w:rsidRDefault="005B58CC" w:rsidP="005B58CC">
      <w:pPr>
        <w:spacing w:after="0"/>
        <w:ind w:right="2"/>
        <w:jc w:val="both"/>
        <w:rPr>
          <w:sz w:val="18"/>
        </w:rPr>
      </w:pPr>
      <w:r>
        <w:rPr>
          <w:sz w:val="18"/>
        </w:rPr>
        <w:t>(…)</w:t>
      </w:r>
    </w:p>
    <w:p w:rsidR="005B58CC" w:rsidRPr="005B58CC" w:rsidRDefault="00D12B48" w:rsidP="005B58CC">
      <w:pPr>
        <w:spacing w:after="0"/>
        <w:ind w:right="2"/>
        <w:jc w:val="both"/>
        <w:rPr>
          <w:sz w:val="18"/>
        </w:rPr>
      </w:pPr>
      <w:r w:rsidRPr="005B58CC">
        <w:rPr>
          <w:sz w:val="18"/>
        </w:rPr>
        <w:t>III - A leur réception, les plis sont revêtus d’un numéro d’ordre, de l’indication de la date et de l’heure de la remise et enregistrés dans leur ordre d’a</w:t>
      </w:r>
      <w:r w:rsidR="005B58CC" w:rsidRPr="005B58CC">
        <w:rPr>
          <w:sz w:val="18"/>
        </w:rPr>
        <w:t>rrivée sur un registre spécial.</w:t>
      </w:r>
    </w:p>
    <w:p w:rsidR="00D12B48" w:rsidRPr="005B58CC" w:rsidRDefault="00D12B48" w:rsidP="005B58CC">
      <w:pPr>
        <w:spacing w:after="0"/>
        <w:ind w:right="2"/>
        <w:jc w:val="both"/>
        <w:rPr>
          <w:sz w:val="18"/>
        </w:rPr>
      </w:pPr>
      <w:r w:rsidRPr="005B58CC">
        <w:rPr>
          <w:sz w:val="18"/>
        </w:rPr>
        <w:t xml:space="preserve">Ils doivent rester clos jusqu’au moment de leur ouverture dans les conditions fixées à l’article 27-1 </w:t>
      </w:r>
      <w:r w:rsidR="00D350C7">
        <w:rPr>
          <w:sz w:val="18"/>
        </w:rPr>
        <w:t>… »</w:t>
      </w:r>
      <w:r w:rsidR="005B58CC" w:rsidRPr="005B58CC">
        <w:rPr>
          <w:sz w:val="18"/>
        </w:rPr>
        <w:t xml:space="preserve"> (ouverture en commission)</w:t>
      </w:r>
    </w:p>
    <w:p w:rsidR="008350C9" w:rsidRPr="008350C9" w:rsidRDefault="008350C9">
      <w:pPr>
        <w:rPr>
          <w:rFonts w:cstheme="minorHAnsi"/>
          <w:b/>
          <w:sz w:val="16"/>
          <w:szCs w:val="16"/>
        </w:rPr>
      </w:pPr>
    </w:p>
    <w:p w:rsidR="00D350C7" w:rsidRPr="008350C9" w:rsidRDefault="008350C9">
      <w:pPr>
        <w:rPr>
          <w:rFonts w:cstheme="minorHAnsi"/>
          <w:b/>
          <w:i/>
          <w:sz w:val="32"/>
          <w:szCs w:val="28"/>
        </w:rPr>
      </w:pPr>
      <w:r w:rsidRPr="008350C9">
        <w:rPr>
          <w:rFonts w:cstheme="minorHAnsi"/>
          <w:b/>
          <w:i/>
          <w:sz w:val="18"/>
          <w:szCs w:val="16"/>
          <w:u w:val="single"/>
        </w:rPr>
        <w:t>Nota</w:t>
      </w:r>
      <w:r w:rsidRPr="008350C9">
        <w:rPr>
          <w:rFonts w:cstheme="minorHAnsi"/>
          <w:b/>
          <w:i/>
          <w:sz w:val="18"/>
          <w:szCs w:val="16"/>
        </w:rPr>
        <w:t> : aucune mention quant à l’origine d’une soumission ne doit apparaître sur ce registre.</w:t>
      </w:r>
      <w:r w:rsidR="00D350C7" w:rsidRPr="008350C9">
        <w:rPr>
          <w:rFonts w:cstheme="minorHAnsi"/>
          <w:b/>
          <w:i/>
          <w:sz w:val="32"/>
          <w:szCs w:val="28"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3"/>
        <w:gridCol w:w="993"/>
        <w:gridCol w:w="993"/>
        <w:gridCol w:w="2835"/>
      </w:tblGrid>
      <w:tr w:rsidR="00D350C7" w:rsidRPr="006127CC" w:rsidTr="00D350C7">
        <w:trPr>
          <w:trHeight w:val="454"/>
        </w:trPr>
        <w:tc>
          <w:tcPr>
            <w:tcW w:w="1204" w:type="dxa"/>
            <w:vAlign w:val="center"/>
          </w:tcPr>
          <w:p w:rsidR="00D350C7" w:rsidRPr="006127CC" w:rsidRDefault="00D350C7" w:rsidP="006B4DF0">
            <w:pPr>
              <w:pStyle w:val="En-tt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N° d’ordre d’arrivée </w:t>
            </w:r>
            <w:r w:rsidR="006B4DF0" w:rsidRPr="006B4DF0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3543" w:type="dxa"/>
            <w:vAlign w:val="center"/>
          </w:tcPr>
          <w:p w:rsidR="00D350C7" w:rsidRPr="006127CC" w:rsidRDefault="00D350C7" w:rsidP="00D350C7">
            <w:pPr>
              <w:pStyle w:val="En-tt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et heure de réception</w:t>
            </w:r>
            <w:r>
              <w:rPr>
                <w:rFonts w:cstheme="minorHAnsi"/>
                <w:b/>
                <w:bCs/>
              </w:rPr>
              <w:br/>
              <w:t>au lieu indiqué par le règlement</w:t>
            </w:r>
          </w:p>
        </w:tc>
        <w:tc>
          <w:tcPr>
            <w:tcW w:w="993" w:type="dxa"/>
            <w:vAlign w:val="center"/>
          </w:tcPr>
          <w:p w:rsidR="00D350C7" w:rsidRPr="006127CC" w:rsidRDefault="00D350C7" w:rsidP="00D350C7">
            <w:pPr>
              <w:pStyle w:val="En-tt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 mains propres</w:t>
            </w:r>
            <w:r w:rsidR="00FC3E5E" w:rsidRPr="00FC3E5E">
              <w:rPr>
                <w:rFonts w:cstheme="minorHAnsi"/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993" w:type="dxa"/>
          </w:tcPr>
          <w:p w:rsidR="00D350C7" w:rsidRDefault="00D350C7" w:rsidP="00D350C7">
            <w:pPr>
              <w:pStyle w:val="En-tt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 la Poste</w:t>
            </w:r>
            <w:r w:rsidR="00FC3E5E" w:rsidRPr="00FC3E5E">
              <w:rPr>
                <w:rFonts w:cstheme="minorHAnsi"/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2835" w:type="dxa"/>
          </w:tcPr>
          <w:p w:rsidR="00D350C7" w:rsidRDefault="00D350C7" w:rsidP="00D350C7">
            <w:pPr>
              <w:pStyle w:val="En-tte"/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et paraphe de l’agent qui reçoit la soumission</w:t>
            </w:r>
          </w:p>
        </w:tc>
      </w:tr>
      <w:tr w:rsidR="00D350C7" w:rsidRPr="006127CC" w:rsidTr="00D350C7">
        <w:trPr>
          <w:trHeight w:val="454"/>
        </w:trPr>
        <w:tc>
          <w:tcPr>
            <w:tcW w:w="1204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D350C7" w:rsidRPr="00D350C7" w:rsidRDefault="00D350C7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D350C7" w:rsidRPr="006127CC" w:rsidTr="00D350C7">
        <w:trPr>
          <w:trHeight w:val="454"/>
        </w:trPr>
        <w:tc>
          <w:tcPr>
            <w:tcW w:w="1204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D350C7" w:rsidRPr="00D350C7" w:rsidRDefault="00D350C7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D350C7" w:rsidRPr="006127CC" w:rsidTr="00D350C7">
        <w:trPr>
          <w:trHeight w:val="454"/>
        </w:trPr>
        <w:tc>
          <w:tcPr>
            <w:tcW w:w="1204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D350C7" w:rsidRPr="00D350C7" w:rsidRDefault="00D350C7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D350C7" w:rsidRPr="006127CC" w:rsidTr="00D350C7">
        <w:trPr>
          <w:trHeight w:val="454"/>
        </w:trPr>
        <w:tc>
          <w:tcPr>
            <w:tcW w:w="1204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D350C7" w:rsidRPr="00D350C7" w:rsidRDefault="00D350C7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350C7" w:rsidRPr="00D350C7" w:rsidRDefault="00D350C7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760808">
        <w:trPr>
          <w:trHeight w:val="454"/>
        </w:trPr>
        <w:tc>
          <w:tcPr>
            <w:tcW w:w="1204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760808">
        <w:trPr>
          <w:trHeight w:val="454"/>
        </w:trPr>
        <w:tc>
          <w:tcPr>
            <w:tcW w:w="1204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760808">
        <w:trPr>
          <w:trHeight w:val="454"/>
        </w:trPr>
        <w:tc>
          <w:tcPr>
            <w:tcW w:w="1204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760808">
        <w:trPr>
          <w:trHeight w:val="454"/>
        </w:trPr>
        <w:tc>
          <w:tcPr>
            <w:tcW w:w="1204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  <w:tr w:rsidR="00C016F8" w:rsidRPr="006127CC" w:rsidTr="00C016F8">
        <w:trPr>
          <w:trHeight w:val="4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00" w:after="1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8" w:rsidRPr="00D350C7" w:rsidRDefault="00C016F8" w:rsidP="006B4DF0">
            <w:pPr>
              <w:pStyle w:val="En-tte"/>
              <w:spacing w:before="100" w:after="100"/>
              <w:contextualSpacing/>
              <w:rPr>
                <w:rFonts w:cstheme="minorHAnsi"/>
              </w:rPr>
            </w:pPr>
          </w:p>
        </w:tc>
      </w:tr>
    </w:tbl>
    <w:p w:rsidR="006B4DF0" w:rsidRDefault="006B4DF0" w:rsidP="006B4DF0">
      <w:pPr>
        <w:pStyle w:val="En-tte"/>
        <w:tabs>
          <w:tab w:val="clear" w:pos="4536"/>
          <w:tab w:val="clear" w:pos="9072"/>
        </w:tabs>
        <w:spacing w:line="276" w:lineRule="auto"/>
        <w:rPr>
          <w:sz w:val="20"/>
        </w:rPr>
      </w:pPr>
      <w:r w:rsidRPr="006B4DF0">
        <w:rPr>
          <w:rStyle w:val="Appelnotedebasdep"/>
          <w:sz w:val="20"/>
        </w:rPr>
        <w:footnoteRef/>
      </w:r>
      <w:r w:rsidRPr="006B4DF0">
        <w:rPr>
          <w:sz w:val="20"/>
        </w:rPr>
        <w:t xml:space="preserve"> Numéro à reporter sur l’enveloppe correspondante, avec l’heure (en manuscrit), et le tampon </w:t>
      </w:r>
      <w:r>
        <w:rPr>
          <w:sz w:val="20"/>
        </w:rPr>
        <w:t>de date d’arrivée.</w:t>
      </w:r>
    </w:p>
    <w:p w:rsidR="00FC3E5E" w:rsidRPr="006B4DF0" w:rsidRDefault="00FC3E5E" w:rsidP="006B4DF0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  <w:sz w:val="20"/>
        </w:rPr>
      </w:pPr>
      <w:r w:rsidRPr="00FC3E5E">
        <w:rPr>
          <w:sz w:val="20"/>
          <w:vertAlign w:val="superscript"/>
        </w:rPr>
        <w:t xml:space="preserve">2 </w:t>
      </w:r>
      <w:r>
        <w:rPr>
          <w:sz w:val="20"/>
        </w:rPr>
        <w:t>Cocher le mode de transmission (X)</w:t>
      </w:r>
    </w:p>
    <w:p w:rsidR="006B4DF0" w:rsidRDefault="00BC203A" w:rsidP="006B4DF0">
      <w:pPr>
        <w:pStyle w:val="En-tte"/>
        <w:tabs>
          <w:tab w:val="clear" w:pos="4536"/>
          <w:tab w:val="clear" w:pos="9072"/>
        </w:tabs>
        <w:spacing w:before="240" w:line="276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Liste close</w:t>
      </w:r>
      <w:r w:rsidR="00064D69">
        <w:rPr>
          <w:rFonts w:cstheme="minorHAnsi"/>
        </w:rPr>
        <w:t>.</w:t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</w:p>
    <w:p w:rsidR="00BC203A" w:rsidRPr="00890311" w:rsidRDefault="006B4DF0" w:rsidP="006B4DF0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Liste à continuer sur la page suivante. </w:t>
      </w: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Décharge donnée par le président de la CAO</w:t>
      </w:r>
    </w:p>
    <w:p w:rsidR="00064D69" w:rsidRDefault="00064D69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>A Nouméa, le</w:t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>
        <w:rPr>
          <w:rFonts w:cstheme="minorHAnsi"/>
        </w:rPr>
        <w:t xml:space="preserve"> </w:t>
      </w:r>
      <w:r w:rsidR="006B4DF0">
        <w:rPr>
          <w:rFonts w:cstheme="minorHAnsi"/>
        </w:rPr>
        <w:tab/>
      </w:r>
      <w:r w:rsidR="006B4DF0">
        <w:rPr>
          <w:rFonts w:cstheme="minorHAnsi"/>
        </w:rPr>
        <w:tab/>
      </w:r>
      <w:r w:rsidR="006B4DF0">
        <w:rPr>
          <w:rFonts w:cstheme="minorHAnsi"/>
        </w:rPr>
        <w:t>en séance le </w:t>
      </w: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:rsidR="006B4DF0" w:rsidRDefault="006B4DF0" w:rsidP="00064D69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:rsidR="006D52C3" w:rsidRDefault="006B4DF0" w:rsidP="006B4DF0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B4DF0">
        <w:rPr>
          <w:rFonts w:cstheme="minorHAnsi"/>
          <w:i/>
          <w:sz w:val="18"/>
        </w:rPr>
        <w:t>(Nom, prénom et signature de l’agent responsable)</w:t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Pr="006B4DF0">
        <w:rPr>
          <w:rFonts w:cstheme="minorHAnsi"/>
          <w:i/>
          <w:sz w:val="18"/>
        </w:rPr>
        <w:t xml:space="preserve">(Nom, prénom et signature </w:t>
      </w:r>
      <w:r>
        <w:rPr>
          <w:rFonts w:cstheme="minorHAnsi"/>
          <w:i/>
          <w:sz w:val="18"/>
        </w:rPr>
        <w:t>du président de la CAO</w:t>
      </w:r>
      <w:r w:rsidRPr="006B4DF0">
        <w:rPr>
          <w:rFonts w:cstheme="minorHAnsi"/>
          <w:i/>
          <w:sz w:val="18"/>
        </w:rPr>
        <w:t>)</w:t>
      </w:r>
    </w:p>
    <w:sectPr w:rsidR="006D52C3" w:rsidSect="006B4DF0">
      <w:headerReference w:type="default" r:id="rId10"/>
      <w:footerReference w:type="default" r:id="rId11"/>
      <w:type w:val="oddPage"/>
      <w:pgSz w:w="11909" w:h="16834" w:code="9"/>
      <w:pgMar w:top="1276" w:right="1134" w:bottom="993" w:left="1134" w:header="568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6" w:rsidRDefault="00B577F6" w:rsidP="00F37C5A">
      <w:pPr>
        <w:spacing w:after="0" w:line="240" w:lineRule="auto"/>
      </w:pPr>
      <w:r>
        <w:separator/>
      </w:r>
    </w:p>
  </w:endnote>
  <w:end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3A" w:rsidRPr="00BC203A" w:rsidRDefault="00BC203A" w:rsidP="006B4DF0">
    <w:pPr>
      <w:pStyle w:val="Pieddepage"/>
      <w:pBdr>
        <w:top w:val="single" w:sz="4" w:space="1" w:color="auto"/>
      </w:pBdr>
    </w:pPr>
    <w:r>
      <w:tab/>
      <w:t xml:space="preserve">Registre </w:t>
    </w:r>
    <w:r w:rsidR="006B4DF0">
      <w:t>de dépôt</w:t>
    </w:r>
    <w:r>
      <w:t xml:space="preserve"> des soumissions</w:t>
    </w:r>
    <w:r w:rsidR="006B4DF0">
      <w:t xml:space="preserve"> papier</w:t>
    </w:r>
    <w:r>
      <w:tab/>
      <w:t xml:space="preserve">Page       /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6" w:rsidRDefault="00B577F6" w:rsidP="00F37C5A">
      <w:pPr>
        <w:spacing w:after="0" w:line="240" w:lineRule="auto"/>
      </w:pPr>
      <w:r>
        <w:separator/>
      </w:r>
    </w:p>
  </w:footnote>
  <w:foot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3A" w:rsidRPr="00BC203A" w:rsidRDefault="00BC203A">
    <w:pPr>
      <w:pStyle w:val="En-tte"/>
      <w:rPr>
        <w:color w:val="0070C0"/>
      </w:rPr>
    </w:pPr>
    <w:r w:rsidRPr="00BC203A">
      <w:rPr>
        <w:color w:val="0070C0"/>
      </w:rPr>
      <w:t>Intitulé de la consultation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34"/>
    <w:multiLevelType w:val="hybridMultilevel"/>
    <w:tmpl w:val="7C3C95AC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6796"/>
    <w:multiLevelType w:val="hybridMultilevel"/>
    <w:tmpl w:val="9508B778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61F0"/>
    <w:multiLevelType w:val="hybridMultilevel"/>
    <w:tmpl w:val="0494DA30"/>
    <w:lvl w:ilvl="0" w:tplc="DFCE7AA2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2258"/>
    <w:multiLevelType w:val="hybridMultilevel"/>
    <w:tmpl w:val="95C8B9F2"/>
    <w:lvl w:ilvl="0" w:tplc="870A1AB2">
      <w:start w:val="1"/>
      <w:numFmt w:val="bullet"/>
      <w:pStyle w:val="Nomdesoci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F0E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50F54"/>
    <w:multiLevelType w:val="hybridMultilevel"/>
    <w:tmpl w:val="8AC64DAA"/>
    <w:lvl w:ilvl="0" w:tplc="331C0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646"/>
    <w:multiLevelType w:val="hybridMultilevel"/>
    <w:tmpl w:val="D166D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D3C"/>
    <w:multiLevelType w:val="hybridMultilevel"/>
    <w:tmpl w:val="418CED2E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4485"/>
    <w:multiLevelType w:val="hybridMultilevel"/>
    <w:tmpl w:val="DAB4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24134"/>
    <w:multiLevelType w:val="hybridMultilevel"/>
    <w:tmpl w:val="C718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34F60"/>
    <w:multiLevelType w:val="hybridMultilevel"/>
    <w:tmpl w:val="B6D45162"/>
    <w:lvl w:ilvl="0" w:tplc="D4ECF3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9412E"/>
    <w:multiLevelType w:val="hybridMultilevel"/>
    <w:tmpl w:val="EE942C68"/>
    <w:lvl w:ilvl="0" w:tplc="52CAA3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42DCA"/>
    <w:multiLevelType w:val="hybridMultilevel"/>
    <w:tmpl w:val="D7C088FA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3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2"/>
    <w:rsid w:val="00005240"/>
    <w:rsid w:val="00064D69"/>
    <w:rsid w:val="00070AF2"/>
    <w:rsid w:val="000F6865"/>
    <w:rsid w:val="00113F6B"/>
    <w:rsid w:val="001228C4"/>
    <w:rsid w:val="00181BE7"/>
    <w:rsid w:val="002656DF"/>
    <w:rsid w:val="002736B8"/>
    <w:rsid w:val="00290765"/>
    <w:rsid w:val="00304780"/>
    <w:rsid w:val="00343574"/>
    <w:rsid w:val="00367A36"/>
    <w:rsid w:val="003A1A30"/>
    <w:rsid w:val="004013A9"/>
    <w:rsid w:val="005B58CC"/>
    <w:rsid w:val="00637335"/>
    <w:rsid w:val="00673E22"/>
    <w:rsid w:val="006B0765"/>
    <w:rsid w:val="006B4DF0"/>
    <w:rsid w:val="006D52C3"/>
    <w:rsid w:val="00720CD2"/>
    <w:rsid w:val="007A1FB8"/>
    <w:rsid w:val="008350C9"/>
    <w:rsid w:val="00890311"/>
    <w:rsid w:val="008A75E9"/>
    <w:rsid w:val="009415D8"/>
    <w:rsid w:val="00944538"/>
    <w:rsid w:val="009A72DC"/>
    <w:rsid w:val="00A31FFC"/>
    <w:rsid w:val="00A61CCF"/>
    <w:rsid w:val="00A958AA"/>
    <w:rsid w:val="00AA2E0D"/>
    <w:rsid w:val="00AB2B21"/>
    <w:rsid w:val="00AB50B0"/>
    <w:rsid w:val="00AC06E1"/>
    <w:rsid w:val="00B577F6"/>
    <w:rsid w:val="00BA167C"/>
    <w:rsid w:val="00BA7B8B"/>
    <w:rsid w:val="00BC203A"/>
    <w:rsid w:val="00BE4266"/>
    <w:rsid w:val="00C016F8"/>
    <w:rsid w:val="00C114F2"/>
    <w:rsid w:val="00C459FF"/>
    <w:rsid w:val="00C609B1"/>
    <w:rsid w:val="00C63636"/>
    <w:rsid w:val="00CF00FE"/>
    <w:rsid w:val="00D12B48"/>
    <w:rsid w:val="00D350C7"/>
    <w:rsid w:val="00D767D2"/>
    <w:rsid w:val="00DB45A0"/>
    <w:rsid w:val="00E03F31"/>
    <w:rsid w:val="00E10827"/>
    <w:rsid w:val="00E34CDE"/>
    <w:rsid w:val="00E40A76"/>
    <w:rsid w:val="00E64EE5"/>
    <w:rsid w:val="00E76AC2"/>
    <w:rsid w:val="00F37C5A"/>
    <w:rsid w:val="00F96A03"/>
    <w:rsid w:val="00FA4640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58CC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28C4"/>
    <w:pPr>
      <w:spacing w:before="240"/>
      <w:outlineLvl w:val="1"/>
    </w:pPr>
    <w:rPr>
      <w:rFonts w:cstheme="minorHAnsi"/>
      <w:b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E4266"/>
    <w:pPr>
      <w:numPr>
        <w:numId w:val="4"/>
      </w:numPr>
      <w:ind w:left="426" w:hanging="357"/>
      <w:contextualSpacing w:val="0"/>
      <w:outlineLvl w:val="2"/>
    </w:pPr>
    <w:rPr>
      <w:rFonts w:cstheme="minorHAnsi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8CC"/>
    <w:rPr>
      <w:rFonts w:eastAsiaTheme="majorEastAsia" w:cstheme="minorHAns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28C4"/>
    <w:rPr>
      <w:rFonts w:cstheme="minorHAnsi"/>
      <w:b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X">
    <w:name w:val="Normal X"/>
    <w:basedOn w:val="Normal"/>
    <w:link w:val="NormalXCar"/>
    <w:qFormat/>
    <w:rsid w:val="00637335"/>
    <w:pPr>
      <w:overflowPunct w:val="0"/>
      <w:autoSpaceDE w:val="0"/>
      <w:autoSpaceDN w:val="0"/>
      <w:adjustRightInd w:val="0"/>
      <w:spacing w:before="120" w:after="12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XCar">
    <w:name w:val="Normal X Car"/>
    <w:basedOn w:val="Policepardfaut"/>
    <w:link w:val="NormalX"/>
    <w:rsid w:val="00637335"/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BE4266"/>
    <w:rPr>
      <w:rFonts w:cstheme="minorHAnsi"/>
      <w:b/>
      <w:u w:val="single"/>
    </w:rPr>
  </w:style>
  <w:style w:type="character" w:styleId="Lienhypertexte">
    <w:name w:val="Hyperlink"/>
    <w:basedOn w:val="Policepardfaut"/>
    <w:uiPriority w:val="99"/>
    <w:unhideWhenUsed/>
    <w:rsid w:val="00A61CC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50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50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5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58CC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28C4"/>
    <w:pPr>
      <w:spacing w:before="240"/>
      <w:outlineLvl w:val="1"/>
    </w:pPr>
    <w:rPr>
      <w:rFonts w:cstheme="minorHAnsi"/>
      <w:b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E4266"/>
    <w:pPr>
      <w:numPr>
        <w:numId w:val="4"/>
      </w:numPr>
      <w:ind w:left="426" w:hanging="357"/>
      <w:contextualSpacing w:val="0"/>
      <w:outlineLvl w:val="2"/>
    </w:pPr>
    <w:rPr>
      <w:rFonts w:cstheme="minorHAnsi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8CC"/>
    <w:rPr>
      <w:rFonts w:eastAsiaTheme="majorEastAsia" w:cstheme="minorHAns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28C4"/>
    <w:rPr>
      <w:rFonts w:cstheme="minorHAnsi"/>
      <w:b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X">
    <w:name w:val="Normal X"/>
    <w:basedOn w:val="Normal"/>
    <w:link w:val="NormalXCar"/>
    <w:qFormat/>
    <w:rsid w:val="00637335"/>
    <w:pPr>
      <w:overflowPunct w:val="0"/>
      <w:autoSpaceDE w:val="0"/>
      <w:autoSpaceDN w:val="0"/>
      <w:adjustRightInd w:val="0"/>
      <w:spacing w:before="120" w:after="12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XCar">
    <w:name w:val="Normal X Car"/>
    <w:basedOn w:val="Policepardfaut"/>
    <w:link w:val="NormalX"/>
    <w:rsid w:val="00637335"/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BE4266"/>
    <w:rPr>
      <w:rFonts w:cstheme="minorHAnsi"/>
      <w:b/>
      <w:u w:val="single"/>
    </w:rPr>
  </w:style>
  <w:style w:type="character" w:styleId="Lienhypertexte">
    <w:name w:val="Hyperlink"/>
    <w:basedOn w:val="Policepardfaut"/>
    <w:uiPriority w:val="99"/>
    <w:unhideWhenUsed/>
    <w:rsid w:val="00A61CC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50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50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5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chespublics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37AF-D2D2-4917-BB91-AB55FBD9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CAPSETA-PALLEJA</dc:creator>
  <cp:lastModifiedBy>Jean-Marc PERRY</cp:lastModifiedBy>
  <cp:revision>10</cp:revision>
  <dcterms:created xsi:type="dcterms:W3CDTF">2021-10-05T02:50:00Z</dcterms:created>
  <dcterms:modified xsi:type="dcterms:W3CDTF">2021-10-11T21:48:00Z</dcterms:modified>
</cp:coreProperties>
</file>